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3A" w:rsidRPr="007A1AAD" w:rsidRDefault="0052243A">
      <w:pPr>
        <w:rPr>
          <w:rFonts w:ascii="Times New Roman" w:hAnsi="Times New Roman" w:cs="Times New Roman"/>
          <w:b/>
          <w:u w:val="single"/>
        </w:rPr>
      </w:pPr>
      <w:r w:rsidRPr="007A1AAD">
        <w:rPr>
          <w:rFonts w:ascii="Times New Roman" w:hAnsi="Times New Roman" w:cs="Times New Roman"/>
          <w:b/>
          <w:u w:val="single"/>
        </w:rPr>
        <w:t>Steps</w:t>
      </w:r>
    </w:p>
    <w:p w:rsidR="0052243A" w:rsidRPr="007A1AAD" w:rsidRDefault="0052243A" w:rsidP="00522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 xml:space="preserve">Run the </w:t>
      </w:r>
      <w:r w:rsidR="00B713E6" w:rsidRPr="007A1AAD">
        <w:rPr>
          <w:rFonts w:ascii="Times New Roman" w:hAnsi="Times New Roman" w:cs="Times New Roman"/>
        </w:rPr>
        <w:t>Python</w:t>
      </w:r>
      <w:r w:rsidRPr="007A1AAD">
        <w:rPr>
          <w:rFonts w:ascii="Times New Roman" w:hAnsi="Times New Roman" w:cs="Times New Roman"/>
        </w:rPr>
        <w:t xml:space="preserve"> code</w:t>
      </w:r>
    </w:p>
    <w:p w:rsidR="0052243A" w:rsidRPr="007A1AAD" w:rsidRDefault="0052243A" w:rsidP="00522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>Select the folde</w:t>
      </w:r>
      <w:r w:rsidR="002739C8" w:rsidRPr="007A1AAD">
        <w:rPr>
          <w:rFonts w:ascii="Times New Roman" w:hAnsi="Times New Roman" w:cs="Times New Roman"/>
        </w:rPr>
        <w:t>r containing the S parameter (.tx</w:t>
      </w:r>
      <w:r w:rsidRPr="007A1AAD">
        <w:rPr>
          <w:rFonts w:ascii="Times New Roman" w:hAnsi="Times New Roman" w:cs="Times New Roman"/>
        </w:rPr>
        <w:t xml:space="preserve">t </w:t>
      </w:r>
      <w:r w:rsidR="002739C8" w:rsidRPr="007A1AAD">
        <w:rPr>
          <w:rFonts w:ascii="Times New Roman" w:hAnsi="Times New Roman" w:cs="Times New Roman"/>
        </w:rPr>
        <w:t>)</w:t>
      </w:r>
      <w:r w:rsidRPr="007A1AAD">
        <w:rPr>
          <w:rFonts w:ascii="Times New Roman" w:hAnsi="Times New Roman" w:cs="Times New Roman"/>
        </w:rPr>
        <w:t>file</w:t>
      </w:r>
    </w:p>
    <w:p w:rsidR="0052243A" w:rsidRPr="007A1AAD" w:rsidRDefault="0052243A" w:rsidP="00522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>Text file format should be as follows</w:t>
      </w:r>
    </w:p>
    <w:p w:rsidR="002739C8" w:rsidRPr="007A1AAD" w:rsidRDefault="0052243A" w:rsidP="0052243A">
      <w:pPr>
        <w:pStyle w:val="ListParagraph"/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>Frequency    s11r    s11i    s21r     s21i      s12r     s12i    s22r     s22i</w:t>
      </w:r>
    </w:p>
    <w:p w:rsidR="002739C8" w:rsidRPr="007A1AAD" w:rsidRDefault="002739C8" w:rsidP="0052243A">
      <w:pPr>
        <w:pStyle w:val="ListParagraph"/>
        <w:rPr>
          <w:rFonts w:ascii="Times New Roman" w:hAnsi="Times New Roman" w:cs="Times New Roman"/>
        </w:rPr>
      </w:pPr>
    </w:p>
    <w:p w:rsidR="002739C8" w:rsidRDefault="002739C8" w:rsidP="00273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 xml:space="preserve">Data </w:t>
      </w:r>
      <w:r w:rsidR="00F44A9E">
        <w:rPr>
          <w:rFonts w:ascii="Times New Roman" w:hAnsi="Times New Roman" w:cs="Times New Roman"/>
        </w:rPr>
        <w:t xml:space="preserve">skip </w:t>
      </w:r>
      <w:proofErr w:type="spellStart"/>
      <w:r w:rsidR="00F44A9E">
        <w:rPr>
          <w:rFonts w:ascii="Times New Roman" w:hAnsi="Times New Roman" w:cs="Times New Roman"/>
        </w:rPr>
        <w:t>upto</w:t>
      </w:r>
      <w:proofErr w:type="spellEnd"/>
      <w:r w:rsidR="00F44A9E">
        <w:rPr>
          <w:rFonts w:ascii="Times New Roman" w:hAnsi="Times New Roman" w:cs="Times New Roman"/>
        </w:rPr>
        <w:t xml:space="preserve"> 6</w:t>
      </w:r>
      <w:r w:rsidR="00F44A9E">
        <w:rPr>
          <w:rFonts w:ascii="Times New Roman" w:hAnsi="Times New Roman" w:cs="Times New Roman"/>
          <w:vertAlign w:val="superscript"/>
        </w:rPr>
        <w:t xml:space="preserve">th  </w:t>
      </w:r>
      <w:r w:rsidR="00F44A9E">
        <w:rPr>
          <w:rFonts w:ascii="Times New Roman" w:hAnsi="Times New Roman" w:cs="Times New Roman"/>
        </w:rPr>
        <w:t xml:space="preserve">line and </w:t>
      </w:r>
      <w:r w:rsidRPr="007A1AAD">
        <w:rPr>
          <w:rFonts w:ascii="Times New Roman" w:hAnsi="Times New Roman" w:cs="Times New Roman"/>
        </w:rPr>
        <w:t xml:space="preserve">reads from </w:t>
      </w:r>
      <w:r w:rsidR="00F44A9E">
        <w:rPr>
          <w:rFonts w:ascii="Times New Roman" w:hAnsi="Times New Roman" w:cs="Times New Roman"/>
        </w:rPr>
        <w:t>the 7</w:t>
      </w:r>
      <w:r w:rsidRPr="007A1AAD">
        <w:rPr>
          <w:rFonts w:ascii="Times New Roman" w:hAnsi="Times New Roman" w:cs="Times New Roman"/>
          <w:vertAlign w:val="superscript"/>
        </w:rPr>
        <w:t>th</w:t>
      </w:r>
      <w:r w:rsidRPr="007A1AAD">
        <w:rPr>
          <w:rFonts w:ascii="Times New Roman" w:hAnsi="Times New Roman" w:cs="Times New Roman"/>
        </w:rPr>
        <w:t xml:space="preserve"> line of the s-parameter file (.txt)</w:t>
      </w:r>
    </w:p>
    <w:p w:rsidR="00107FA7" w:rsidRPr="007A1AAD" w:rsidRDefault="00107FA7" w:rsidP="00273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calculation</w:t>
      </w:r>
      <w:r w:rsidR="00F44A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data is saved to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 w:rsidR="00F44A9E">
        <w:rPr>
          <w:rFonts w:ascii="Times New Roman" w:hAnsi="Times New Roman" w:cs="Times New Roman"/>
        </w:rPr>
        <w:t>Excel</w:t>
      </w:r>
      <w:r>
        <w:rPr>
          <w:rFonts w:ascii="Times New Roman" w:hAnsi="Times New Roman" w:cs="Times New Roman"/>
        </w:rPr>
        <w:t xml:space="preserve"> file in the same folder of data file.</w:t>
      </w:r>
    </w:p>
    <w:p w:rsidR="007A1AAD" w:rsidRPr="007A1AAD" w:rsidRDefault="007A1AAD">
      <w:pPr>
        <w:rPr>
          <w:rFonts w:ascii="Times New Roman" w:hAnsi="Times New Roman" w:cs="Times New Roman"/>
          <w:u w:val="single"/>
        </w:rPr>
      </w:pPr>
    </w:p>
    <w:p w:rsidR="00790A2C" w:rsidRPr="007A1AAD" w:rsidRDefault="008B134B">
      <w:pPr>
        <w:rPr>
          <w:rFonts w:ascii="Times New Roman" w:hAnsi="Times New Roman" w:cs="Times New Roman"/>
          <w:u w:val="single"/>
        </w:rPr>
      </w:pPr>
      <w:r w:rsidRPr="007A1AAD">
        <w:rPr>
          <w:rFonts w:ascii="Times New Roman" w:hAnsi="Times New Roman" w:cs="Times New Roman"/>
          <w:u w:val="single"/>
        </w:rPr>
        <w:t>Equations used</w:t>
      </w:r>
      <w:r w:rsidR="00381FF2" w:rsidRPr="007A1AAD">
        <w:rPr>
          <w:rFonts w:ascii="Times New Roman" w:hAnsi="Times New Roman" w:cs="Times New Roman"/>
          <w:u w:val="single"/>
        </w:rPr>
        <w:t xml:space="preserve"> for calculating EMI shielding effectiveness</w:t>
      </w:r>
    </w:p>
    <w:p w:rsidR="008B134B" w:rsidRPr="007A1AAD" w:rsidRDefault="008B134B">
      <w:p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>Reflectance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Transmittance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Absorbance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A=1-R-T</m:t>
          </m:r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Shielding effectiveness of reflection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SER= -10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ie SER= -</m:t>
              </m:r>
              <m:r>
                <w:rPr>
                  <w:rFonts w:ascii="Cambria Math" w:eastAsiaTheme="minorEastAsia" w:hAnsi="Cambria Math" w:cs="Times New Roman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⁡</m:t>
              </m:r>
              <m:r>
                <w:rPr>
                  <w:rFonts w:ascii="Cambria Math" w:eastAsiaTheme="minorEastAsia" w:hAnsi="Cambria Math" w:cs="Times New Roman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 xml:space="preserve">) </m:t>
          </m:r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Shielding effectiveness of absorption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SEA=-10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1-R</m:t>
                      </m:r>
                    </m:den>
                  </m:f>
                </m:e>
              </m:d>
            </m:e>
          </m:func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Shielding effectiveness of total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SE=SER+SEA+SEM</m:t>
          </m:r>
        </m:oMath>
      </m:oMathPara>
    </w:p>
    <w:p w:rsidR="00D7219F" w:rsidRPr="007A1AAD" w:rsidRDefault="00D7219F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 xml:space="preserve">SEM is ignored if </w:t>
      </w:r>
      <m:oMath>
        <m:r>
          <w:rPr>
            <w:rFonts w:ascii="Cambria Math" w:eastAsiaTheme="minorEastAsia" w:hAnsi="Cambria Math" w:cs="Times New Roman"/>
          </w:rPr>
          <m:t>SEA≥10 dB</m:t>
        </m:r>
      </m:oMath>
      <w:r w:rsidRPr="007A1AAD">
        <w:rPr>
          <w:rFonts w:ascii="Times New Roman" w:eastAsiaTheme="minorEastAsia" w:hAnsi="Times New Roman" w:cs="Times New Roman"/>
        </w:rPr>
        <w:t xml:space="preserve"> </w:t>
      </w:r>
    </w:p>
    <w:p w:rsidR="002D61C7" w:rsidRPr="007A1AAD" w:rsidRDefault="002D61C7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Derived from the following equations</w:t>
      </w:r>
    </w:p>
    <w:p w:rsidR="00CE60B9" w:rsidRPr="007A1AAD" w:rsidRDefault="002D61C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R=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SER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den>
                </m:f>
              </m:sup>
            </m:sSup>
          </m:e>
        </m:d>
      </m:oMath>
      <w:r w:rsidR="007A1AAD">
        <w:rPr>
          <w:rFonts w:ascii="Times New Roman" w:eastAsiaTheme="minorEastAsia" w:hAnsi="Times New Roman" w:cs="Times New Roman"/>
        </w:rPr>
        <w:t>;</w:t>
      </w:r>
      <w:r w:rsidR="007A1AAD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SEA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 w:cs="Times New Roman"/>
          </w:rPr>
          <m:t>×(1-R)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0B9" w:rsidRPr="007A1AAD" w:rsidTr="00CE60B9">
        <w:tc>
          <w:tcPr>
            <w:tcW w:w="4675" w:type="dxa"/>
          </w:tcPr>
          <w:p w:rsidR="00CE60B9" w:rsidRPr="007A1AAD" w:rsidRDefault="007F49E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EM Shielding efficiency in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Shielding Efficiency</w:t>
            </w:r>
            <w:r w:rsidR="007F49E9" w:rsidRPr="007A1AAD">
              <w:rPr>
                <w:rFonts w:ascii="Times New Roman" w:eastAsiaTheme="minorEastAsia" w:hAnsi="Times New Roman" w:cs="Times New Roman"/>
              </w:rPr>
              <w:t xml:space="preserve"> in percentage</w:t>
            </w:r>
          </w:p>
        </w:tc>
      </w:tr>
      <w:tr w:rsidR="00CE60B9" w:rsidRPr="007A1AAD" w:rsidTr="00CE60B9"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10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90%</w:t>
            </w:r>
          </w:p>
        </w:tc>
      </w:tr>
      <w:tr w:rsidR="00CE60B9" w:rsidRPr="007A1AAD" w:rsidTr="00CE60B9"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20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99%</w:t>
            </w:r>
          </w:p>
        </w:tc>
      </w:tr>
      <w:tr w:rsidR="00CE60B9" w:rsidRPr="007A1AAD" w:rsidTr="00CE60B9"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30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99.9%</w:t>
            </w:r>
          </w:p>
        </w:tc>
      </w:tr>
      <w:tr w:rsidR="00CE60B9" w:rsidRPr="007A1AAD" w:rsidTr="00CE60B9"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40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99.99%</w:t>
            </w:r>
          </w:p>
        </w:tc>
      </w:tr>
    </w:tbl>
    <w:p w:rsidR="00CE60B9" w:rsidRPr="007A1AAD" w:rsidRDefault="00CE60B9">
      <w:pPr>
        <w:rPr>
          <w:rFonts w:ascii="Times New Roman" w:eastAsiaTheme="minorEastAsia" w:hAnsi="Times New Roman" w:cs="Times New Roman"/>
        </w:rPr>
      </w:pPr>
    </w:p>
    <w:p w:rsidR="002D61C7" w:rsidRPr="007A1AAD" w:rsidRDefault="002D61C7">
      <w:pPr>
        <w:rPr>
          <w:rFonts w:ascii="Times New Roman" w:eastAsiaTheme="minorEastAsia" w:hAnsi="Times New Roman" w:cs="Times New Roman"/>
        </w:rPr>
      </w:pPr>
    </w:p>
    <w:p w:rsidR="008B134B" w:rsidRDefault="002D61C7">
      <w:pPr>
        <w:rPr>
          <w:rStyle w:val="Hyperlink"/>
          <w:rFonts w:ascii="Times New Roman" w:hAnsi="Times New Roman" w:cs="Times New Roman"/>
          <w:shd w:val="clear" w:color="auto" w:fill="FCFCFC"/>
        </w:rPr>
      </w:pPr>
      <w:r w:rsidRPr="007A1AAD">
        <w:rPr>
          <w:rFonts w:ascii="Times New Roman" w:eastAsiaTheme="minorEastAsia" w:hAnsi="Times New Roman" w:cs="Times New Roman"/>
        </w:rPr>
        <w:t xml:space="preserve">Reference: </w:t>
      </w:r>
      <w:hyperlink r:id="rId5" w:history="1">
        <w:r w:rsidRPr="007A1AAD">
          <w:rPr>
            <w:rStyle w:val="Hyperlink"/>
            <w:rFonts w:ascii="Times New Roman" w:hAnsi="Times New Roman" w:cs="Times New Roman"/>
            <w:shd w:val="clear" w:color="auto" w:fill="FCFCFC"/>
          </w:rPr>
          <w:t>https://doi.org/10.1007/s40820-023-01058-w</w:t>
        </w:r>
      </w:hyperlink>
    </w:p>
    <w:p w:rsidR="00053E87" w:rsidRPr="00B3239D" w:rsidRDefault="00053E87">
      <w:pPr>
        <w:rPr>
          <w:rFonts w:ascii="Times New Roman" w:hAnsi="Times New Roman" w:cs="Times New Roman"/>
          <w:color w:val="333333"/>
          <w:u w:val="single"/>
          <w:shd w:val="clear" w:color="auto" w:fill="FCFCFC"/>
        </w:rPr>
      </w:pPr>
      <w:r w:rsidRPr="00B3239D">
        <w:rPr>
          <w:rFonts w:ascii="Times New Roman" w:hAnsi="Times New Roman" w:cs="Times New Roman"/>
          <w:color w:val="333333"/>
          <w:u w:val="single"/>
          <w:shd w:val="clear" w:color="auto" w:fill="FCFCFC"/>
        </w:rPr>
        <w:lastRenderedPageBreak/>
        <w:t>Return Loss</w:t>
      </w:r>
    </w:p>
    <w:p w:rsidR="00053E87" w:rsidRPr="00B3239D" w:rsidRDefault="00053E87">
      <w:pPr>
        <w:rPr>
          <w:rFonts w:ascii="Times New Roman" w:eastAsiaTheme="minorEastAsia" w:hAnsi="Times New Roman" w:cs="Times New Roman"/>
          <w:color w:val="333333"/>
          <w:shd w:val="clear" w:color="auto" w:fill="FCFCFC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hd w:val="clear" w:color="auto" w:fill="FCFCFC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hd w:val="clear" w:color="auto" w:fill="FCFCFC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333333"/>
                  <w:shd w:val="clear" w:color="auto" w:fill="FCFCFC"/>
                </w:rPr>
                <m:t>L</m:t>
              </m:r>
            </m:sub>
          </m:sSub>
          <m:r>
            <w:rPr>
              <w:rFonts w:ascii="Cambria Math" w:hAnsi="Cambria Math" w:cs="Times New Roman"/>
              <w:color w:val="333333"/>
              <w:shd w:val="clear" w:color="auto" w:fill="FCFCFC"/>
            </w:rPr>
            <m:t>=-1</m:t>
          </m:r>
          <m:r>
            <w:rPr>
              <w:rFonts w:ascii="Cambria Math" w:hAnsi="Cambria Math" w:cs="Times New Roman"/>
              <w:color w:val="333333"/>
              <w:shd w:val="clear" w:color="auto" w:fill="FCFCFC"/>
            </w:rPr>
            <m:t xml:space="preserve">0 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hd w:val="clear" w:color="auto" w:fill="FCFCFC"/>
            </w:rPr>
            <m:t>log⁡</m:t>
          </m:r>
          <m:r>
            <w:rPr>
              <w:rFonts w:ascii="Cambria Math" w:hAnsi="Cambria Math" w:cs="Times New Roman"/>
              <w:color w:val="333333"/>
              <w:shd w:val="clear" w:color="auto" w:fill="FCFCFC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333333"/>
                  <w:shd w:val="clear" w:color="auto" w:fill="FCFCFC"/>
                </w:rPr>
              </m:ctrlPr>
            </m:dPr>
            <m:e>
              <m:r>
                <w:rPr>
                  <w:rFonts w:ascii="Cambria Math" w:hAnsi="Cambria Math" w:cs="Times New Roman"/>
                  <w:color w:val="333333"/>
                  <w:shd w:val="clear" w:color="auto" w:fill="FCFCFC"/>
                </w:rPr>
                <m:t>S11</m:t>
              </m:r>
            </m:e>
          </m:d>
          <m:r>
            <w:rPr>
              <w:rFonts w:ascii="Cambria Math" w:hAnsi="Cambria Math" w:cs="Times New Roman"/>
              <w:color w:val="333333"/>
              <w:shd w:val="clear" w:color="auto" w:fill="FCFCFC"/>
            </w:rPr>
            <m:t>)</m:t>
          </m:r>
        </m:oMath>
      </m:oMathPara>
    </w:p>
    <w:p w:rsidR="00B3239D" w:rsidRPr="00EA59DE" w:rsidRDefault="00B3239D">
      <w:pPr>
        <w:rPr>
          <w:rFonts w:ascii="Times New Roman" w:hAnsi="Times New Roman" w:cs="Times New Roman"/>
          <w:color w:val="333333"/>
          <w:shd w:val="clear" w:color="auto" w:fill="FCFCFC"/>
        </w:rPr>
      </w:pPr>
      <w:r>
        <w:rPr>
          <w:rFonts w:ascii="Times New Roman" w:hAnsi="Times New Roman" w:cs="Times New Roman"/>
          <w:color w:val="333333"/>
          <w:shd w:val="clear" w:color="auto" w:fill="FCFCFC"/>
        </w:rPr>
        <w:tab/>
      </w:r>
      <w:r w:rsidRPr="00B3239D">
        <w:rPr>
          <w:rFonts w:ascii="Times New Roman" w:hAnsi="Times New Roman" w:cs="Times New Roman"/>
          <w:color w:val="333333"/>
          <w:shd w:val="clear" w:color="auto" w:fill="FCFCFC"/>
        </w:rPr>
        <w:t>For example, if the return loss in a system is specified to be 40 dB, you instantly know that the reflected power is 40 dB lower than the incident power. Therefore, a larger return loss corresponds to a better match between the load and the line’s characteristic impedan</w:t>
      </w:r>
      <w:bookmarkStart w:id="0" w:name="_GoBack"/>
      <w:bookmarkEnd w:id="0"/>
      <w:r w:rsidRPr="00B3239D">
        <w:rPr>
          <w:rFonts w:ascii="Times New Roman" w:hAnsi="Times New Roman" w:cs="Times New Roman"/>
          <w:color w:val="333333"/>
          <w:shd w:val="clear" w:color="auto" w:fill="FCFCFC"/>
        </w:rPr>
        <w:t>ce</w:t>
      </w:r>
      <w:r w:rsidR="00AA1A21">
        <w:rPr>
          <w:rFonts w:ascii="Times New Roman" w:hAnsi="Times New Roman" w:cs="Times New Roman"/>
          <w:color w:val="333333"/>
          <w:shd w:val="clear" w:color="auto" w:fill="FCFCFC"/>
        </w:rPr>
        <w:t>.</w:t>
      </w:r>
    </w:p>
    <w:sectPr w:rsidR="00B3239D" w:rsidRPr="00EA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3BB8"/>
    <w:multiLevelType w:val="hybridMultilevel"/>
    <w:tmpl w:val="18667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xMjUzNTQytrSwNLdQ0lEKTi0uzszPAykwqgUAPCb5kywAAAA="/>
  </w:docVars>
  <w:rsids>
    <w:rsidRoot w:val="00A0407B"/>
    <w:rsid w:val="00053E87"/>
    <w:rsid w:val="00092AA6"/>
    <w:rsid w:val="00107FA7"/>
    <w:rsid w:val="00195385"/>
    <w:rsid w:val="002739C8"/>
    <w:rsid w:val="002D61C7"/>
    <w:rsid w:val="00381FF2"/>
    <w:rsid w:val="0052243A"/>
    <w:rsid w:val="00525DFD"/>
    <w:rsid w:val="0070221C"/>
    <w:rsid w:val="00790A2C"/>
    <w:rsid w:val="007A1AAD"/>
    <w:rsid w:val="007B13E4"/>
    <w:rsid w:val="007F49E9"/>
    <w:rsid w:val="008B134B"/>
    <w:rsid w:val="00A0407B"/>
    <w:rsid w:val="00A57F47"/>
    <w:rsid w:val="00AA1A21"/>
    <w:rsid w:val="00AE2BCE"/>
    <w:rsid w:val="00B3239D"/>
    <w:rsid w:val="00B713E6"/>
    <w:rsid w:val="00CE60B9"/>
    <w:rsid w:val="00D7219F"/>
    <w:rsid w:val="00EA59DE"/>
    <w:rsid w:val="00EB4CB1"/>
    <w:rsid w:val="00F4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DA4F"/>
  <w15:chartTrackingRefBased/>
  <w15:docId w15:val="{EE7BB600-7E94-4395-9A1C-463700A8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8B134B"/>
  </w:style>
  <w:style w:type="character" w:customStyle="1" w:styleId="mo">
    <w:name w:val="mo"/>
    <w:basedOn w:val="DefaultParagraphFont"/>
    <w:rsid w:val="008B134B"/>
  </w:style>
  <w:style w:type="character" w:customStyle="1" w:styleId="mn">
    <w:name w:val="mn"/>
    <w:basedOn w:val="DefaultParagraphFont"/>
    <w:rsid w:val="008B134B"/>
  </w:style>
  <w:style w:type="character" w:customStyle="1" w:styleId="mjxassistivemathml">
    <w:name w:val="mjx_assistive_mathml"/>
    <w:basedOn w:val="DefaultParagraphFont"/>
    <w:rsid w:val="008B134B"/>
  </w:style>
  <w:style w:type="character" w:styleId="PlaceholderText">
    <w:name w:val="Placeholder Text"/>
    <w:basedOn w:val="DefaultParagraphFont"/>
    <w:uiPriority w:val="99"/>
    <w:semiHidden/>
    <w:rsid w:val="008B13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61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1388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4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9640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53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262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29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3093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57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5337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2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40820-023-01058-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29</cp:revision>
  <dcterms:created xsi:type="dcterms:W3CDTF">2023-06-05T08:00:00Z</dcterms:created>
  <dcterms:modified xsi:type="dcterms:W3CDTF">2023-06-07T12:17:00Z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b451c098f9392ed5e5f898e2ea02daea96425a793ff619350d3f25a551fd372e</vt:lpwstr>
  </property>
</Properties>
</file>