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1416" w:val="clear"/>
            <w:tcMar>
              <w:top w:type="dxa" w:w="200"/>
              <w:left w:type="dxa" w:w="220"/>
              <w:bottom w:type="dxa" w:w="20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NEW INDIA ASSURANCE CO LTD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DD2"/>
                <w:sz w:val="15"/>
                <w:szCs w:val="15"/>
              </w:rPr>
              <w:t xml:space="preserve">87, M.G. Road, Fort, Mumbai – 400 001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DD2"/>
                <w:sz w:val="15"/>
                <w:szCs w:val="15"/>
              </w:rPr>
              <w:t xml:space="preserve">Tel: +91-22-2270-0400  |  CIN: U66000MH1919GOI000526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DD2"/>
                <w:sz w:val="15"/>
                <w:szCs w:val="15"/>
              </w:rPr>
              <w:t xml:space="preserve">IRDAI Reg No: 190  |  www.newindia.co.in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416"/>
                <w:sz w:val="18"/>
                <w:szCs w:val="18"/>
              </w:rPr>
              <w:t xml:space="preserve">MARINE CARGO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416"/>
                <w:sz w:val="22"/>
                <w:szCs w:val="22"/>
              </w:rPr>
              <w:t xml:space="preserve">INSURANCE CERTIFICATE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Policy No: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416"/>
                <w:sz w:val="17"/>
                <w:szCs w:val="17"/>
              </w:rPr>
              <w:t xml:space="preserve">NIA/MAR/2026/003892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Date: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10 March 2026</w:t>
            </w:r>
          </w:p>
        </w:tc>
      </w:tr>
    </w:tbl>
    <w:p>
      <w:pPr>
        <w:pBdr>
          <w:bottom w:val="single" w:color="7B1416" w:sz="6" w:space="1"/>
        </w:pBdr>
        <w:spacing w:before="0"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INSURED (ASSURED)</w:t>
            </w:r>
          </w:p>
        </w:tc>
        <w:tc>
          <w:tcPr>
            <w:tcW w:type="dxa" w:w="468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BENEFICIARY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ABC Agro Exports Pvt Ltd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123, Export House, Anna Salai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Chennai – 600 002, Tamil Nadu, India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Global Foods Trading LLC and/or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Order of State Bank of India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P.O. Box 45678, Jebel Ali Free Zone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Dubai, United Arab Emirates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SUM INSURED</w:t>
            </w:r>
          </w:p>
        </w:tc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COVERAGE BASIS</w:t>
            </w:r>
          </w:p>
        </w:tc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INVOICE VALUE</w:t>
            </w:r>
          </w:p>
        </w:tc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COVERAGE FACTOR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416"/>
                <w:sz w:val="18"/>
                <w:szCs w:val="18"/>
              </w:rPr>
              <w:t xml:space="preserve">USD 1,37,500.00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CIF + 10%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USD 1,25,000.00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110% of CIF</w:t>
            </w:r>
          </w:p>
        </w:tc>
      </w:tr>
      <w:tr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VOYAGE FROM</w:t>
            </w:r>
          </w:p>
        </w:tc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VOYAGE TO</w:t>
            </w:r>
          </w:p>
        </w:tc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VESSEL</w:t>
            </w:r>
          </w:p>
        </w:tc>
        <w:tc>
          <w:tcPr>
            <w:tcW w:type="dxa" w:w="234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ON BOARD DATE</w:t>
            </w:r>
          </w:p>
        </w:tc>
      </w:tr>
      <w:tr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Chennai Port, India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Jebel Ali Port, UAE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MV Ocean Star</w:t>
            </w:r>
          </w:p>
        </w:tc>
        <w:tc>
          <w:tcPr>
            <w:tcW w:type="dxa" w:w="234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15 March 2026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COMMODITY</w:t>
            </w:r>
          </w:p>
        </w:tc>
        <w:tc>
          <w:tcPr>
            <w:tcW w:type="dxa" w:w="312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QUANTITY / PACKING</w:t>
            </w:r>
          </w:p>
        </w:tc>
        <w:tc>
          <w:tcPr>
            <w:tcW w:type="dxa" w:w="312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MARKS &amp; NUMBERS</w:t>
            </w:r>
          </w:p>
        </w:tc>
      </w:tr>
      <w:tr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Basmati Rice (Long Grain)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Extra Long Grain, Aged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HS Code: 1006.30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5,000 Bags x 25 kg each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Total Net: 125.000 MT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PP Woven Bags</w:t>
            </w:r>
          </w:p>
        </w:tc>
        <w:tc>
          <w:tcPr>
            <w:tcW w:type="dxa" w:w="312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AAEPL/2026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Basmati Rice / India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Invoice: INV-2026-015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CONDITIONS OF COVER</w:t>
            </w:r>
          </w:p>
        </w:tc>
        <w:tc>
          <w:tcPr>
            <w:tcW w:type="dxa" w:w="468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EXCLUSIONS / SPECIAL CONDITIONS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416"/>
                <w:sz w:val="16"/>
                <w:szCs w:val="16"/>
              </w:rPr>
              <w:t xml:space="preserve">Institute Cargo Clauses (A) – All Risks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Covers: All Risks of Physical Loss or Damage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Institute War Clauses (Cargo): INCLUDED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Institute Strikes Clauses (Cargo): INCLUDED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Subject to English Law and Practice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Inherent vice or nature of the subject matter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Insufficient / unsuitable packing (if by insured)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Delay (except as specifically covered)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Nuclear risks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Claims below franchise deductible: USD 500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CLAIMS PAYABLE AT</w:t>
            </w:r>
          </w:p>
        </w:tc>
        <w:tc>
          <w:tcPr>
            <w:tcW w:type="dxa" w:w="4680"/>
            <w:tcBorders>
              <w:top w:val="single" w:color="7B1416" w:sz="4"/>
              <w:left w:val="single" w:color="7B1416" w:sz="4"/>
              <w:bottom w:val="single" w:color="7B1416" w:sz="4"/>
              <w:right w:val="single" w:color="7B1416" w:sz="4"/>
            </w:tcBorders>
            <w:shd w:fill="7B14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SURVEY AGENT AT DESTINATION</w:t>
            </w:r>
          </w:p>
        </w:tc>
      </w:tr>
      <w:tr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New India Assurance Co Ltd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UAE Representative Office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P.O. Box 3913, Abu Dhabi, UAE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Tel: +971-2-627-4200</w:t>
            </w:r>
          </w:p>
        </w:tc>
        <w:tc>
          <w:tcPr>
            <w:tcW w:type="dxa" w:w="468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7"/>
                <w:szCs w:val="17"/>
              </w:rPr>
              <w:t xml:space="preserve">Marsh McLennan UAE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Level 8, Index Tower, DIFC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Dubai, UAE  |  Tel: +971-4-302-9100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Ref: Advise New India prior to survey</w:t>
            </w:r>
          </w:p>
        </w:tc>
      </w:tr>
    </w:tbl>
    <w:p>
      <w:pPr>
        <w:spacing w:before="0" w:after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416"/>
                <w:sz w:val="15"/>
                <w:szCs w:val="15"/>
              </w:rPr>
              <w:t xml:space="preserve">IMPORTANT NOTICE:</w:t>
            </w:r>
          </w:p>
          <w:p>
            <w:pPr>
              <w:spacing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4"/>
                <w:szCs w:val="14"/>
              </w:rPr>
              <w:t xml:space="preserve">This certificate is evidence of a contract of insurance. In the event of loss or damage, give immediate notice to the nearest agent/surveyor listed above. This certificate must be presented with the original along with the claim documents.</w:t>
            </w:r>
          </w:p>
        </w:tc>
        <w:tc>
          <w:tcPr>
            <w:tcW w:type="dxa" w:w="416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B1416"/>
                <w:sz w:val="16"/>
                <w:szCs w:val="16"/>
              </w:rPr>
              <w:t xml:space="preserve">FOR NEW INDIA ASSURANCE CO LTD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_______________________________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16"/>
                <w:szCs w:val="16"/>
              </w:rPr>
              <w:t xml:space="preserve">Authorised Signatory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4"/>
                <w:szCs w:val="14"/>
              </w:rPr>
              <w:t xml:space="preserve">Stamp &amp; Signature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Date: 10 March 2026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2026-03-12T09:53:35.791Z</dcterms:created>
  <dcterms:modified xsi:type="dcterms:W3CDTF">2026-03-12T09:53:35.792Z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