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5"/>
        <w:gridCol w:w="1455"/>
        <w:gridCol w:w="1215"/>
        <w:gridCol w:w="1170"/>
        <w:tblGridChange w:id="0">
          <w:tblGrid>
            <w:gridCol w:w="2355"/>
            <w:gridCol w:w="1455"/>
            <w:gridCol w:w="1215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p=0.15 NDCG@10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m=3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η=0.35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0.1855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0.1858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0.1856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0.1841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0.1839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0.1838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0.1819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0.1820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2xqbkUO/X7naS0sX/WupTm8ioQ==">CgMxLjA4AHIhMXZtV3o2d2lpNVVBc2k3RTZyM2lUZWh1ZXpab2dGZWZY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