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PeerJ Submission Statements</w:t>
      </w:r>
    </w:p>
    <w:p>
      <w:r>
        <w:t>Copy the wording below into the PeerJ submission fields and the manuscript.</w:t>
      </w:r>
    </w:p>
    <w:p>
      <w:pPr>
        <w:pStyle w:val="Heading1"/>
      </w:pPr>
      <w:r>
        <w:t>Data Availability</w:t>
      </w:r>
    </w:p>
    <w:p>
      <w:r>
        <w:t>The code and precomputed results for this study are available in the Zenodo archive at https://doi.org/10.5281/zenodo.22726688. The deposited archive contains the corrected policy, experiment and replay scripts, pinned dependencies, protocol, per-seed and validation results, replay summaries, focused tests, the acquisition script for the first 200,000 sessions, and a SHA-256 manifest. It excludes manuscript files, figure and table upload assets, the separate utils repository, and raw Yandex logs. Raw Yandex logs are not redistributed; they are available from the Yandex competition on Kaggle, subject to its terms.</w:t>
      </w:r>
    </w:p>
    <w:p>
      <w:pPr>
        <w:pStyle w:val="Heading1"/>
      </w:pPr>
      <w:r>
        <w:t>Funding</w:t>
      </w:r>
    </w:p>
    <w:p>
      <w:r>
        <w:t>This research received no specific grant from any funding agency in the public, commercial, or not-for-profit sectors.</w:t>
      </w:r>
    </w:p>
    <w:p>
      <w:pPr>
        <w:pStyle w:val="Heading1"/>
      </w:pPr>
      <w:r>
        <w:t>Competing interests</w:t>
      </w:r>
    </w:p>
    <w:p>
      <w:r>
        <w:t>The authors declare that they have no competing interests.</w:t>
      </w:r>
    </w:p>
    <w:p>
      <w:pPr>
        <w:pStyle w:val="Heading1"/>
      </w:pPr>
      <w:r>
        <w:t>Acknowledgements</w:t>
      </w:r>
    </w:p>
    <w:p>
      <w:r>
        <w:t>The authors acknowledge using ChatGPT-5.2 to refine the grammar, clarity, and organization of the manuscript text.</w:t>
      </w:r>
    </w:p>
    <w:p>
      <w:pPr>
        <w:pStyle w:val="Heading1"/>
      </w:pPr>
      <w:r>
        <w:t>Use of AI-assisted tools</w:t>
      </w:r>
    </w:p>
    <w:p>
      <w:r>
        <w:t>During the preparation of this work, the authors used generative AI tools, including ChatGPT-5.2 and GitHub Copilot, for manuscript editing and for assistance with drafting, refactoring, and development of analysis, experiment, and replay code. The authors reviewed the resulting code, references, and numerical outputs and take responsibility for the final content. AI tools were not used to fabricate data or results.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