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099F0" w14:textId="77777777" w:rsidR="00CB31A7" w:rsidRDefault="00000000" w:rsidP="007D1F19">
      <w:pPr>
        <w:pStyle w:val="Heading1"/>
        <w:spacing w:line="480" w:lineRule="auto"/>
        <w:jc w:val="center"/>
      </w:pPr>
      <w:r>
        <w:t>CSC580 Final Portfolio – Option 1</w:t>
      </w:r>
    </w:p>
    <w:p w14:paraId="784E4BB9" w14:textId="77777777" w:rsidR="00CB31A7" w:rsidRDefault="00000000" w:rsidP="007D1F19">
      <w:pPr>
        <w:spacing w:line="480" w:lineRule="auto"/>
        <w:jc w:val="center"/>
      </w:pPr>
      <w:r>
        <w:t>Name: Arun Saxena</w:t>
      </w:r>
    </w:p>
    <w:p w14:paraId="6EBBF99B" w14:textId="77777777" w:rsidR="00CB31A7" w:rsidRDefault="00000000" w:rsidP="007D1F19">
      <w:pPr>
        <w:spacing w:line="480" w:lineRule="auto"/>
        <w:jc w:val="center"/>
      </w:pPr>
      <w:r>
        <w:t>Course: CSC580 – Deep Learning</w:t>
      </w:r>
    </w:p>
    <w:p w14:paraId="3C63A3D3" w14:textId="77777777" w:rsidR="00CB31A7" w:rsidRDefault="00000000" w:rsidP="007D1F19">
      <w:pPr>
        <w:spacing w:line="480" w:lineRule="auto"/>
        <w:jc w:val="center"/>
      </w:pPr>
      <w:r>
        <w:t>Project Title: GANs for Image Generation</w:t>
      </w:r>
    </w:p>
    <w:p w14:paraId="55909A83" w14:textId="77777777" w:rsidR="00CB31A7" w:rsidRDefault="00000000" w:rsidP="007D1F19">
      <w:pPr>
        <w:spacing w:line="480" w:lineRule="auto"/>
        <w:jc w:val="center"/>
      </w:pPr>
      <w:r>
        <w:t>Date: July 6, 2025</w:t>
      </w:r>
    </w:p>
    <w:p w14:paraId="27846AA9" w14:textId="77777777" w:rsidR="00CB31A7" w:rsidRDefault="00000000" w:rsidP="007D1F19">
      <w:pPr>
        <w:spacing w:line="480" w:lineRule="auto"/>
        <w:jc w:val="center"/>
      </w:pPr>
      <w:r>
        <w:br w:type="page"/>
      </w:r>
    </w:p>
    <w:p w14:paraId="1DFC8B6C" w14:textId="77777777" w:rsidR="00CB31A7" w:rsidRDefault="00000000" w:rsidP="007D1F19">
      <w:pPr>
        <w:pStyle w:val="Heading2"/>
        <w:spacing w:line="480" w:lineRule="auto"/>
        <w:jc w:val="center"/>
      </w:pPr>
      <w:r>
        <w:lastRenderedPageBreak/>
        <w:t>Part 1 – GAN Output Evaluation</w:t>
      </w:r>
    </w:p>
    <w:p w14:paraId="7C7D6048" w14:textId="77777777" w:rsidR="00CB31A7" w:rsidRDefault="00000000" w:rsidP="007D1F19">
      <w:pPr>
        <w:spacing w:line="480" w:lineRule="auto"/>
        <w:jc w:val="center"/>
      </w:pPr>
      <w:r>
        <w:t>At Epoch 0, the GAN generator output exhibits typical characteristics of an untrained model. The images generated are nearly uniform, low-contrast, and grayish. This is expected behavior, as the generator starts with randomly initialized weights and no prior learning of visual structure.</w:t>
      </w:r>
    </w:p>
    <w:p w14:paraId="5CAB0B59" w14:textId="3D3DF90D" w:rsidR="007D1F19" w:rsidRDefault="007D1F19" w:rsidP="007D1F19">
      <w:pPr>
        <w:spacing w:line="480" w:lineRule="auto"/>
        <w:jc w:val="center"/>
      </w:pPr>
      <w:r w:rsidRPr="007D1F19">
        <w:drawing>
          <wp:inline distT="0" distB="0" distL="0" distR="0" wp14:anchorId="0D883BDF" wp14:editId="790D6391">
            <wp:extent cx="4294527" cy="4104022"/>
            <wp:effectExtent l="0" t="0" r="0" b="0"/>
            <wp:docPr id="1919186228" name="Picture 1" descr="A grid of squares with a number of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86228" name="Picture 1" descr="A grid of squares with a number of squares&#10;&#10;AI-generated content may be incorrect."/>
                    <pic:cNvPicPr/>
                  </pic:nvPicPr>
                  <pic:blipFill>
                    <a:blip r:embed="rId6"/>
                    <a:stretch>
                      <a:fillRect/>
                    </a:stretch>
                  </pic:blipFill>
                  <pic:spPr>
                    <a:xfrm>
                      <a:off x="0" y="0"/>
                      <a:ext cx="4294527" cy="4104022"/>
                    </a:xfrm>
                    <a:prstGeom prst="rect">
                      <a:avLst/>
                    </a:prstGeom>
                  </pic:spPr>
                </pic:pic>
              </a:graphicData>
            </a:graphic>
          </wp:inline>
        </w:drawing>
      </w:r>
    </w:p>
    <w:p w14:paraId="5C173400" w14:textId="77777777" w:rsidR="007D1F19" w:rsidRDefault="007D1F19" w:rsidP="007D1F19">
      <w:pPr>
        <w:spacing w:line="480" w:lineRule="auto"/>
        <w:jc w:val="center"/>
      </w:pPr>
    </w:p>
    <w:p w14:paraId="162A8A6E" w14:textId="5895D8EF" w:rsidR="007D1F19" w:rsidRDefault="007D1F19" w:rsidP="007D1F19">
      <w:pPr>
        <w:spacing w:line="480" w:lineRule="auto"/>
        <w:jc w:val="center"/>
      </w:pPr>
      <w:r w:rsidRPr="007D1F19">
        <w:lastRenderedPageBreak/>
        <w:drawing>
          <wp:inline distT="0" distB="0" distL="0" distR="0" wp14:anchorId="07B01E65" wp14:editId="09DFB296">
            <wp:extent cx="4006048" cy="4207439"/>
            <wp:effectExtent l="0" t="0" r="0" b="3175"/>
            <wp:docPr id="17146399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3993" name="Picture 1" descr="A screenshot of a computer screen&#10;&#10;AI-generated content may be incorrect."/>
                    <pic:cNvPicPr/>
                  </pic:nvPicPr>
                  <pic:blipFill>
                    <a:blip r:embed="rId7"/>
                    <a:stretch>
                      <a:fillRect/>
                    </a:stretch>
                  </pic:blipFill>
                  <pic:spPr>
                    <a:xfrm>
                      <a:off x="0" y="0"/>
                      <a:ext cx="4006048" cy="4207439"/>
                    </a:xfrm>
                    <a:prstGeom prst="rect">
                      <a:avLst/>
                    </a:prstGeom>
                  </pic:spPr>
                </pic:pic>
              </a:graphicData>
            </a:graphic>
          </wp:inline>
        </w:drawing>
      </w:r>
    </w:p>
    <w:p w14:paraId="6AF9C6EC" w14:textId="77777777" w:rsidR="00CB31A7" w:rsidRDefault="00000000" w:rsidP="007D1F19">
      <w:pPr>
        <w:spacing w:line="480" w:lineRule="auto"/>
        <w:ind w:firstLine="720"/>
      </w:pPr>
      <w:r>
        <w:t>By Epoch 2999, the generator's outputs have evolved into highly saturated pixel patterns. However, they lack semantic coherence or any resemblance to ships from the CIFAR-10 dataset. This typically indicates failure to learn meaningful features, likely due to a combination of adversarial imbalance and architecture depth limitations. The GAN may be experiencing mode collapse, where it settles into generating visually noisy outputs that do not improve across epochs.</w:t>
      </w:r>
    </w:p>
    <w:p w14:paraId="0B514040" w14:textId="77777777" w:rsidR="00CB31A7" w:rsidRDefault="00000000" w:rsidP="007D1F19">
      <w:pPr>
        <w:spacing w:line="480" w:lineRule="auto"/>
        <w:ind w:firstLine="720"/>
      </w:pPr>
      <w:r>
        <w:t>The discriminator may have overpowered the generator, leading to vanishing gradients. Although the training procedure completed all 3000 epochs, the lack of visual fidelity in the generated outputs suggests that more advanced architecture or longer training time is needed. Generator improvement can be achieved through deeper layers, better regularization, conditional GANs (CGAN), or a Wasserstein loss variant (WGAN).</w:t>
      </w:r>
    </w:p>
    <w:p w14:paraId="471A9C1C" w14:textId="77777777" w:rsidR="00CB31A7" w:rsidRDefault="00000000" w:rsidP="007D1F19">
      <w:pPr>
        <w:pStyle w:val="Heading2"/>
        <w:spacing w:line="480" w:lineRule="auto"/>
        <w:jc w:val="center"/>
      </w:pPr>
      <w:r>
        <w:lastRenderedPageBreak/>
        <w:t>Conclusion</w:t>
      </w:r>
    </w:p>
    <w:p w14:paraId="62E3B53D" w14:textId="77777777" w:rsidR="00CB31A7" w:rsidRDefault="00000000" w:rsidP="007D1F19">
      <w:pPr>
        <w:spacing w:line="480" w:lineRule="auto"/>
        <w:ind w:firstLine="720"/>
      </w:pPr>
      <w:r>
        <w:t>The experiment confirms that while GANs are capable of powerful generation tasks, they require careful tuning, proper balancing between networks, and substantial training time. For complex datasets like CIFAR-10, especially when using a single class (ships), architectural enhancements are essential to achieving realistic output. The experiment highlights the importance of discriminator/generator balance and model complexity in successful GAN training.</w:t>
      </w:r>
    </w:p>
    <w:p w14:paraId="735C1B97" w14:textId="77777777" w:rsidR="007D1F19" w:rsidRDefault="007D1F19" w:rsidP="007D1F19">
      <w:pPr>
        <w:pStyle w:val="Heading2"/>
        <w:spacing w:line="480" w:lineRule="auto"/>
        <w:jc w:val="center"/>
      </w:pPr>
    </w:p>
    <w:p w14:paraId="7812CD9C" w14:textId="77777777" w:rsidR="007D1F19" w:rsidRDefault="007D1F19" w:rsidP="007D1F19">
      <w:pPr>
        <w:pStyle w:val="Heading2"/>
        <w:spacing w:line="480" w:lineRule="auto"/>
        <w:jc w:val="center"/>
      </w:pPr>
    </w:p>
    <w:p w14:paraId="75C77A77" w14:textId="77777777" w:rsidR="007D1F19" w:rsidRDefault="007D1F19" w:rsidP="007D1F19">
      <w:pPr>
        <w:pStyle w:val="Heading2"/>
        <w:spacing w:line="480" w:lineRule="auto"/>
        <w:jc w:val="center"/>
      </w:pPr>
    </w:p>
    <w:p w14:paraId="4C944B2C" w14:textId="77777777" w:rsidR="007D1F19" w:rsidRDefault="007D1F19" w:rsidP="007D1F19">
      <w:pPr>
        <w:pStyle w:val="Heading2"/>
        <w:spacing w:line="480" w:lineRule="auto"/>
        <w:jc w:val="center"/>
      </w:pPr>
    </w:p>
    <w:p w14:paraId="66C77527" w14:textId="77777777" w:rsidR="007D1F19" w:rsidRDefault="007D1F19" w:rsidP="007D1F19">
      <w:pPr>
        <w:pStyle w:val="Heading2"/>
        <w:spacing w:line="480" w:lineRule="auto"/>
        <w:jc w:val="center"/>
      </w:pPr>
    </w:p>
    <w:p w14:paraId="7BE86437" w14:textId="77777777" w:rsidR="007D1F19" w:rsidRDefault="007D1F19" w:rsidP="007D1F19">
      <w:pPr>
        <w:pStyle w:val="Heading2"/>
        <w:spacing w:line="480" w:lineRule="auto"/>
        <w:jc w:val="center"/>
      </w:pPr>
    </w:p>
    <w:p w14:paraId="0F69B0E9" w14:textId="77777777" w:rsidR="007D1F19" w:rsidRDefault="007D1F19" w:rsidP="007D1F19">
      <w:pPr>
        <w:pStyle w:val="Heading2"/>
        <w:spacing w:line="480" w:lineRule="auto"/>
        <w:jc w:val="center"/>
      </w:pPr>
    </w:p>
    <w:p w14:paraId="00E4C899" w14:textId="77777777" w:rsidR="007D1F19" w:rsidRDefault="007D1F19" w:rsidP="007D1F19">
      <w:pPr>
        <w:pStyle w:val="Heading2"/>
        <w:spacing w:line="480" w:lineRule="auto"/>
        <w:jc w:val="center"/>
      </w:pPr>
    </w:p>
    <w:p w14:paraId="130D4330" w14:textId="77777777" w:rsidR="007D1F19" w:rsidRDefault="007D1F19" w:rsidP="007D1F19">
      <w:pPr>
        <w:pStyle w:val="Heading2"/>
        <w:spacing w:line="480" w:lineRule="auto"/>
        <w:jc w:val="center"/>
      </w:pPr>
    </w:p>
    <w:p w14:paraId="37EC255D" w14:textId="77777777" w:rsidR="007D1F19" w:rsidRDefault="007D1F19" w:rsidP="007D1F19">
      <w:pPr>
        <w:pStyle w:val="Heading2"/>
        <w:spacing w:line="480" w:lineRule="auto"/>
        <w:jc w:val="center"/>
      </w:pPr>
    </w:p>
    <w:p w14:paraId="5A14580D" w14:textId="77777777" w:rsidR="007D1F19" w:rsidRDefault="007D1F19" w:rsidP="007D1F19">
      <w:pPr>
        <w:pStyle w:val="Heading2"/>
        <w:spacing w:line="480" w:lineRule="auto"/>
        <w:jc w:val="center"/>
      </w:pPr>
    </w:p>
    <w:p w14:paraId="0B3C9D26" w14:textId="77777777" w:rsidR="007D1F19" w:rsidRDefault="007D1F19" w:rsidP="007D1F19">
      <w:pPr>
        <w:pStyle w:val="Heading2"/>
        <w:spacing w:line="480" w:lineRule="auto"/>
        <w:jc w:val="center"/>
      </w:pPr>
    </w:p>
    <w:p w14:paraId="61756FA1" w14:textId="77777777" w:rsidR="007D1F19" w:rsidRDefault="007D1F19" w:rsidP="007D1F19">
      <w:pPr>
        <w:pStyle w:val="Heading2"/>
        <w:spacing w:line="480" w:lineRule="auto"/>
        <w:jc w:val="center"/>
      </w:pPr>
    </w:p>
    <w:p w14:paraId="7EB9F673" w14:textId="77777777" w:rsidR="007D1F19" w:rsidRDefault="007D1F19" w:rsidP="007D1F19">
      <w:pPr>
        <w:pStyle w:val="Heading2"/>
        <w:spacing w:line="480" w:lineRule="auto"/>
        <w:jc w:val="center"/>
      </w:pPr>
    </w:p>
    <w:p w14:paraId="46FD3F04" w14:textId="77777777" w:rsidR="007D1F19" w:rsidRDefault="007D1F19" w:rsidP="007D1F19">
      <w:pPr>
        <w:pStyle w:val="Heading2"/>
        <w:spacing w:line="480" w:lineRule="auto"/>
        <w:jc w:val="center"/>
      </w:pPr>
    </w:p>
    <w:p w14:paraId="23E7A71A" w14:textId="77777777" w:rsidR="007D1F19" w:rsidRDefault="007D1F19" w:rsidP="007D1F19">
      <w:pPr>
        <w:pStyle w:val="Heading2"/>
        <w:spacing w:line="480" w:lineRule="auto"/>
        <w:jc w:val="center"/>
      </w:pPr>
    </w:p>
    <w:p w14:paraId="1AE3C20C" w14:textId="7C6759A9" w:rsidR="007D1F19" w:rsidRDefault="007D1F19" w:rsidP="007D1F19">
      <w:pPr>
        <w:pStyle w:val="Heading2"/>
        <w:spacing w:line="480" w:lineRule="auto"/>
        <w:jc w:val="center"/>
      </w:pPr>
      <w:r>
        <w:lastRenderedPageBreak/>
        <w:t>References</w:t>
      </w:r>
    </w:p>
    <w:p w14:paraId="76DEE119" w14:textId="70757319" w:rsidR="007D1F19" w:rsidRPr="007D1F19" w:rsidRDefault="007D1F19" w:rsidP="007D1F19">
      <w:pPr>
        <w:spacing w:line="480" w:lineRule="auto"/>
        <w:rPr>
          <w:b/>
          <w:bCs/>
        </w:rPr>
      </w:pPr>
      <w:r w:rsidRPr="007D1F19">
        <w:rPr>
          <w:b/>
          <w:bCs/>
        </w:rPr>
        <w:t>Deepfake &amp; Media Synthesis</w:t>
      </w:r>
    </w:p>
    <w:p w14:paraId="5F6E7264" w14:textId="77777777" w:rsidR="007D1F19" w:rsidRDefault="007D1F19" w:rsidP="007D1F19">
      <w:pPr>
        <w:spacing w:line="480" w:lineRule="auto"/>
        <w:ind w:left="720" w:hanging="720"/>
      </w:pPr>
      <w:r>
        <w:t>Karras, T., Laine, S., &amp; Aila, T. (2019).</w:t>
      </w:r>
    </w:p>
    <w:p w14:paraId="2B275F57" w14:textId="77777777" w:rsidR="007D1F19" w:rsidRDefault="007D1F19" w:rsidP="007D1F19">
      <w:pPr>
        <w:spacing w:line="480" w:lineRule="auto"/>
        <w:ind w:left="720" w:hanging="720"/>
      </w:pPr>
      <w:r>
        <w:t>A style-based generator architecture for generative adversarial networks. In Proceedings of the IEEE/CVF Conference on Computer Vision and Pattern Recognition (pp. 4401–4410).</w:t>
      </w:r>
    </w:p>
    <w:p w14:paraId="0E6EF84F" w14:textId="1F28CD23" w:rsidR="007D1F19" w:rsidRDefault="007D1F19" w:rsidP="00581FC3">
      <w:pPr>
        <w:spacing w:line="480" w:lineRule="auto"/>
        <w:ind w:left="720" w:hanging="720"/>
      </w:pPr>
      <w:r>
        <w:t>https://doi.org/10.1109/CVPR.2019.00453</w:t>
      </w:r>
    </w:p>
    <w:p w14:paraId="10CF8ECD" w14:textId="68CE928D" w:rsidR="007D1F19" w:rsidRPr="007D1F19" w:rsidRDefault="007D1F19" w:rsidP="007D1F19">
      <w:pPr>
        <w:spacing w:line="480" w:lineRule="auto"/>
        <w:rPr>
          <w:b/>
          <w:bCs/>
        </w:rPr>
      </w:pPr>
      <w:r w:rsidRPr="007D1F19">
        <w:rPr>
          <w:b/>
          <w:bCs/>
        </w:rPr>
        <w:t>GANs Overview / Theory</w:t>
      </w:r>
    </w:p>
    <w:p w14:paraId="05A60792" w14:textId="77777777" w:rsidR="007D1F19" w:rsidRDefault="007D1F19" w:rsidP="007D1F19">
      <w:pPr>
        <w:spacing w:line="480" w:lineRule="auto"/>
        <w:ind w:left="720" w:hanging="720"/>
      </w:pPr>
      <w:r>
        <w:t>Goodfellow, I., Pouget-Abadie, J., Mirza, M., Xu, B., Warde-Farley, D., Ozair, S., ... &amp; Bengio, Y. (2014).</w:t>
      </w:r>
    </w:p>
    <w:p w14:paraId="4D7D2F40" w14:textId="77777777" w:rsidR="007D1F19" w:rsidRDefault="007D1F19" w:rsidP="007D1F19">
      <w:pPr>
        <w:spacing w:line="480" w:lineRule="auto"/>
        <w:ind w:left="720" w:hanging="720"/>
      </w:pPr>
      <w:r>
        <w:t>Generative adversarial nets. In Advances in Neural Information Processing Systems (pp. 2672–2680).</w:t>
      </w:r>
    </w:p>
    <w:p w14:paraId="568A8177" w14:textId="3393E8ED" w:rsidR="007D1F19" w:rsidRDefault="007D1F19" w:rsidP="007D1F19">
      <w:pPr>
        <w:spacing w:line="480" w:lineRule="auto"/>
        <w:ind w:left="720" w:hanging="720"/>
      </w:pPr>
      <w:r>
        <w:t>https://papers.nips.cc/paper_files/paper/2014/hash/5ca3e9b122f61f8f06494c97b1afccf3-Abstract.html</w:t>
      </w:r>
    </w:p>
    <w:p w14:paraId="6463D304" w14:textId="57D92C79" w:rsidR="007D1F19" w:rsidRDefault="007D1F19" w:rsidP="007D1F19">
      <w:pPr>
        <w:spacing w:line="480" w:lineRule="auto"/>
        <w:ind w:left="720" w:hanging="720"/>
      </w:pPr>
    </w:p>
    <w:sectPr w:rsidR="007D1F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4843998">
    <w:abstractNumId w:val="8"/>
  </w:num>
  <w:num w:numId="2" w16cid:durableId="2071802856">
    <w:abstractNumId w:val="6"/>
  </w:num>
  <w:num w:numId="3" w16cid:durableId="140344475">
    <w:abstractNumId w:val="5"/>
  </w:num>
  <w:num w:numId="4" w16cid:durableId="1758820417">
    <w:abstractNumId w:val="4"/>
  </w:num>
  <w:num w:numId="5" w16cid:durableId="152306113">
    <w:abstractNumId w:val="7"/>
  </w:num>
  <w:num w:numId="6" w16cid:durableId="1084492862">
    <w:abstractNumId w:val="3"/>
  </w:num>
  <w:num w:numId="7" w16cid:durableId="1084062249">
    <w:abstractNumId w:val="2"/>
  </w:num>
  <w:num w:numId="8" w16cid:durableId="1364094258">
    <w:abstractNumId w:val="1"/>
  </w:num>
  <w:num w:numId="9" w16cid:durableId="111571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5AE2"/>
    <w:rsid w:val="0015074B"/>
    <w:rsid w:val="0029639D"/>
    <w:rsid w:val="00326F90"/>
    <w:rsid w:val="00581FC3"/>
    <w:rsid w:val="007D1F19"/>
    <w:rsid w:val="00AA1D8D"/>
    <w:rsid w:val="00B320EA"/>
    <w:rsid w:val="00B47730"/>
    <w:rsid w:val="00CB0664"/>
    <w:rsid w:val="00CB31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3E9A7"/>
  <w14:defaultImageDpi w14:val="300"/>
  <w15:docId w15:val="{B286D835-9681-4962-BAA1-CDDBA99D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D1F19"/>
    <w:rPr>
      <w:color w:val="0000FF" w:themeColor="hyperlink"/>
      <w:u w:val="single"/>
    </w:rPr>
  </w:style>
  <w:style w:type="character" w:styleId="UnresolvedMention">
    <w:name w:val="Unresolved Mention"/>
    <w:basedOn w:val="DefaultParagraphFont"/>
    <w:uiPriority w:val="99"/>
    <w:semiHidden/>
    <w:unhideWhenUsed/>
    <w:rsid w:val="007D1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201513">
      <w:bodyDiv w:val="1"/>
      <w:marLeft w:val="0"/>
      <w:marRight w:val="0"/>
      <w:marTop w:val="0"/>
      <w:marBottom w:val="0"/>
      <w:divBdr>
        <w:top w:val="none" w:sz="0" w:space="0" w:color="auto"/>
        <w:left w:val="none" w:sz="0" w:space="0" w:color="auto"/>
        <w:bottom w:val="none" w:sz="0" w:space="0" w:color="auto"/>
        <w:right w:val="none" w:sz="0" w:space="0" w:color="auto"/>
      </w:divBdr>
      <w:divsChild>
        <w:div w:id="16528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74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4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13040">
          <w:blockQuote w:val="1"/>
          <w:marLeft w:val="720"/>
          <w:marRight w:val="720"/>
          <w:marTop w:val="100"/>
          <w:marBottom w:val="100"/>
          <w:divBdr>
            <w:top w:val="none" w:sz="0" w:space="0" w:color="auto"/>
            <w:left w:val="none" w:sz="0" w:space="0" w:color="auto"/>
            <w:bottom w:val="none" w:sz="0" w:space="0" w:color="auto"/>
            <w:right w:val="none" w:sz="0" w:space="0" w:color="auto"/>
          </w:divBdr>
        </w:div>
        <w:div w:id="67241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6284">
      <w:bodyDiv w:val="1"/>
      <w:marLeft w:val="0"/>
      <w:marRight w:val="0"/>
      <w:marTop w:val="0"/>
      <w:marBottom w:val="0"/>
      <w:divBdr>
        <w:top w:val="none" w:sz="0" w:space="0" w:color="auto"/>
        <w:left w:val="none" w:sz="0" w:space="0" w:color="auto"/>
        <w:bottom w:val="none" w:sz="0" w:space="0" w:color="auto"/>
        <w:right w:val="none" w:sz="0" w:space="0" w:color="auto"/>
      </w:divBdr>
      <w:divsChild>
        <w:div w:id="68533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12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467550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322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Monal Jain</cp:lastModifiedBy>
  <cp:revision>2</cp:revision>
  <dcterms:created xsi:type="dcterms:W3CDTF">2025-07-06T21:41:00Z</dcterms:created>
  <dcterms:modified xsi:type="dcterms:W3CDTF">2025-07-06T21:41:00Z</dcterms:modified>
  <cp:category/>
</cp:coreProperties>
</file>