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8D" w:rsidRPr="00A46988" w:rsidRDefault="00734037" w:rsidP="00A46988">
      <w:pPr>
        <w:pStyle w:val="Heading1"/>
        <w:jc w:val="center"/>
        <w:rPr>
          <w:i/>
          <w:color w:val="262626" w:themeColor="text1" w:themeTint="D9"/>
          <w:sz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6988">
        <w:rPr>
          <w:i/>
          <w:color w:val="262626" w:themeColor="text1" w:themeTint="D9"/>
          <w:sz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Stock Price Analysis and Forecasting using Yahoo Finance Data</w:t>
      </w:r>
    </w:p>
    <w:p w:rsidR="00E6108D" w:rsidRDefault="00734037">
      <w:pPr>
        <w:pStyle w:val="Heading2"/>
      </w:pPr>
      <w:r>
        <w:t>1. Introduction</w:t>
      </w:r>
    </w:p>
    <w:p w:rsidR="00E6108D" w:rsidRDefault="00734037">
      <w:r>
        <w:br/>
        <w:t>The objective of this project is to analyze stock price performance and forecast future trends using historical data from Yahoo Finance.</w:t>
      </w:r>
      <w:r>
        <w:br/>
        <w:t xml:space="preserve">This analysis helps in understanding </w:t>
      </w:r>
      <w:r>
        <w:t>market behavior, identifying growth patterns, and predicting potential future movements.</w:t>
      </w:r>
      <w:r>
        <w:br/>
        <w:t>Python libraries such as Pandas, Matplotlib, Seaborn, and Statsmodels were used for data analysis and visualization.</w:t>
      </w:r>
      <w:r>
        <w:br/>
      </w:r>
    </w:p>
    <w:p w:rsidR="00E6108D" w:rsidRDefault="00734037">
      <w:pPr>
        <w:pStyle w:val="Heading2"/>
      </w:pPr>
      <w:r>
        <w:t>2. Data Understanding and Cleaning</w:t>
      </w:r>
    </w:p>
    <w:p w:rsidR="00E6108D" w:rsidRDefault="00734037">
      <w:r>
        <w:br/>
        <w:t>The dataset w</w:t>
      </w:r>
      <w:r>
        <w:t>as imported directly from Yahoo Finance and includes columns such as Date, Open, High, Low, Close, and Volume.</w:t>
      </w:r>
      <w:r>
        <w:br/>
        <w:t>The Date column was converted to datetime format for time-series operations.</w:t>
      </w:r>
      <w:r>
        <w:br/>
        <w:t>Missing values and inconsistencies were checked and handled to ensur</w:t>
      </w:r>
      <w:r>
        <w:t>e data reliability.</w:t>
      </w:r>
      <w:r>
        <w:br/>
      </w:r>
    </w:p>
    <w:p w:rsidR="00E6108D" w:rsidRDefault="00734037">
      <w:pPr>
        <w:pStyle w:val="Heading2"/>
      </w:pPr>
      <w:r>
        <w:t>3. Exploratory Data Analysis (EDA)</w:t>
      </w:r>
    </w:p>
    <w:p w:rsidR="00E6108D" w:rsidRDefault="00734037">
      <w:pPr>
        <w:pStyle w:val="Heading3"/>
      </w:pPr>
      <w:r>
        <w:t>a. Stock Price Trend</w:t>
      </w:r>
    </w:p>
    <w:p w:rsidR="00E6108D" w:rsidRDefault="00A46988">
      <w:r>
        <w:rPr>
          <w:noProof/>
          <w:lang w:val="en-IN" w:eastAsia="en-IN"/>
        </w:rPr>
        <w:drawing>
          <wp:inline distT="0" distB="0" distL="0" distR="0" wp14:anchorId="518A8390" wp14:editId="71DA9339">
            <wp:extent cx="54864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037">
        <w:br/>
        <w:t xml:space="preserve">The stock price shows a consistent upward trajectory over the years, with a significant </w:t>
      </w:r>
      <w:r w:rsidR="00734037">
        <w:lastRenderedPageBreak/>
        <w:t>surge post-2020.</w:t>
      </w:r>
      <w:r w:rsidR="00734037">
        <w:br/>
        <w:t>Periodic dips reflect market corrections, but the overall momentum remain</w:t>
      </w:r>
      <w:r w:rsidR="00734037">
        <w:t>s bullish.</w:t>
      </w:r>
      <w:r w:rsidR="00734037">
        <w:br/>
        <w:t>This trend suggests strong long-term investor confidence in the stock.</w:t>
      </w:r>
      <w:r w:rsidR="00734037">
        <w:br/>
      </w:r>
    </w:p>
    <w:p w:rsidR="00E6108D" w:rsidRDefault="00734037">
      <w:pPr>
        <w:pStyle w:val="Heading3"/>
      </w:pPr>
      <w:r>
        <w:t>b. Distribution of Daily Returns</w:t>
      </w:r>
    </w:p>
    <w:p w:rsidR="00E6108D" w:rsidRDefault="00A46988">
      <w:r>
        <w:rPr>
          <w:noProof/>
          <w:lang w:val="en-IN" w:eastAsia="en-IN"/>
        </w:rPr>
        <w:drawing>
          <wp:inline distT="0" distB="0" distL="0" distR="0" wp14:anchorId="2CCBD533" wp14:editId="5AAD9734">
            <wp:extent cx="54864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037">
        <w:br/>
        <w:t>The histogram of daily returns indicates that most returns are clustered around zero, implying stability.</w:t>
      </w:r>
      <w:r w:rsidR="00734037">
        <w:br/>
        <w:t xml:space="preserve">However, there are a few extreme </w:t>
      </w:r>
      <w:r w:rsidR="00734037">
        <w:t>positive and negative returns, highlighting occasional short-term volatility.</w:t>
      </w:r>
      <w:r w:rsidR="00734037">
        <w:br/>
        <w:t>This is typical in equity markets where investor sentiment and macroeconomic factors influence fluctuations.</w:t>
      </w:r>
      <w:r w:rsidR="00734037">
        <w:br/>
      </w:r>
    </w:p>
    <w:p w:rsidR="00E6108D" w:rsidRDefault="00734037">
      <w:pPr>
        <w:pStyle w:val="Heading3"/>
      </w:pPr>
      <w:r>
        <w:lastRenderedPageBreak/>
        <w:t>c. Moving Average Analysis</w:t>
      </w:r>
    </w:p>
    <w:p w:rsidR="00E6108D" w:rsidRDefault="00A46988">
      <w:r>
        <w:rPr>
          <w:noProof/>
          <w:lang w:val="en-IN" w:eastAsia="en-IN"/>
        </w:rPr>
        <w:drawing>
          <wp:inline distT="0" distB="0" distL="0" distR="0" wp14:anchorId="5446A27E" wp14:editId="5E47C385">
            <wp:extent cx="5486400" cy="2931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037">
        <w:br/>
        <w:t>Both 20-day and 50-day moving averages c</w:t>
      </w:r>
      <w:r w:rsidR="00734037">
        <w:t>losely follow the closing price trend.</w:t>
      </w:r>
      <w:r w:rsidR="00734037">
        <w:br/>
        <w:t>The 20-day moving average responds more rapidly to market changes, while the 50-day average provides a smoother, long-term perspective.</w:t>
      </w:r>
      <w:r w:rsidR="00734037">
        <w:br/>
        <w:t xml:space="preserve">Periods where the 20-day MA crosses above the 50-day MA often indicate a bullish </w:t>
      </w:r>
      <w:r w:rsidR="00734037">
        <w:t>phase, while the reverse implies possible corrections.</w:t>
      </w:r>
      <w:r w:rsidR="00734037">
        <w:br/>
      </w:r>
    </w:p>
    <w:p w:rsidR="00E6108D" w:rsidRDefault="00734037">
      <w:pPr>
        <w:pStyle w:val="Heading2"/>
      </w:pPr>
      <w:r>
        <w:t>4. Forecasting (Next 30 Days)</w:t>
      </w:r>
    </w:p>
    <w:p w:rsidR="00E6108D" w:rsidRDefault="00A46988">
      <w:r>
        <w:rPr>
          <w:noProof/>
          <w:lang w:val="en-IN" w:eastAsia="en-IN"/>
        </w:rPr>
        <w:drawing>
          <wp:inline distT="0" distB="0" distL="0" distR="0" wp14:anchorId="4F35D2D3" wp14:editId="3F647899">
            <wp:extent cx="54864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34037">
        <w:br/>
        <w:t>The forecasting model predicts a mild upward trend for the next 30 days, suggesting positive short-term sentiment.</w:t>
      </w:r>
      <w:r w:rsidR="00734037">
        <w:br/>
        <w:t>While the growth rate is moderate, it indicates a stab</w:t>
      </w:r>
      <w:r w:rsidR="00734037">
        <w:t>le and progressive market outlook.</w:t>
      </w:r>
      <w:r w:rsidR="00734037">
        <w:br/>
      </w:r>
      <w:r w:rsidR="00734037">
        <w:lastRenderedPageBreak/>
        <w:t>Investors may expect steady gains if the current momentum continues.</w:t>
      </w:r>
      <w:r w:rsidR="00734037">
        <w:br/>
      </w:r>
    </w:p>
    <w:p w:rsidR="00E6108D" w:rsidRDefault="00734037">
      <w:pPr>
        <w:pStyle w:val="Heading2"/>
      </w:pPr>
      <w:r>
        <w:t>5. Recommendations</w:t>
      </w:r>
    </w:p>
    <w:p w:rsidR="00E6108D" w:rsidRDefault="00734037">
      <w:r>
        <w:br/>
        <w:t>1. Short-Term Outlook: The 30-day forecast suggests a slight uptrend; consider holding or gradually adding positions.</w:t>
      </w:r>
      <w:r>
        <w:br/>
        <w:t xml:space="preserve">2. Long-Term </w:t>
      </w:r>
      <w:r>
        <w:t>Perspective: Consistent growth patterns indicate strong fundamentals for long-term investment.</w:t>
      </w:r>
      <w:r>
        <w:br/>
        <w:t>3. Caution on Volatility: Occasional sharp price movements advise investors to maintain diversification.</w:t>
      </w:r>
      <w:r>
        <w:br/>
        <w:t>4. Technical Indicators: Crossovers between moving avera</w:t>
      </w:r>
      <w:r>
        <w:t>ges can help identify entry and exit points.</w:t>
      </w:r>
      <w:r>
        <w:br/>
        <w:t>5. Diversification Tip: This stock should be part of a diversified portfolio to mitigate risk.</w:t>
      </w:r>
      <w:r>
        <w:br/>
      </w:r>
    </w:p>
    <w:p w:rsidR="00E6108D" w:rsidRDefault="00734037">
      <w:pPr>
        <w:pStyle w:val="Heading2"/>
      </w:pPr>
      <w:r>
        <w:t>6. Conclusion</w:t>
      </w:r>
    </w:p>
    <w:p w:rsidR="00E6108D" w:rsidRDefault="00734037">
      <w:r>
        <w:br/>
        <w:t>This analysis concludes that the stock has demonstrated robust long-term growth with manageable shor</w:t>
      </w:r>
      <w:r>
        <w:t>t-term volatility.</w:t>
      </w:r>
      <w:r>
        <w:br/>
        <w:t>The forecast supports a stable, moderately bullish outlook. Investors can consider maintaining or slightly increasing their exposure,</w:t>
      </w:r>
      <w:r>
        <w:br/>
        <w:t>while keeping an eye on market sentiment and broader economic indicators.</w:t>
      </w:r>
      <w:r>
        <w:br/>
      </w:r>
    </w:p>
    <w:sectPr w:rsidR="00E610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037"/>
    <w:rsid w:val="00A46988"/>
    <w:rsid w:val="00AA1D8D"/>
    <w:rsid w:val="00B47730"/>
    <w:rsid w:val="00CB0664"/>
    <w:rsid w:val="00E61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8954F6-A60E-4D53-AD62-E045CDBA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9A0D0-300B-462A-9037-11EF66BD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2025-10-28T11:38:00Z</dcterms:created>
  <dcterms:modified xsi:type="dcterms:W3CDTF">2025-10-28T11:38:00Z</dcterms:modified>
  <cp:category/>
</cp:coreProperties>
</file>