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377F11" w:rsidP="00377F11">
      <w:pPr>
        <w:spacing w:after="150" w:line="240" w:lineRule="auto"/>
        <w:rPr>
          <w:rFonts w:ascii="inherit" w:eastAsia="Times New Roman" w:hAnsi="inherit" w:cs="Helvetica"/>
          <w:color w:val="FFFFFF"/>
          <w:sz w:val="45"/>
          <w:szCs w:val="45"/>
          <w:lang w:val="en" w:eastAsia="en-IN"/>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22D">
        <w:rPr>
          <w:rFonts w:ascii="inherit" w:eastAsia="Times New Roman" w:hAnsi="inherit" w:cs="Helvetica"/>
          <w:noProof/>
          <w:color w:val="FFFFFF"/>
          <w:sz w:val="45"/>
          <w:szCs w:val="45"/>
          <w:lang w:eastAsia="en-IN"/>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59264" behindDoc="0" locked="0" layoutInCell="1" allowOverlap="1" wp14:anchorId="0BB54B32" wp14:editId="4512768F">
                <wp:simplePos x="0" y="0"/>
                <wp:positionH relativeFrom="margin">
                  <wp:align>left</wp:align>
                </wp:positionH>
                <wp:positionV relativeFrom="paragraph">
                  <wp:posOffset>1419225</wp:posOffset>
                </wp:positionV>
                <wp:extent cx="8468457" cy="409343"/>
                <wp:effectExtent l="0" t="0" r="8890" b="11430"/>
                <wp:wrapNone/>
                <wp:docPr id="41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8468457" cy="4093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tx1"/>
                                </a:outerShdw>
                              </a:effectLst>
                            </a14:hiddenEffects>
                          </a:ext>
                        </a:extLst>
                      </wps:spPr>
                      <wps:txbx>
                        <w:txbxContent>
                          <w:p w:rsidR="00377F11" w:rsidRDefault="004718FA"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Report Name:</w:t>
                            </w:r>
                            <w:r w:rsidR="00E127D8">
                              <w:rPr>
                                <w:rFonts w:ascii="Calibri" w:hAnsi="Calibri" w:cs="Calibri"/>
                                <w:b/>
                                <w:bCs/>
                                <w:color w:val="FFFFFF" w:themeColor="background1"/>
                                <w:kern w:val="24"/>
                                <w:sz w:val="56"/>
                                <w:szCs w:val="56"/>
                                <w:lang w:val="en-GB"/>
                              </w:rPr>
                              <w:t xml:space="preserve"> </w:t>
                            </w:r>
                            <w:r w:rsidR="000E5ADC">
                              <w:rPr>
                                <w:rFonts w:ascii="Calibri" w:hAnsi="Calibri" w:cs="Calibri"/>
                                <w:b/>
                                <w:bCs/>
                                <w:color w:val="FFFFFF" w:themeColor="background1"/>
                                <w:kern w:val="24"/>
                                <w:sz w:val="56"/>
                                <w:szCs w:val="56"/>
                                <w:lang w:val="en-GB"/>
                              </w:rPr>
                              <w:t>Log Comparison Report</w:t>
                            </w:r>
                            <w:r w:rsidR="00E127D8">
                              <w:rPr>
                                <w:rFonts w:ascii="Calibri" w:hAnsi="Calibri" w:cs="Calibri"/>
                                <w:b/>
                                <w:bCs/>
                                <w:color w:val="FFFFFF" w:themeColor="background1"/>
                                <w:kern w:val="24"/>
                                <w:sz w:val="56"/>
                                <w:szCs w:val="56"/>
                                <w:lang w:val="en-GB"/>
                              </w:rPr>
                              <w:t xml:space="preserve">  </w:t>
                            </w:r>
                          </w:p>
                          <w:p w:rsidR="004718FA" w:rsidRDefault="004718FA"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Report Type:</w:t>
                            </w:r>
                            <w:r w:rsidR="00E127D8">
                              <w:rPr>
                                <w:rFonts w:ascii="Calibri" w:hAnsi="Calibri" w:cs="Calibri"/>
                                <w:b/>
                                <w:bCs/>
                                <w:color w:val="FFFFFF" w:themeColor="background1"/>
                                <w:kern w:val="24"/>
                                <w:sz w:val="56"/>
                                <w:szCs w:val="56"/>
                                <w:lang w:val="en-GB"/>
                              </w:rPr>
                              <w:t xml:space="preserve"> DS/</w:t>
                            </w:r>
                            <w:r w:rsidR="00B848B2">
                              <w:rPr>
                                <w:rFonts w:ascii="Calibri" w:hAnsi="Calibri" w:cs="Calibri"/>
                                <w:b/>
                                <w:bCs/>
                                <w:color w:val="FFFFFF" w:themeColor="background1"/>
                                <w:kern w:val="24"/>
                                <w:sz w:val="56"/>
                                <w:szCs w:val="56"/>
                                <w:lang w:val="en-GB"/>
                              </w:rPr>
                              <w:t>Tableau</w:t>
                            </w:r>
                          </w:p>
                          <w:p w:rsidR="00B848B2" w:rsidRDefault="00E127D8"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Track: Petchem</w:t>
                            </w:r>
                          </w:p>
                          <w:p w:rsidR="00B848B2" w:rsidRDefault="00B848B2"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 xml:space="preserve">Module: </w:t>
                            </w:r>
                            <w:r w:rsidR="00E127D8">
                              <w:rPr>
                                <w:rFonts w:ascii="Calibri" w:hAnsi="Calibri" w:cs="Calibri"/>
                                <w:b/>
                                <w:bCs/>
                                <w:color w:val="FFFFFF" w:themeColor="background1"/>
                                <w:kern w:val="24"/>
                                <w:sz w:val="56"/>
                                <w:szCs w:val="56"/>
                                <w:lang w:val="en-GB"/>
                              </w:rPr>
                              <w:t>SAP-APO</w:t>
                            </w:r>
                          </w:p>
                          <w:p w:rsidR="00B848B2" w:rsidRDefault="00B848B2"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p>
                          <w:p w:rsidR="00377F11" w:rsidRDefault="00377F11" w:rsidP="00377F11">
                            <w:pPr>
                              <w:pStyle w:val="NormalWeb"/>
                              <w:spacing w:before="0" w:beforeAutospacing="0" w:after="0" w:afterAutospacing="0" w:line="228" w:lineRule="auto"/>
                            </w:pPr>
                          </w:p>
                        </w:txbxContent>
                      </wps:txbx>
                      <wps:bodyPr wrap="square" lIns="0" tIns="0" rIns="0" bIns="0">
                        <a:spAutoFit/>
                      </wps:bodyPr>
                    </wps:wsp>
                  </a:graphicData>
                </a:graphic>
              </wp:anchor>
            </w:drawing>
          </mc:Choice>
          <mc:Fallback>
            <w:pict>
              <v:rect w14:anchorId="0BB54B32" id="Rectangle 4" o:spid="_x0000_s1026" style="position:absolute;margin-left:0;margin-top:111.75pt;width:666.8pt;height:32.25pt;z-index:251659264;visibility:visible;mso-wrap-style:square;mso-wrap-distance-left:9pt;mso-wrap-distance-top:0;mso-wrap-distance-right:9pt;mso-wrap-distance-bottom:0;mso-position-horizontal:left;mso-position-horizontal-relative:margin;mso-position-vertical:absolute;mso-position-vertical-relative:text;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" filled="f" stroked="f">
                <v:shadow color="black [3213]"/>
                <v:textbox style="mso-fit-shape-to-text:t" inset="0,0,0,0">
                  <w:txbxContent>
                    <w:p w:rsidR="00377F11" w:rsidRDefault="004718FA"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Report Name:</w:t>
                      </w:r>
                      <w:r w:rsidR="00E127D8">
                        <w:rPr>
                          <w:rFonts w:ascii="Calibri" w:hAnsi="Calibri" w:cs="Calibri"/>
                          <w:b/>
                          <w:bCs/>
                          <w:color w:val="FFFFFF" w:themeColor="background1"/>
                          <w:kern w:val="24"/>
                          <w:sz w:val="56"/>
                          <w:szCs w:val="56"/>
                          <w:lang w:val="en-GB"/>
                        </w:rPr>
                        <w:t xml:space="preserve"> </w:t>
                      </w:r>
                      <w:r w:rsidR="000E5ADC">
                        <w:rPr>
                          <w:rFonts w:ascii="Calibri" w:hAnsi="Calibri" w:cs="Calibri"/>
                          <w:b/>
                          <w:bCs/>
                          <w:color w:val="FFFFFF" w:themeColor="background1"/>
                          <w:kern w:val="24"/>
                          <w:sz w:val="56"/>
                          <w:szCs w:val="56"/>
                          <w:lang w:val="en-GB"/>
                        </w:rPr>
                        <w:t>Log Comparison Report</w:t>
                      </w:r>
                      <w:r w:rsidR="00E127D8">
                        <w:rPr>
                          <w:rFonts w:ascii="Calibri" w:hAnsi="Calibri" w:cs="Calibri"/>
                          <w:b/>
                          <w:bCs/>
                          <w:color w:val="FFFFFF" w:themeColor="background1"/>
                          <w:kern w:val="24"/>
                          <w:sz w:val="56"/>
                          <w:szCs w:val="56"/>
                          <w:lang w:val="en-GB"/>
                        </w:rPr>
                        <w:t xml:space="preserve">  </w:t>
                      </w:r>
                    </w:p>
                    <w:p w:rsidR="004718FA" w:rsidRDefault="004718FA"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Report Type:</w:t>
                      </w:r>
                      <w:r w:rsidR="00E127D8">
                        <w:rPr>
                          <w:rFonts w:ascii="Calibri" w:hAnsi="Calibri" w:cs="Calibri"/>
                          <w:b/>
                          <w:bCs/>
                          <w:color w:val="FFFFFF" w:themeColor="background1"/>
                          <w:kern w:val="24"/>
                          <w:sz w:val="56"/>
                          <w:szCs w:val="56"/>
                          <w:lang w:val="en-GB"/>
                        </w:rPr>
                        <w:t xml:space="preserve"> DS/</w:t>
                      </w:r>
                      <w:r w:rsidR="00B848B2">
                        <w:rPr>
                          <w:rFonts w:ascii="Calibri" w:hAnsi="Calibri" w:cs="Calibri"/>
                          <w:b/>
                          <w:bCs/>
                          <w:color w:val="FFFFFF" w:themeColor="background1"/>
                          <w:kern w:val="24"/>
                          <w:sz w:val="56"/>
                          <w:szCs w:val="56"/>
                          <w:lang w:val="en-GB"/>
                        </w:rPr>
                        <w:t>Tableau</w:t>
                      </w:r>
                    </w:p>
                    <w:p w:rsidR="00B848B2" w:rsidRDefault="00E127D8"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Track: Petchem</w:t>
                      </w:r>
                    </w:p>
                    <w:p w:rsidR="00B848B2" w:rsidRDefault="00B848B2"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r>
                        <w:rPr>
                          <w:rFonts w:ascii="Calibri" w:hAnsi="Calibri" w:cs="Calibri"/>
                          <w:b/>
                          <w:bCs/>
                          <w:color w:val="FFFFFF" w:themeColor="background1"/>
                          <w:kern w:val="24"/>
                          <w:sz w:val="56"/>
                          <w:szCs w:val="56"/>
                          <w:lang w:val="en-GB"/>
                        </w:rPr>
                        <w:t xml:space="preserve">Module: </w:t>
                      </w:r>
                      <w:r w:rsidR="00E127D8">
                        <w:rPr>
                          <w:rFonts w:ascii="Calibri" w:hAnsi="Calibri" w:cs="Calibri"/>
                          <w:b/>
                          <w:bCs/>
                          <w:color w:val="FFFFFF" w:themeColor="background1"/>
                          <w:kern w:val="24"/>
                          <w:sz w:val="56"/>
                          <w:szCs w:val="56"/>
                          <w:lang w:val="en-GB"/>
                        </w:rPr>
                        <w:t>SAP-APO</w:t>
                      </w:r>
                    </w:p>
                    <w:p w:rsidR="00B848B2" w:rsidRDefault="00B848B2" w:rsidP="004718FA">
                      <w:pPr>
                        <w:pStyle w:val="NormalWeb"/>
                        <w:spacing w:before="0" w:beforeAutospacing="0" w:after="0" w:afterAutospacing="0" w:line="228" w:lineRule="auto"/>
                        <w:rPr>
                          <w:rFonts w:ascii="Calibri" w:hAnsi="Calibri" w:cs="Calibri"/>
                          <w:b/>
                          <w:bCs/>
                          <w:color w:val="FFFFFF" w:themeColor="background1"/>
                          <w:kern w:val="24"/>
                          <w:sz w:val="56"/>
                          <w:szCs w:val="56"/>
                          <w:lang w:val="en-GB"/>
                        </w:rPr>
                      </w:pPr>
                    </w:p>
                    <w:p w:rsidR="00377F11" w:rsidRDefault="00377F11" w:rsidP="00377F11">
                      <w:pPr>
                        <w:pStyle w:val="NormalWeb"/>
                        <w:spacing w:before="0" w:beforeAutospacing="0" w:after="0" w:afterAutospacing="0" w:line="228" w:lineRule="auto"/>
                      </w:pPr>
                    </w:p>
                  </w:txbxContent>
                </v:textbox>
                <w10:wrap anchorx="margin"/>
              </v:rect>
            </w:pict>
          </mc:Fallback>
        </mc:AlternateContent>
      </w:r>
      <w:r w:rsidRPr="00042F29">
        <w:rPr>
          <w:rFonts w:ascii="inherit" w:eastAsia="Times New Roman" w:hAnsi="inherit" w:cs="Helvetica"/>
          <w:noProof/>
          <w:color w:val="FFFFFF"/>
          <w:sz w:val="45"/>
          <w:szCs w:val="45"/>
          <w:lang w:eastAsia="en-IN"/>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705B2B08" wp14:editId="748EBF00">
            <wp:extent cx="6600825" cy="4286250"/>
            <wp:effectExtent l="0" t="0" r="9525" b="0"/>
            <wp:docPr id="4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Picture 5"/>
                    <pic:cNvPicPr>
                      <a:picLocks noChangeAspect="1"/>
                    </pic:cNvPicPr>
                  </pic:nvPicPr>
                  <pic:blipFill>
                    <a:blip r:embed="rId5" cstate="email">
                      <a:extLst>
                        <a:ext uri="{28A0092B-C50C-407E-A947-70E740481C1C}">
                          <a14:useLocalDpi xmlns:a14="http://schemas.microsoft.com/office/drawing/2010/main"/>
                        </a:ext>
                      </a:extLst>
                    </a:blip>
                    <a:srcRect/>
                    <a:stretch>
                      <a:fillRect/>
                    </a:stretch>
                  </pic:blipFill>
                  <pic:spPr bwMode="gray">
                    <a:xfrm>
                      <a:off x="0" y="0"/>
                      <a:ext cx="6600825" cy="4286250"/>
                    </a:xfrm>
                    <a:prstGeom prst="rect">
                      <a:avLst/>
                    </a:prstGeom>
                    <a:noFill/>
                    <a:ln w="9525">
                      <a:noFill/>
                      <a:miter lim="800000"/>
                      <a:headEnd/>
                      <a:tailEnd/>
                    </a:ln>
                  </pic:spPr>
                </pic:pic>
              </a:graphicData>
            </a:graphic>
          </wp:inline>
        </w:drawing>
      </w:r>
    </w:p>
    <w:tbl>
      <w:tblPr>
        <w:tblW w:w="10461" w:type="dxa"/>
        <w:tblInd w:w="-5" w:type="dxa"/>
        <w:tblLook w:val="04A0" w:firstRow="1" w:lastRow="0" w:firstColumn="1" w:lastColumn="0" w:noHBand="0" w:noVBand="1"/>
      </w:tblPr>
      <w:tblGrid>
        <w:gridCol w:w="2552"/>
        <w:gridCol w:w="7909"/>
      </w:tblGrid>
      <w:tr w:rsidR="00377F11" w:rsidRPr="006E0606" w:rsidTr="00ED0A7B">
        <w:trPr>
          <w:trHeight w:val="375"/>
        </w:trPr>
        <w:tc>
          <w:tcPr>
            <w:tcW w:w="10461" w:type="dxa"/>
            <w:gridSpan w:val="2"/>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377F11" w:rsidRPr="006E0606" w:rsidRDefault="00F13305" w:rsidP="00ED0A7B">
            <w:pPr>
              <w:spacing w:after="0" w:line="240" w:lineRule="auto"/>
              <w:jc w:val="center"/>
              <w:rPr>
                <w:rFonts w:ascii="Calibri Light" w:eastAsia="Times New Roman" w:hAnsi="Calibri Light" w:cs="Times New Roman"/>
                <w:b/>
                <w:bCs/>
                <w:i/>
                <w:iCs/>
                <w:color w:val="000000"/>
                <w:sz w:val="28"/>
                <w:szCs w:val="28"/>
                <w:lang w:eastAsia="en-IN"/>
              </w:rPr>
            </w:pPr>
            <w:r>
              <w:rPr>
                <w:rFonts w:ascii="Calibri Light" w:eastAsia="Times New Roman" w:hAnsi="Calibri Light" w:cs="Times New Roman"/>
                <w:b/>
                <w:bCs/>
                <w:i/>
                <w:iCs/>
                <w:color w:val="000000"/>
                <w:sz w:val="28"/>
                <w:szCs w:val="28"/>
                <w:lang w:eastAsia="en-IN"/>
              </w:rPr>
              <w:t>D</w:t>
            </w:r>
            <w:r w:rsidR="00377F11" w:rsidRPr="006E0606">
              <w:rPr>
                <w:rFonts w:ascii="Calibri Light" w:eastAsia="Times New Roman" w:hAnsi="Calibri Light" w:cs="Times New Roman"/>
                <w:b/>
                <w:bCs/>
                <w:i/>
                <w:iCs/>
                <w:color w:val="000000"/>
                <w:sz w:val="28"/>
                <w:szCs w:val="28"/>
                <w:lang w:eastAsia="en-IN"/>
              </w:rPr>
              <w:t>ocument Control Information</w:t>
            </w:r>
          </w:p>
        </w:tc>
      </w:tr>
      <w:tr w:rsidR="00377F11" w:rsidRPr="006E0606" w:rsidTr="00F13305">
        <w:trPr>
          <w:trHeight w:val="375"/>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377F11" w:rsidRPr="00F13305" w:rsidRDefault="00377F11" w:rsidP="00ED0A7B">
            <w:pPr>
              <w:spacing w:after="0" w:line="240" w:lineRule="auto"/>
              <w:rPr>
                <w:rFonts w:ascii="Calibri" w:eastAsia="Times New Roman" w:hAnsi="Calibri" w:cs="Times New Roman"/>
                <w:b/>
                <w:color w:val="000000"/>
                <w:lang w:val="en-US"/>
              </w:rPr>
            </w:pPr>
            <w:r w:rsidRPr="00F13305">
              <w:rPr>
                <w:rFonts w:ascii="Calibri" w:eastAsia="Times New Roman" w:hAnsi="Calibri" w:cs="Times New Roman"/>
                <w:b/>
                <w:color w:val="000000"/>
                <w:lang w:val="en-US"/>
              </w:rPr>
              <w:t>Document Author</w:t>
            </w:r>
          </w:p>
        </w:tc>
        <w:tc>
          <w:tcPr>
            <w:tcW w:w="7909" w:type="dxa"/>
            <w:tcBorders>
              <w:top w:val="nil"/>
              <w:left w:val="nil"/>
              <w:bottom w:val="single" w:sz="4" w:space="0" w:color="auto"/>
              <w:right w:val="single" w:sz="4" w:space="0" w:color="auto"/>
            </w:tcBorders>
            <w:shd w:val="clear" w:color="auto" w:fill="auto"/>
            <w:noWrap/>
            <w:vAlign w:val="center"/>
            <w:hideMark/>
          </w:tcPr>
          <w:p w:rsidR="00377F11" w:rsidRPr="006E0606" w:rsidRDefault="00DF0224" w:rsidP="00ED0A7B">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color w:val="000000"/>
                <w:sz w:val="28"/>
                <w:szCs w:val="28"/>
                <w:lang w:eastAsia="en-IN"/>
              </w:rPr>
              <w:t>Aruna Singh</w:t>
            </w:r>
          </w:p>
        </w:tc>
      </w:tr>
      <w:tr w:rsidR="00377F11" w:rsidRPr="006E0606" w:rsidTr="00F13305">
        <w:trPr>
          <w:trHeight w:val="375"/>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377F11" w:rsidRPr="00F13305" w:rsidRDefault="00377F11" w:rsidP="00ED0A7B">
            <w:pPr>
              <w:spacing w:after="0" w:line="240" w:lineRule="auto"/>
              <w:rPr>
                <w:rFonts w:ascii="Calibri" w:eastAsia="Times New Roman" w:hAnsi="Calibri" w:cs="Times New Roman"/>
                <w:b/>
                <w:color w:val="000000"/>
                <w:lang w:val="en-US"/>
              </w:rPr>
            </w:pPr>
            <w:r w:rsidRPr="00F13305">
              <w:rPr>
                <w:rFonts w:ascii="Calibri" w:eastAsia="Times New Roman" w:hAnsi="Calibri" w:cs="Times New Roman"/>
                <w:b/>
                <w:color w:val="000000"/>
                <w:lang w:val="en-US"/>
              </w:rPr>
              <w:t>Functional Owner</w:t>
            </w:r>
          </w:p>
        </w:tc>
        <w:tc>
          <w:tcPr>
            <w:tcW w:w="7909" w:type="dxa"/>
            <w:tcBorders>
              <w:top w:val="nil"/>
              <w:left w:val="nil"/>
              <w:bottom w:val="single" w:sz="4" w:space="0" w:color="auto"/>
              <w:right w:val="single" w:sz="4" w:space="0" w:color="auto"/>
            </w:tcBorders>
            <w:shd w:val="clear" w:color="auto" w:fill="auto"/>
            <w:noWrap/>
            <w:vAlign w:val="center"/>
            <w:hideMark/>
          </w:tcPr>
          <w:p w:rsidR="00377F11" w:rsidRPr="006E0606" w:rsidRDefault="00DB2E9E" w:rsidP="00ED0A7B">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color w:val="000000"/>
                <w:sz w:val="28"/>
                <w:szCs w:val="28"/>
                <w:lang w:eastAsia="en-IN"/>
              </w:rPr>
              <w:t>Aruna Singh</w:t>
            </w:r>
          </w:p>
        </w:tc>
      </w:tr>
      <w:tr w:rsidR="00427ECD" w:rsidRPr="006E0606" w:rsidTr="00F13305">
        <w:trPr>
          <w:trHeight w:val="375"/>
        </w:trPr>
        <w:tc>
          <w:tcPr>
            <w:tcW w:w="2552" w:type="dxa"/>
            <w:tcBorders>
              <w:top w:val="nil"/>
              <w:left w:val="single" w:sz="4" w:space="0" w:color="auto"/>
              <w:bottom w:val="single" w:sz="4" w:space="0" w:color="auto"/>
              <w:right w:val="single" w:sz="4" w:space="0" w:color="auto"/>
            </w:tcBorders>
            <w:shd w:val="clear" w:color="auto" w:fill="auto"/>
            <w:noWrap/>
            <w:vAlign w:val="center"/>
          </w:tcPr>
          <w:p w:rsidR="00427ECD" w:rsidRPr="00F13305" w:rsidRDefault="00427ECD" w:rsidP="00ED0A7B">
            <w:pPr>
              <w:spacing w:after="0" w:line="240" w:lineRule="auto"/>
              <w:rPr>
                <w:rFonts w:ascii="Calibri" w:eastAsia="Times New Roman" w:hAnsi="Calibri" w:cs="Times New Roman"/>
                <w:b/>
                <w:color w:val="000000"/>
                <w:lang w:val="en-US"/>
              </w:rPr>
            </w:pPr>
            <w:r>
              <w:rPr>
                <w:rFonts w:ascii="Calibri" w:eastAsia="Times New Roman" w:hAnsi="Calibri" w:cs="Times New Roman"/>
                <w:b/>
                <w:color w:val="000000"/>
                <w:lang w:val="en-US"/>
              </w:rPr>
              <w:t>Business Owner</w:t>
            </w:r>
          </w:p>
        </w:tc>
        <w:tc>
          <w:tcPr>
            <w:tcW w:w="7909" w:type="dxa"/>
            <w:tcBorders>
              <w:top w:val="nil"/>
              <w:left w:val="nil"/>
              <w:bottom w:val="single" w:sz="4" w:space="0" w:color="auto"/>
              <w:right w:val="single" w:sz="4" w:space="0" w:color="auto"/>
            </w:tcBorders>
            <w:shd w:val="clear" w:color="auto" w:fill="auto"/>
            <w:noWrap/>
            <w:vAlign w:val="center"/>
          </w:tcPr>
          <w:p w:rsidR="00427ECD" w:rsidRPr="006E0606" w:rsidRDefault="00BD788B" w:rsidP="00ED0A7B">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color w:val="000000"/>
                <w:sz w:val="28"/>
                <w:szCs w:val="28"/>
                <w:lang w:eastAsia="en-IN"/>
              </w:rPr>
              <w:t>Debopam Das</w:t>
            </w:r>
          </w:p>
        </w:tc>
      </w:tr>
      <w:tr w:rsidR="00BE1876" w:rsidRPr="006E0606" w:rsidTr="00F13305">
        <w:trPr>
          <w:trHeight w:val="375"/>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1876" w:rsidRPr="00F13305" w:rsidRDefault="00BE1876" w:rsidP="00ED0A7B">
            <w:pPr>
              <w:spacing w:after="0" w:line="240" w:lineRule="auto"/>
              <w:rPr>
                <w:rFonts w:ascii="Calibri" w:eastAsia="Times New Roman" w:hAnsi="Calibri" w:cs="Times New Roman"/>
                <w:b/>
                <w:color w:val="000000"/>
                <w:lang w:val="en-US"/>
              </w:rPr>
            </w:pPr>
            <w:r w:rsidRPr="00F13305">
              <w:rPr>
                <w:rFonts w:ascii="Calibri" w:eastAsia="Times New Roman" w:hAnsi="Calibri" w:cs="Times New Roman"/>
                <w:b/>
                <w:color w:val="000000"/>
                <w:lang w:val="en-US"/>
              </w:rPr>
              <w:t>Technical Owner</w:t>
            </w:r>
          </w:p>
        </w:tc>
        <w:tc>
          <w:tcPr>
            <w:tcW w:w="7909" w:type="dxa"/>
            <w:tcBorders>
              <w:top w:val="single" w:sz="4" w:space="0" w:color="auto"/>
              <w:left w:val="nil"/>
              <w:bottom w:val="single" w:sz="4" w:space="0" w:color="auto"/>
              <w:right w:val="single" w:sz="4" w:space="0" w:color="auto"/>
            </w:tcBorders>
            <w:shd w:val="clear" w:color="auto" w:fill="auto"/>
            <w:noWrap/>
            <w:vAlign w:val="center"/>
          </w:tcPr>
          <w:p w:rsidR="00BE1876" w:rsidRPr="006E0606" w:rsidRDefault="00DB2E9E" w:rsidP="00ED0A7B">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color w:val="000000"/>
                <w:sz w:val="28"/>
                <w:szCs w:val="28"/>
                <w:lang w:eastAsia="en-IN"/>
              </w:rPr>
              <w:t>Aruna Singh</w:t>
            </w:r>
          </w:p>
        </w:tc>
      </w:tr>
    </w:tbl>
    <w:p w:rsidR="00377F11" w:rsidRDefault="00377F11" w:rsidP="00377F11"/>
    <w:tbl>
      <w:tblPr>
        <w:tblW w:w="10414" w:type="dxa"/>
        <w:tblInd w:w="-5" w:type="dxa"/>
        <w:tblLook w:val="04A0" w:firstRow="1" w:lastRow="0" w:firstColumn="1" w:lastColumn="0" w:noHBand="0" w:noVBand="1"/>
      </w:tblPr>
      <w:tblGrid>
        <w:gridCol w:w="2533"/>
        <w:gridCol w:w="7881"/>
      </w:tblGrid>
      <w:tr w:rsidR="00377F11" w:rsidRPr="006E0606" w:rsidTr="00F13305">
        <w:trPr>
          <w:trHeight w:val="144"/>
        </w:trPr>
        <w:tc>
          <w:tcPr>
            <w:tcW w:w="10414" w:type="dxa"/>
            <w:gridSpan w:val="2"/>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377F11" w:rsidRPr="006E0606" w:rsidRDefault="00B3595D" w:rsidP="00B3595D">
            <w:pPr>
              <w:spacing w:after="0" w:line="240" w:lineRule="auto"/>
              <w:rPr>
                <w:rFonts w:ascii="Calibri Light" w:eastAsia="Times New Roman" w:hAnsi="Calibri Light" w:cs="Times New Roman"/>
                <w:b/>
                <w:bCs/>
                <w:i/>
                <w:iCs/>
                <w:color w:val="000000"/>
                <w:sz w:val="28"/>
                <w:szCs w:val="28"/>
                <w:lang w:eastAsia="en-IN"/>
              </w:rPr>
            </w:pPr>
            <w:r>
              <w:rPr>
                <w:rFonts w:ascii="Calibri Light" w:eastAsia="Times New Roman" w:hAnsi="Calibri Light" w:cs="Times New Roman"/>
                <w:b/>
                <w:bCs/>
                <w:i/>
                <w:iCs/>
                <w:color w:val="000000"/>
                <w:sz w:val="28"/>
                <w:szCs w:val="28"/>
                <w:lang w:eastAsia="en-IN"/>
              </w:rPr>
              <w:t xml:space="preserve">                                                   </w:t>
            </w:r>
            <w:r w:rsidR="00BE1876">
              <w:rPr>
                <w:rFonts w:ascii="Calibri Light" w:eastAsia="Times New Roman" w:hAnsi="Calibri Light" w:cs="Times New Roman"/>
                <w:b/>
                <w:bCs/>
                <w:i/>
                <w:iCs/>
                <w:color w:val="000000"/>
                <w:sz w:val="28"/>
                <w:szCs w:val="28"/>
                <w:lang w:eastAsia="en-IN"/>
              </w:rPr>
              <w:t xml:space="preserve">  </w:t>
            </w:r>
            <w:r w:rsidR="00377F11" w:rsidRPr="006E0606">
              <w:rPr>
                <w:rFonts w:ascii="Calibri Light" w:eastAsia="Times New Roman" w:hAnsi="Calibri Light" w:cs="Times New Roman"/>
                <w:b/>
                <w:bCs/>
                <w:i/>
                <w:iCs/>
                <w:color w:val="000000"/>
                <w:sz w:val="28"/>
                <w:szCs w:val="28"/>
                <w:lang w:eastAsia="en-IN"/>
              </w:rPr>
              <w:t>Document Details</w:t>
            </w:r>
          </w:p>
        </w:tc>
      </w:tr>
      <w:tr w:rsidR="00427ECD" w:rsidRPr="006E0606" w:rsidTr="00F13305">
        <w:trPr>
          <w:trHeight w:val="289"/>
        </w:trPr>
        <w:tc>
          <w:tcPr>
            <w:tcW w:w="2533" w:type="dxa"/>
            <w:tcBorders>
              <w:top w:val="nil"/>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b/>
                <w:color w:val="000000"/>
                <w:lang w:val="en-US"/>
              </w:rPr>
              <w:t>Report/Dashboard Name</w:t>
            </w:r>
          </w:p>
        </w:tc>
        <w:tc>
          <w:tcPr>
            <w:tcW w:w="7881" w:type="dxa"/>
            <w:tcBorders>
              <w:top w:val="nil"/>
              <w:left w:val="nil"/>
              <w:bottom w:val="single" w:sz="4" w:space="0" w:color="auto"/>
              <w:right w:val="single" w:sz="4" w:space="0" w:color="auto"/>
            </w:tcBorders>
            <w:shd w:val="clear" w:color="auto" w:fill="auto"/>
            <w:noWrap/>
            <w:vAlign w:val="bottom"/>
          </w:tcPr>
          <w:p w:rsidR="00427ECD" w:rsidRPr="006E0606" w:rsidRDefault="00427ECD" w:rsidP="00427ECD">
            <w:pPr>
              <w:spacing w:after="0" w:line="240" w:lineRule="auto"/>
              <w:rPr>
                <w:rFonts w:ascii="Calibri" w:eastAsia="Times New Roman" w:hAnsi="Calibri" w:cs="Times New Roman"/>
                <w:color w:val="000000"/>
                <w:lang w:eastAsia="en-IN"/>
              </w:rPr>
            </w:pPr>
            <w:r w:rsidRPr="006E0606">
              <w:rPr>
                <w:rFonts w:ascii="Calibri" w:eastAsia="Times New Roman" w:hAnsi="Calibri" w:cs="Times New Roman"/>
                <w:color w:val="000000"/>
                <w:lang w:eastAsia="en-IN"/>
              </w:rPr>
              <w:t> </w:t>
            </w:r>
          </w:p>
          <w:p w:rsidR="00427ECD" w:rsidRPr="006E0606" w:rsidRDefault="00BD788B" w:rsidP="00E127D8">
            <w:pPr>
              <w:rPr>
                <w:rFonts w:ascii="Calibri" w:eastAsia="Times New Roman" w:hAnsi="Calibri" w:cs="Times New Roman"/>
                <w:color w:val="000000"/>
                <w:lang w:eastAsia="en-IN"/>
              </w:rPr>
            </w:pPr>
            <w:r>
              <w:rPr>
                <w:rFonts w:ascii="Calibri" w:eastAsia="Times New Roman" w:hAnsi="Calibri" w:cs="Times New Roman"/>
                <w:color w:val="000000"/>
                <w:lang w:eastAsia="en-IN"/>
              </w:rPr>
              <w:t>Log Comparison Report</w:t>
            </w:r>
          </w:p>
        </w:tc>
      </w:tr>
      <w:tr w:rsidR="00427ECD" w:rsidRPr="006E0606" w:rsidTr="00F13305">
        <w:trPr>
          <w:trHeight w:val="27"/>
        </w:trPr>
        <w:tc>
          <w:tcPr>
            <w:tcW w:w="2533" w:type="dxa"/>
            <w:tcBorders>
              <w:top w:val="nil"/>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b/>
                <w:color w:val="000000"/>
                <w:lang w:val="en-US"/>
              </w:rPr>
              <w:t>Purpose</w:t>
            </w:r>
          </w:p>
        </w:tc>
        <w:tc>
          <w:tcPr>
            <w:tcW w:w="7881" w:type="dxa"/>
            <w:tcBorders>
              <w:top w:val="nil"/>
              <w:left w:val="nil"/>
              <w:bottom w:val="single" w:sz="4" w:space="0" w:color="auto"/>
              <w:right w:val="single" w:sz="4" w:space="0" w:color="auto"/>
            </w:tcBorders>
            <w:shd w:val="clear" w:color="auto" w:fill="auto"/>
            <w:noWrap/>
            <w:vAlign w:val="bottom"/>
          </w:tcPr>
          <w:p w:rsidR="00427ECD" w:rsidRPr="00BD788B" w:rsidRDefault="00BD788B" w:rsidP="00BD788B">
            <w:pPr>
              <w:rPr>
                <w:color w:val="000000" w:themeColor="text1"/>
                <w:lang w:val="en-US"/>
              </w:rPr>
            </w:pPr>
            <w:r w:rsidRPr="00BD788B">
              <w:rPr>
                <w:color w:val="000000" w:themeColor="text1"/>
              </w:rPr>
              <w:t>To reduce the manual interventions for comparing the master data and transactional data of multiple tables consisting in specific logs at a particular date and time.</w:t>
            </w:r>
          </w:p>
        </w:tc>
      </w:tr>
      <w:tr w:rsidR="00427ECD" w:rsidRPr="006E0606" w:rsidTr="00F13305">
        <w:trPr>
          <w:trHeight w:val="289"/>
        </w:trPr>
        <w:tc>
          <w:tcPr>
            <w:tcW w:w="2533" w:type="dxa"/>
            <w:tcBorders>
              <w:top w:val="nil"/>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b/>
                <w:color w:val="000000"/>
                <w:lang w:val="en-US"/>
              </w:rPr>
              <w:t>Data sources</w:t>
            </w:r>
          </w:p>
        </w:tc>
        <w:tc>
          <w:tcPr>
            <w:tcW w:w="7881" w:type="dxa"/>
            <w:tcBorders>
              <w:top w:val="nil"/>
              <w:left w:val="nil"/>
              <w:bottom w:val="single" w:sz="4" w:space="0" w:color="auto"/>
              <w:right w:val="single" w:sz="4" w:space="0" w:color="auto"/>
            </w:tcBorders>
            <w:shd w:val="clear" w:color="auto" w:fill="auto"/>
            <w:noWrap/>
            <w:vAlign w:val="bottom"/>
          </w:tcPr>
          <w:p w:rsidR="00427ECD" w:rsidRDefault="00BD788B" w:rsidP="00427ECD">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Petchem</w:t>
            </w:r>
            <w:proofErr w:type="spellEnd"/>
            <w:r>
              <w:rPr>
                <w:rFonts w:ascii="Calibri" w:eastAsia="Times New Roman" w:hAnsi="Calibri" w:cs="Times New Roman"/>
                <w:color w:val="000000"/>
                <w:lang w:eastAsia="en-IN"/>
              </w:rPr>
              <w:t>- Log Comparison</w:t>
            </w:r>
          </w:p>
          <w:p w:rsidR="00BD788B" w:rsidRPr="006E0606" w:rsidRDefault="00BD788B" w:rsidP="00427ECD">
            <w:pPr>
              <w:spacing w:after="0" w:line="240" w:lineRule="auto"/>
              <w:rPr>
                <w:rFonts w:ascii="Calibri" w:eastAsia="Times New Roman" w:hAnsi="Calibri" w:cs="Times New Roman"/>
                <w:color w:val="000000"/>
                <w:lang w:eastAsia="en-IN"/>
              </w:rPr>
            </w:pPr>
          </w:p>
        </w:tc>
      </w:tr>
      <w:tr w:rsidR="00427ECD" w:rsidRPr="006E0606" w:rsidTr="00427ECD">
        <w:trPr>
          <w:trHeight w:val="289"/>
        </w:trPr>
        <w:tc>
          <w:tcPr>
            <w:tcW w:w="2533" w:type="dxa"/>
            <w:tcBorders>
              <w:top w:val="nil"/>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b/>
                <w:color w:val="000000"/>
                <w:lang w:val="en-US"/>
              </w:rPr>
              <w:t>HANA Views</w:t>
            </w:r>
          </w:p>
        </w:tc>
        <w:tc>
          <w:tcPr>
            <w:tcW w:w="7881" w:type="dxa"/>
            <w:tcBorders>
              <w:top w:val="nil"/>
              <w:left w:val="nil"/>
              <w:bottom w:val="single" w:sz="4" w:space="0" w:color="auto"/>
              <w:right w:val="single" w:sz="4" w:space="0" w:color="auto"/>
            </w:tcBorders>
            <w:shd w:val="clear" w:color="auto" w:fill="auto"/>
            <w:noWrap/>
            <w:vAlign w:val="bottom"/>
          </w:tcPr>
          <w:p w:rsidR="00405ED5" w:rsidRDefault="00405ED5" w:rsidP="00427ECD">
            <w:pPr>
              <w:spacing w:after="0" w:line="240" w:lineRule="auto"/>
              <w:rPr>
                <w:rFonts w:ascii="Calibri" w:eastAsia="Times New Roman" w:hAnsi="Calibri" w:cs="Times New Roman"/>
                <w:color w:val="000000"/>
                <w:lang w:eastAsia="en-IN"/>
              </w:rPr>
            </w:pPr>
          </w:p>
          <w:p w:rsidR="00916515" w:rsidRDefault="00BD788B" w:rsidP="00427ECD">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Log Comparison (RSI_M038 and RSI_S001</w:t>
            </w:r>
            <w:r w:rsidR="00916515">
              <w:rPr>
                <w:rFonts w:ascii="Calibri" w:eastAsia="Times New Roman" w:hAnsi="Calibri" w:cs="Times New Roman"/>
                <w:color w:val="000000"/>
                <w:lang w:eastAsia="en-IN"/>
              </w:rPr>
              <w:t>)</w:t>
            </w:r>
          </w:p>
          <w:p w:rsidR="006E3444" w:rsidRPr="006E0606" w:rsidRDefault="006E3444" w:rsidP="00427ECD">
            <w:pPr>
              <w:spacing w:after="0" w:line="240" w:lineRule="auto"/>
              <w:rPr>
                <w:rFonts w:ascii="Calibri" w:eastAsia="Times New Roman" w:hAnsi="Calibri" w:cs="Times New Roman"/>
                <w:color w:val="000000"/>
                <w:lang w:eastAsia="en-IN"/>
              </w:rPr>
            </w:pPr>
          </w:p>
        </w:tc>
      </w:tr>
      <w:tr w:rsidR="00427ECD" w:rsidRPr="006E0606" w:rsidTr="00427ECD">
        <w:trPr>
          <w:trHeight w:val="495"/>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b/>
                <w:color w:val="000000"/>
                <w:lang w:val="en-US"/>
              </w:rPr>
              <w:t>Servers Applicable</w:t>
            </w:r>
          </w:p>
        </w:tc>
        <w:tc>
          <w:tcPr>
            <w:tcW w:w="7881" w:type="dxa"/>
            <w:tcBorders>
              <w:top w:val="single" w:sz="4" w:space="0" w:color="auto"/>
              <w:left w:val="nil"/>
              <w:bottom w:val="single" w:sz="4" w:space="0" w:color="auto"/>
              <w:right w:val="single" w:sz="4" w:space="0" w:color="auto"/>
            </w:tcBorders>
            <w:shd w:val="clear" w:color="auto" w:fill="auto"/>
            <w:noWrap/>
            <w:vAlign w:val="bottom"/>
            <w:hideMark/>
          </w:tcPr>
          <w:p w:rsidR="00405ED5" w:rsidRDefault="00405ED5" w:rsidP="00E127D8">
            <w:pPr>
              <w:spacing w:after="0" w:line="240" w:lineRule="auto"/>
              <w:rPr>
                <w:rFonts w:ascii="Calibri" w:eastAsia="Times New Roman" w:hAnsi="Calibri" w:cs="Times New Roman"/>
                <w:color w:val="000000"/>
                <w:lang w:eastAsia="en-IN"/>
              </w:rPr>
            </w:pPr>
          </w:p>
          <w:p w:rsidR="00427ECD" w:rsidRPr="006E0606" w:rsidRDefault="00427ECD" w:rsidP="00E127D8">
            <w:pPr>
              <w:spacing w:after="0" w:line="240" w:lineRule="auto"/>
              <w:rPr>
                <w:rFonts w:ascii="Calibri" w:eastAsia="Times New Roman" w:hAnsi="Calibri" w:cs="Times New Roman"/>
                <w:color w:val="000000"/>
                <w:lang w:eastAsia="en-IN"/>
              </w:rPr>
            </w:pPr>
            <w:r w:rsidRPr="006E0606">
              <w:rPr>
                <w:rFonts w:ascii="Calibri" w:eastAsia="Times New Roman" w:hAnsi="Calibri" w:cs="Times New Roman"/>
                <w:color w:val="000000"/>
                <w:lang w:eastAsia="en-IN"/>
              </w:rPr>
              <w:t> </w:t>
            </w:r>
            <w:r w:rsidR="00E127D8">
              <w:rPr>
                <w:rFonts w:ascii="Calibri" w:eastAsia="Times New Roman" w:hAnsi="Calibri" w:cs="Times New Roman"/>
                <w:color w:val="000000"/>
                <w:lang w:eastAsia="en-IN"/>
              </w:rPr>
              <w:t>APO</w:t>
            </w:r>
          </w:p>
        </w:tc>
      </w:tr>
      <w:tr w:rsidR="00427ECD" w:rsidRPr="006E0606" w:rsidTr="00427ECD">
        <w:trPr>
          <w:trHeight w:val="30"/>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Pr>
                <w:rFonts w:ascii="Calibri" w:eastAsia="Times New Roman" w:hAnsi="Calibri" w:cs="Times New Roman"/>
                <w:b/>
                <w:color w:val="000000"/>
                <w:lang w:val="en-US"/>
              </w:rPr>
              <w:t>Role ID</w:t>
            </w:r>
          </w:p>
        </w:tc>
        <w:tc>
          <w:tcPr>
            <w:tcW w:w="7881" w:type="dxa"/>
            <w:tcBorders>
              <w:top w:val="single" w:sz="4" w:space="0" w:color="auto"/>
              <w:left w:val="nil"/>
              <w:bottom w:val="single" w:sz="4" w:space="0" w:color="auto"/>
              <w:right w:val="single" w:sz="4" w:space="0" w:color="auto"/>
            </w:tcBorders>
            <w:shd w:val="clear" w:color="auto" w:fill="auto"/>
            <w:noWrap/>
            <w:vAlign w:val="bottom"/>
          </w:tcPr>
          <w:p w:rsidR="00427ECD" w:rsidRPr="006E0606" w:rsidRDefault="00427ECD" w:rsidP="00427ECD">
            <w:pPr>
              <w:spacing w:after="0" w:line="240" w:lineRule="auto"/>
              <w:rPr>
                <w:rFonts w:ascii="Calibri" w:eastAsia="Times New Roman" w:hAnsi="Calibri" w:cs="Times New Roman"/>
                <w:color w:val="000000"/>
                <w:lang w:eastAsia="en-IN"/>
              </w:rPr>
            </w:pPr>
          </w:p>
        </w:tc>
      </w:tr>
      <w:tr w:rsidR="00427ECD" w:rsidRPr="006E0606" w:rsidTr="00427ECD">
        <w:trPr>
          <w:trHeight w:val="30"/>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sidRPr="00427ECD">
              <w:rPr>
                <w:rFonts w:ascii="Calibri" w:eastAsia="Times New Roman" w:hAnsi="Calibri" w:cs="Times New Roman"/>
                <w:b/>
                <w:color w:val="000000"/>
                <w:lang w:val="en-US"/>
              </w:rPr>
              <w:t>URL(Dev and Prod)</w:t>
            </w:r>
          </w:p>
        </w:tc>
        <w:tc>
          <w:tcPr>
            <w:tcW w:w="7881" w:type="dxa"/>
            <w:tcBorders>
              <w:top w:val="single" w:sz="4" w:space="0" w:color="auto"/>
              <w:left w:val="nil"/>
              <w:bottom w:val="single" w:sz="4" w:space="0" w:color="auto"/>
              <w:right w:val="single" w:sz="4" w:space="0" w:color="auto"/>
            </w:tcBorders>
            <w:shd w:val="clear" w:color="auto" w:fill="auto"/>
            <w:noWrap/>
            <w:vAlign w:val="bottom"/>
          </w:tcPr>
          <w:p w:rsidR="00427ECD" w:rsidRDefault="00BD788B" w:rsidP="00E127D8">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p>
          <w:p w:rsidR="00E127D8" w:rsidRDefault="009E7F92" w:rsidP="00E127D8">
            <w:pPr>
              <w:spacing w:after="0" w:line="240" w:lineRule="auto"/>
            </w:pPr>
            <w:hyperlink r:id="rId6" w:history="1">
              <w:r>
                <w:rPr>
                  <w:rStyle w:val="Hyperlink"/>
                </w:rPr>
                <w:t>http://tabdev.ril.com/t/RIL/authoringNewWorkbook/LogComparison</w:t>
              </w:r>
            </w:hyperlink>
          </w:p>
          <w:p w:rsidR="009E7F92" w:rsidRPr="006E0606" w:rsidRDefault="009E7F92" w:rsidP="00E127D8">
            <w:pPr>
              <w:spacing w:after="0" w:line="240" w:lineRule="auto"/>
              <w:rPr>
                <w:rFonts w:ascii="Calibri" w:eastAsia="Times New Roman" w:hAnsi="Calibri" w:cs="Times New Roman"/>
                <w:color w:val="000000"/>
                <w:lang w:eastAsia="en-IN"/>
              </w:rPr>
            </w:pPr>
          </w:p>
        </w:tc>
      </w:tr>
      <w:tr w:rsidR="00427ECD" w:rsidRPr="006E0606" w:rsidTr="00427ECD">
        <w:trPr>
          <w:trHeight w:val="30"/>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7ECD" w:rsidRPr="006E0606" w:rsidRDefault="00427ECD" w:rsidP="00427ECD">
            <w:pPr>
              <w:spacing w:after="0" w:line="240" w:lineRule="auto"/>
              <w:rPr>
                <w:rFonts w:ascii="Calibri" w:eastAsia="Times New Roman" w:hAnsi="Calibri" w:cs="Times New Roman"/>
                <w:color w:val="000000"/>
                <w:sz w:val="28"/>
                <w:szCs w:val="28"/>
                <w:lang w:eastAsia="en-IN"/>
              </w:rPr>
            </w:pPr>
            <w:r w:rsidRPr="00427ECD">
              <w:rPr>
                <w:rFonts w:ascii="Calibri" w:eastAsia="Times New Roman" w:hAnsi="Calibri" w:cs="Times New Roman"/>
                <w:b/>
                <w:color w:val="000000"/>
                <w:lang w:val="en-US"/>
              </w:rPr>
              <w:t>Folder Hierarchy</w:t>
            </w:r>
            <w:r>
              <w:rPr>
                <w:rFonts w:ascii="Calibri" w:eastAsia="Times New Roman" w:hAnsi="Calibri" w:cs="Times New Roman"/>
                <w:b/>
                <w:color w:val="000000"/>
                <w:lang w:val="en-US"/>
              </w:rPr>
              <w:t xml:space="preserve"> where Placed</w:t>
            </w:r>
          </w:p>
        </w:tc>
        <w:tc>
          <w:tcPr>
            <w:tcW w:w="7881" w:type="dxa"/>
            <w:tcBorders>
              <w:top w:val="single" w:sz="4" w:space="0" w:color="auto"/>
              <w:left w:val="nil"/>
              <w:bottom w:val="single" w:sz="4" w:space="0" w:color="auto"/>
              <w:right w:val="single" w:sz="4" w:space="0" w:color="auto"/>
            </w:tcBorders>
            <w:shd w:val="clear" w:color="auto" w:fill="auto"/>
            <w:noWrap/>
            <w:vAlign w:val="bottom"/>
          </w:tcPr>
          <w:p w:rsidR="00427ECD" w:rsidRPr="006E0606" w:rsidRDefault="00427ECD" w:rsidP="00427ECD">
            <w:pPr>
              <w:spacing w:after="0" w:line="240" w:lineRule="auto"/>
              <w:rPr>
                <w:rFonts w:ascii="Calibri" w:eastAsia="Times New Roman" w:hAnsi="Calibri" w:cs="Times New Roman"/>
                <w:color w:val="000000"/>
                <w:lang w:eastAsia="en-IN"/>
              </w:rPr>
            </w:pPr>
          </w:p>
        </w:tc>
      </w:tr>
    </w:tbl>
    <w:p w:rsidR="00377F11" w:rsidRDefault="00377F11" w:rsidP="00377F11"/>
    <w:p w:rsidR="00377F11" w:rsidRDefault="00377F11" w:rsidP="00377F11"/>
    <w:p w:rsidR="00F13305" w:rsidRDefault="00F13305" w:rsidP="00377F11"/>
    <w:tbl>
      <w:tblPr>
        <w:tblW w:w="10867" w:type="dxa"/>
        <w:tblLayout w:type="fixed"/>
        <w:tblLook w:val="04A0" w:firstRow="1" w:lastRow="0" w:firstColumn="1" w:lastColumn="0" w:noHBand="0" w:noVBand="1"/>
      </w:tblPr>
      <w:tblGrid>
        <w:gridCol w:w="1728"/>
        <w:gridCol w:w="1866"/>
        <w:gridCol w:w="1599"/>
        <w:gridCol w:w="1181"/>
        <w:gridCol w:w="1276"/>
        <w:gridCol w:w="1701"/>
        <w:gridCol w:w="1516"/>
      </w:tblGrid>
      <w:tr w:rsidR="00377F11" w:rsidRPr="00366223" w:rsidTr="00B3595D">
        <w:trPr>
          <w:trHeight w:val="636"/>
        </w:trPr>
        <w:tc>
          <w:tcPr>
            <w:tcW w:w="10867" w:type="dxa"/>
            <w:gridSpan w:val="7"/>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77F11" w:rsidRPr="00366223" w:rsidRDefault="00377F11" w:rsidP="00ED0A7B">
            <w:pPr>
              <w:spacing w:after="0" w:line="240" w:lineRule="auto"/>
              <w:jc w:val="center"/>
              <w:rPr>
                <w:rFonts w:ascii="Calibri" w:eastAsia="Times New Roman" w:hAnsi="Calibri" w:cs="Times New Roman"/>
                <w:b/>
                <w:bCs/>
                <w:i/>
                <w:color w:val="000000"/>
                <w:sz w:val="44"/>
                <w:szCs w:val="44"/>
                <w:lang w:eastAsia="en-IN"/>
              </w:rPr>
            </w:pPr>
            <w:r w:rsidRPr="00366223">
              <w:rPr>
                <w:rFonts w:ascii="Calibri" w:eastAsia="Times New Roman" w:hAnsi="Calibri" w:cs="Times New Roman"/>
                <w:b/>
                <w:bCs/>
                <w:i/>
                <w:color w:val="000000"/>
                <w:sz w:val="44"/>
                <w:szCs w:val="44"/>
                <w:lang w:eastAsia="en-IN"/>
              </w:rPr>
              <w:t>Change Request History</w:t>
            </w:r>
          </w:p>
        </w:tc>
      </w:tr>
      <w:tr w:rsidR="00377F11" w:rsidRPr="00366223" w:rsidTr="00E127D8">
        <w:trPr>
          <w:trHeight w:val="910"/>
        </w:trPr>
        <w:tc>
          <w:tcPr>
            <w:tcW w:w="1728" w:type="dxa"/>
            <w:tcBorders>
              <w:top w:val="nil"/>
              <w:left w:val="single" w:sz="4" w:space="0" w:color="auto"/>
              <w:bottom w:val="single" w:sz="4" w:space="0" w:color="auto"/>
              <w:right w:val="single" w:sz="4" w:space="0" w:color="auto"/>
            </w:tcBorders>
            <w:shd w:val="clear" w:color="000000" w:fill="E2EFDA"/>
            <w:vAlign w:val="center"/>
            <w:hideMark/>
          </w:tcPr>
          <w:p w:rsidR="00377F11" w:rsidRPr="00366223" w:rsidRDefault="00B848B2" w:rsidP="00ED0A7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Change Request Number</w:t>
            </w:r>
          </w:p>
        </w:tc>
        <w:tc>
          <w:tcPr>
            <w:tcW w:w="1866" w:type="dxa"/>
            <w:tcBorders>
              <w:top w:val="nil"/>
              <w:left w:val="nil"/>
              <w:bottom w:val="single" w:sz="4" w:space="0" w:color="auto"/>
              <w:right w:val="single" w:sz="4" w:space="0" w:color="auto"/>
            </w:tcBorders>
            <w:shd w:val="clear" w:color="000000" w:fill="E2EFDA"/>
            <w:vAlign w:val="center"/>
            <w:hideMark/>
          </w:tcPr>
          <w:p w:rsidR="00377F11" w:rsidRPr="00366223" w:rsidRDefault="00B848B2" w:rsidP="00ED0A7B">
            <w:pPr>
              <w:spacing w:after="0" w:line="240" w:lineRule="auto"/>
              <w:rPr>
                <w:rFonts w:ascii="Arial" w:eastAsia="Times New Roman" w:hAnsi="Arial" w:cs="Arial"/>
                <w:b/>
                <w:bCs/>
                <w:color w:val="000000"/>
                <w:sz w:val="20"/>
                <w:szCs w:val="20"/>
                <w:lang w:eastAsia="en-IN"/>
              </w:rPr>
            </w:pPr>
            <w:r w:rsidRPr="00366223">
              <w:rPr>
                <w:rFonts w:ascii="Arial" w:eastAsia="Times New Roman" w:hAnsi="Arial" w:cs="Arial"/>
                <w:b/>
                <w:bCs/>
                <w:color w:val="000000"/>
                <w:sz w:val="20"/>
                <w:szCs w:val="20"/>
                <w:lang w:val="en-US" w:eastAsia="en-IN"/>
              </w:rPr>
              <w:t>Change Request Date</w:t>
            </w:r>
          </w:p>
        </w:tc>
        <w:tc>
          <w:tcPr>
            <w:tcW w:w="1599" w:type="dxa"/>
            <w:tcBorders>
              <w:top w:val="nil"/>
              <w:left w:val="nil"/>
              <w:bottom w:val="single" w:sz="4" w:space="0" w:color="auto"/>
              <w:right w:val="single" w:sz="4" w:space="0" w:color="auto"/>
            </w:tcBorders>
            <w:shd w:val="clear" w:color="000000" w:fill="E2EFDA"/>
            <w:vAlign w:val="center"/>
            <w:hideMark/>
          </w:tcPr>
          <w:p w:rsidR="00377F11" w:rsidRPr="00366223" w:rsidRDefault="00B848B2" w:rsidP="00ED0A7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Change Description(Short)</w:t>
            </w:r>
          </w:p>
        </w:tc>
        <w:tc>
          <w:tcPr>
            <w:tcW w:w="1181" w:type="dxa"/>
            <w:tcBorders>
              <w:top w:val="nil"/>
              <w:left w:val="nil"/>
              <w:bottom w:val="single" w:sz="4" w:space="0" w:color="auto"/>
              <w:right w:val="single" w:sz="4" w:space="0" w:color="auto"/>
            </w:tcBorders>
            <w:shd w:val="clear" w:color="000000" w:fill="E2EFDA"/>
            <w:vAlign w:val="center"/>
            <w:hideMark/>
          </w:tcPr>
          <w:p w:rsidR="00377F11" w:rsidRPr="00366223" w:rsidRDefault="00377F11" w:rsidP="00ED0A7B">
            <w:pPr>
              <w:spacing w:after="0" w:line="240" w:lineRule="auto"/>
              <w:rPr>
                <w:rFonts w:ascii="Arial" w:eastAsia="Times New Roman" w:hAnsi="Arial" w:cs="Arial"/>
                <w:b/>
                <w:bCs/>
                <w:color w:val="000000"/>
                <w:sz w:val="20"/>
                <w:szCs w:val="20"/>
                <w:lang w:eastAsia="en-IN"/>
              </w:rPr>
            </w:pPr>
            <w:r w:rsidRPr="00366223">
              <w:rPr>
                <w:rFonts w:ascii="Arial" w:eastAsia="Times New Roman" w:hAnsi="Arial" w:cs="Arial"/>
                <w:b/>
                <w:bCs/>
                <w:color w:val="000000"/>
                <w:sz w:val="20"/>
                <w:szCs w:val="20"/>
                <w:lang w:eastAsia="en-IN"/>
              </w:rPr>
              <w:t>CR Number</w:t>
            </w:r>
          </w:p>
        </w:tc>
        <w:tc>
          <w:tcPr>
            <w:tcW w:w="1276" w:type="dxa"/>
            <w:tcBorders>
              <w:top w:val="nil"/>
              <w:left w:val="nil"/>
              <w:bottom w:val="single" w:sz="4" w:space="0" w:color="auto"/>
              <w:right w:val="single" w:sz="4" w:space="0" w:color="auto"/>
            </w:tcBorders>
            <w:shd w:val="clear" w:color="000000" w:fill="E2EFDA"/>
            <w:vAlign w:val="center"/>
            <w:hideMark/>
          </w:tcPr>
          <w:p w:rsidR="00377F11" w:rsidRPr="00366223" w:rsidRDefault="00377F11" w:rsidP="00ED0A7B">
            <w:pPr>
              <w:spacing w:after="0" w:line="240" w:lineRule="auto"/>
              <w:rPr>
                <w:rFonts w:ascii="Arial" w:eastAsia="Times New Roman" w:hAnsi="Arial" w:cs="Arial"/>
                <w:b/>
                <w:bCs/>
                <w:color w:val="000000"/>
                <w:sz w:val="20"/>
                <w:szCs w:val="20"/>
                <w:lang w:eastAsia="en-IN"/>
              </w:rPr>
            </w:pPr>
            <w:r w:rsidRPr="00366223">
              <w:rPr>
                <w:rFonts w:ascii="Arial" w:eastAsia="Times New Roman" w:hAnsi="Arial" w:cs="Arial"/>
                <w:b/>
                <w:bCs/>
                <w:color w:val="000000"/>
                <w:sz w:val="20"/>
                <w:szCs w:val="20"/>
                <w:lang w:eastAsia="en-IN"/>
              </w:rPr>
              <w:t>CD Number</w:t>
            </w:r>
          </w:p>
        </w:tc>
        <w:tc>
          <w:tcPr>
            <w:tcW w:w="1701" w:type="dxa"/>
            <w:tcBorders>
              <w:top w:val="nil"/>
              <w:left w:val="nil"/>
              <w:bottom w:val="single" w:sz="4" w:space="0" w:color="auto"/>
              <w:right w:val="single" w:sz="4" w:space="0" w:color="auto"/>
            </w:tcBorders>
            <w:shd w:val="clear" w:color="000000" w:fill="E2EFDA"/>
            <w:vAlign w:val="center"/>
            <w:hideMark/>
          </w:tcPr>
          <w:p w:rsidR="00377F11" w:rsidRPr="00366223" w:rsidRDefault="00377F11" w:rsidP="00ED0A7B">
            <w:pPr>
              <w:spacing w:after="0" w:line="240" w:lineRule="auto"/>
              <w:rPr>
                <w:rFonts w:ascii="Arial" w:eastAsia="Times New Roman" w:hAnsi="Arial" w:cs="Arial"/>
                <w:b/>
                <w:bCs/>
                <w:color w:val="000000"/>
                <w:sz w:val="20"/>
                <w:szCs w:val="20"/>
                <w:lang w:eastAsia="en-IN"/>
              </w:rPr>
            </w:pPr>
            <w:r w:rsidRPr="00366223">
              <w:rPr>
                <w:rFonts w:ascii="Arial" w:eastAsia="Times New Roman" w:hAnsi="Arial" w:cs="Arial"/>
                <w:b/>
                <w:bCs/>
                <w:color w:val="000000"/>
                <w:sz w:val="20"/>
                <w:szCs w:val="20"/>
                <w:lang w:eastAsia="en-IN"/>
              </w:rPr>
              <w:t>TR Used for Transport</w:t>
            </w:r>
          </w:p>
        </w:tc>
        <w:tc>
          <w:tcPr>
            <w:tcW w:w="1516" w:type="dxa"/>
            <w:tcBorders>
              <w:top w:val="nil"/>
              <w:left w:val="nil"/>
              <w:bottom w:val="single" w:sz="4" w:space="0" w:color="auto"/>
              <w:right w:val="single" w:sz="4" w:space="0" w:color="auto"/>
            </w:tcBorders>
            <w:shd w:val="clear" w:color="000000" w:fill="E2EFDA"/>
            <w:vAlign w:val="center"/>
            <w:hideMark/>
          </w:tcPr>
          <w:p w:rsidR="00377F11" w:rsidRPr="00366223" w:rsidRDefault="00377F11" w:rsidP="00ED0A7B">
            <w:pPr>
              <w:spacing w:after="0" w:line="240" w:lineRule="auto"/>
              <w:rPr>
                <w:rFonts w:ascii="Arial" w:eastAsia="Times New Roman" w:hAnsi="Arial" w:cs="Arial"/>
                <w:b/>
                <w:bCs/>
                <w:color w:val="000000"/>
                <w:sz w:val="20"/>
                <w:szCs w:val="20"/>
                <w:lang w:eastAsia="en-IN"/>
              </w:rPr>
            </w:pPr>
            <w:r w:rsidRPr="00366223">
              <w:rPr>
                <w:rFonts w:ascii="Arial" w:eastAsia="Times New Roman" w:hAnsi="Arial" w:cs="Arial"/>
                <w:b/>
                <w:bCs/>
                <w:color w:val="000000"/>
                <w:sz w:val="20"/>
                <w:szCs w:val="20"/>
                <w:lang w:eastAsia="en-IN"/>
              </w:rPr>
              <w:t>Transport Date</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r w:rsidR="001B12B0">
              <w:rPr>
                <w:rFonts w:ascii="Calibri" w:eastAsia="Times New Roman" w:hAnsi="Calibri" w:cs="Times New Roman"/>
                <w:color w:val="000000"/>
                <w:lang w:eastAsia="en-IN"/>
              </w:rPr>
              <w:t>1</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732C61" w:rsidRDefault="00E127D8" w:rsidP="00BD788B">
            <w:pPr>
              <w:spacing w:after="0" w:line="240" w:lineRule="auto"/>
              <w:jc w:val="right"/>
              <w:rPr>
                <w:rFonts w:eastAsia="Times New Roman" w:cstheme="minorHAnsi"/>
                <w:lang w:eastAsia="en-IN"/>
              </w:rPr>
            </w:pPr>
            <w:r w:rsidRPr="00732C61">
              <w:rPr>
                <w:rFonts w:eastAsia="Times New Roman" w:cstheme="minorHAnsi"/>
                <w:lang w:eastAsia="en-IN"/>
              </w:rPr>
              <w:t>1</w:t>
            </w:r>
            <w:r w:rsidR="00BD788B" w:rsidRPr="00732C61">
              <w:rPr>
                <w:rFonts w:eastAsia="Times New Roman" w:cstheme="minorHAnsi"/>
                <w:lang w:eastAsia="en-IN"/>
              </w:rPr>
              <w:t>1.06</w:t>
            </w:r>
            <w:r w:rsidR="001B12B0" w:rsidRPr="00732C61">
              <w:rPr>
                <w:rFonts w:eastAsia="Times New Roman" w:cstheme="minorHAnsi"/>
                <w:lang w:eastAsia="en-IN"/>
              </w:rPr>
              <w:t>.2019</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732C61" w:rsidRDefault="00BD788B" w:rsidP="00BD788B">
            <w:pPr>
              <w:spacing w:after="0" w:line="240" w:lineRule="auto"/>
              <w:jc w:val="right"/>
              <w:rPr>
                <w:rFonts w:eastAsia="Times New Roman" w:cstheme="minorHAnsi"/>
                <w:lang w:eastAsia="en-IN"/>
              </w:rPr>
            </w:pPr>
            <w:proofErr w:type="spellStart"/>
            <w:r w:rsidRPr="00732C61">
              <w:rPr>
                <w:rFonts w:eastAsia="Times New Roman" w:cstheme="minorHAnsi"/>
                <w:lang w:eastAsia="en-IN"/>
              </w:rPr>
              <w:t>Petchem</w:t>
            </w:r>
            <w:proofErr w:type="spellEnd"/>
            <w:r w:rsidRPr="00732C61">
              <w:rPr>
                <w:rFonts w:eastAsia="Times New Roman" w:cstheme="minorHAnsi"/>
                <w:lang w:eastAsia="en-IN"/>
              </w:rPr>
              <w:t>- Log Comparison Report</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732C61" w:rsidRDefault="00BD788B" w:rsidP="00732C61">
            <w:pPr>
              <w:spacing w:after="0" w:line="240" w:lineRule="auto"/>
              <w:rPr>
                <w:rFonts w:eastAsia="Times New Roman" w:cstheme="minorHAnsi"/>
                <w:lang w:eastAsia="en-IN"/>
              </w:rPr>
            </w:pPr>
            <w:r w:rsidRPr="00732C61">
              <w:rPr>
                <w:rFonts w:cstheme="minorHAnsi"/>
                <w:shd w:val="clear" w:color="auto" w:fill="E5E5E5"/>
              </w:rPr>
              <w:t>5030119</w:t>
            </w:r>
          </w:p>
        </w:tc>
        <w:tc>
          <w:tcPr>
            <w:tcW w:w="1276" w:type="dxa"/>
            <w:tcBorders>
              <w:top w:val="nil"/>
              <w:left w:val="nil"/>
              <w:bottom w:val="single" w:sz="4" w:space="0" w:color="auto"/>
              <w:right w:val="single" w:sz="4" w:space="0" w:color="auto"/>
            </w:tcBorders>
            <w:shd w:val="clear" w:color="auto" w:fill="auto"/>
            <w:noWrap/>
            <w:vAlign w:val="bottom"/>
            <w:hideMark/>
          </w:tcPr>
          <w:p w:rsidR="00BD788B" w:rsidRPr="00732C61" w:rsidRDefault="009E7F92" w:rsidP="00732C61">
            <w:pPr>
              <w:rPr>
                <w:rFonts w:cstheme="minorHAnsi"/>
                <w:b/>
                <w:bCs/>
              </w:rPr>
            </w:pPr>
            <w:hyperlink r:id="rId7" w:tooltip="Change Document ID" w:history="1">
              <w:r w:rsidR="00BD788B" w:rsidRPr="00732C61">
                <w:rPr>
                  <w:rStyle w:val="Hyperlink"/>
                  <w:rFonts w:cstheme="minorHAnsi"/>
                  <w:b/>
                  <w:bCs/>
                  <w:color w:val="auto"/>
                </w:rPr>
                <w:t>8032780</w:t>
              </w:r>
            </w:hyperlink>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732C61" w:rsidRDefault="009E7F92" w:rsidP="00732C61">
            <w:pPr>
              <w:spacing w:after="0" w:line="240" w:lineRule="auto"/>
              <w:rPr>
                <w:rFonts w:cstheme="minorHAnsi"/>
                <w:b/>
                <w:bCs/>
              </w:rPr>
            </w:pPr>
            <w:hyperlink r:id="rId8" w:tooltip="BD6K947523" w:history="1">
              <w:r w:rsidR="00BD788B" w:rsidRPr="00732C61">
                <w:rPr>
                  <w:rStyle w:val="Hyperlink"/>
                  <w:rFonts w:cstheme="minorHAnsi"/>
                  <w:b/>
                  <w:bCs/>
                  <w:color w:val="auto"/>
                </w:rPr>
                <w:t>BD6K947523</w:t>
              </w:r>
            </w:hyperlink>
          </w:p>
          <w:p w:rsidR="00BD788B" w:rsidRPr="00732C61" w:rsidRDefault="00BD788B" w:rsidP="00BD788B">
            <w:pPr>
              <w:spacing w:after="0" w:line="240" w:lineRule="auto"/>
              <w:jc w:val="right"/>
              <w:rPr>
                <w:rFonts w:eastAsia="Times New Roman" w:cstheme="minorHAnsi"/>
                <w:lang w:eastAsia="en-IN"/>
              </w:rPr>
            </w:pP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732C61" w:rsidRDefault="00732C61" w:rsidP="00732C61">
            <w:pPr>
              <w:spacing w:after="0" w:line="240" w:lineRule="auto"/>
              <w:rPr>
                <w:rFonts w:eastAsia="Times New Roman" w:cstheme="minorHAnsi"/>
                <w:lang w:eastAsia="en-IN"/>
              </w:rPr>
            </w:pPr>
            <w:r>
              <w:rPr>
                <w:rFonts w:eastAsia="Times New Roman" w:cstheme="minorHAnsi"/>
                <w:lang w:eastAsia="en-IN"/>
              </w:rPr>
              <w:t>11.06</w:t>
            </w:r>
            <w:r w:rsidR="001B12B0" w:rsidRPr="00732C61">
              <w:rPr>
                <w:rFonts w:eastAsia="Times New Roman" w:cstheme="minorHAnsi"/>
                <w:lang w:eastAsia="en-IN"/>
              </w:rPr>
              <w:t>.2019</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r w:rsidR="001B12B0">
              <w:rPr>
                <w:rFonts w:ascii="Calibri" w:eastAsia="Times New Roman" w:hAnsi="Calibri" w:cs="Times New Roman"/>
                <w:color w:val="000000"/>
                <w:lang w:eastAsia="en-IN"/>
              </w:rPr>
              <w:t>2</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r w:rsidR="001B12B0">
              <w:rPr>
                <w:rFonts w:ascii="Calibri" w:eastAsia="Times New Roman" w:hAnsi="Calibri" w:cs="Times New Roman"/>
                <w:color w:val="000000"/>
                <w:lang w:eastAsia="en-IN"/>
              </w:rPr>
              <w:t>3</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r w:rsidR="001B12B0">
              <w:rPr>
                <w:rFonts w:ascii="Calibri" w:eastAsia="Times New Roman" w:hAnsi="Calibri" w:cs="Times New Roman"/>
                <w:color w:val="000000"/>
                <w:lang w:eastAsia="en-IN"/>
              </w:rPr>
              <w:t>4</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r w:rsidR="00377F11" w:rsidRPr="00366223" w:rsidTr="00E127D8">
        <w:trPr>
          <w:trHeight w:val="334"/>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86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18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c>
          <w:tcPr>
            <w:tcW w:w="1516" w:type="dxa"/>
            <w:tcBorders>
              <w:top w:val="nil"/>
              <w:left w:val="nil"/>
              <w:bottom w:val="single" w:sz="4" w:space="0" w:color="auto"/>
              <w:right w:val="single" w:sz="4" w:space="0" w:color="auto"/>
            </w:tcBorders>
            <w:shd w:val="clear" w:color="auto" w:fill="auto"/>
            <w:noWrap/>
            <w:vAlign w:val="bottom"/>
            <w:hideMark/>
          </w:tcPr>
          <w:p w:rsidR="00377F11" w:rsidRPr="00366223" w:rsidRDefault="00377F11" w:rsidP="00ED0A7B">
            <w:pPr>
              <w:spacing w:after="0" w:line="240" w:lineRule="auto"/>
              <w:rPr>
                <w:rFonts w:ascii="Calibri" w:eastAsia="Times New Roman" w:hAnsi="Calibri" w:cs="Times New Roman"/>
                <w:color w:val="000000"/>
                <w:lang w:eastAsia="en-IN"/>
              </w:rPr>
            </w:pPr>
            <w:r w:rsidRPr="00366223">
              <w:rPr>
                <w:rFonts w:ascii="Calibri" w:eastAsia="Times New Roman" w:hAnsi="Calibri" w:cs="Times New Roman"/>
                <w:color w:val="000000"/>
                <w:lang w:eastAsia="en-IN"/>
              </w:rPr>
              <w:t> </w:t>
            </w:r>
          </w:p>
        </w:tc>
      </w:tr>
    </w:tbl>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p w:rsidR="00377F11" w:rsidRDefault="00377F11" w:rsidP="00377F11"/>
    <w:tbl>
      <w:tblPr>
        <w:tblW w:w="10380" w:type="dxa"/>
        <w:tblInd w:w="-5" w:type="dxa"/>
        <w:tblLook w:val="04A0" w:firstRow="1" w:lastRow="0" w:firstColumn="1" w:lastColumn="0" w:noHBand="0" w:noVBand="1"/>
      </w:tblPr>
      <w:tblGrid>
        <w:gridCol w:w="10380"/>
      </w:tblGrid>
      <w:tr w:rsidR="00377F11" w:rsidRPr="00D75497" w:rsidTr="00ED0A7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377F11" w:rsidRPr="00D75497" w:rsidRDefault="00377F11" w:rsidP="00ED0A7B">
            <w:pPr>
              <w:spacing w:after="0" w:line="240" w:lineRule="auto"/>
              <w:rPr>
                <w:rFonts w:ascii="Calibri" w:eastAsia="Times New Roman" w:hAnsi="Calibri" w:cs="Times New Roman"/>
                <w:b/>
                <w:bCs/>
                <w:i/>
                <w:iCs/>
                <w:color w:val="000000"/>
                <w:sz w:val="40"/>
                <w:szCs w:val="40"/>
                <w:lang w:eastAsia="en-IN"/>
              </w:rPr>
            </w:pPr>
            <w:r w:rsidRPr="00D75497">
              <w:rPr>
                <w:rFonts w:ascii="Calibri" w:eastAsia="Times New Roman" w:hAnsi="Calibri" w:cs="Times New Roman"/>
                <w:b/>
                <w:bCs/>
                <w:i/>
                <w:iCs/>
                <w:color w:val="000000"/>
                <w:sz w:val="40"/>
                <w:lang w:eastAsia="en-IN"/>
              </w:rPr>
              <w:t>Change Details (With detail Functional and Technical Spec)</w:t>
            </w:r>
          </w:p>
        </w:tc>
      </w:tr>
    </w:tbl>
    <w:p w:rsidR="00377F11" w:rsidRDefault="00377F11" w:rsidP="00377F11">
      <w:pPr>
        <w:rPr>
          <w:b/>
          <w:sz w:val="40"/>
        </w:rPr>
      </w:pPr>
    </w:p>
    <w:p w:rsidR="00377F11" w:rsidRPr="00427ECD" w:rsidRDefault="00377F11" w:rsidP="00377F11">
      <w:pPr>
        <w:pBdr>
          <w:bottom w:val="double" w:sz="6" w:space="1" w:color="auto"/>
        </w:pBdr>
        <w:rPr>
          <w:b/>
          <w:color w:val="F4B083" w:themeColor="accent2" w:themeTint="99"/>
          <w:sz w:val="40"/>
        </w:rPr>
      </w:pPr>
      <w:r w:rsidRPr="00427ECD">
        <w:rPr>
          <w:b/>
          <w:color w:val="F4B083" w:themeColor="accent2" w:themeTint="99"/>
          <w:sz w:val="40"/>
        </w:rPr>
        <w:t>Change Serial No: 1</w:t>
      </w:r>
    </w:p>
    <w:p w:rsidR="00377F11" w:rsidRPr="00427ECD" w:rsidRDefault="00377F11" w:rsidP="00377F11">
      <w:pPr>
        <w:rPr>
          <w:sz w:val="18"/>
          <w:szCs w:val="24"/>
        </w:rPr>
      </w:pPr>
      <w:r w:rsidRPr="00427ECD">
        <w:rPr>
          <w:b/>
          <w:sz w:val="28"/>
        </w:rPr>
        <w:t>Functional Change Details:</w:t>
      </w:r>
    </w:p>
    <w:p w:rsidR="00377F11" w:rsidRPr="00427ECD" w:rsidRDefault="00377F11" w:rsidP="00377F11">
      <w:pPr>
        <w:rPr>
          <w:b/>
          <w:sz w:val="28"/>
        </w:rPr>
      </w:pPr>
    </w:p>
    <w:p w:rsidR="00377F11" w:rsidRPr="00427ECD" w:rsidRDefault="00377F11" w:rsidP="00377F11">
      <w:pPr>
        <w:rPr>
          <w:b/>
          <w:sz w:val="28"/>
        </w:rPr>
      </w:pPr>
      <w:r w:rsidRPr="00427ECD">
        <w:rPr>
          <w:b/>
          <w:sz w:val="28"/>
        </w:rPr>
        <w:t>Technical Change Details:</w:t>
      </w:r>
    </w:p>
    <w:p w:rsidR="002023C4" w:rsidRDefault="002023C4" w:rsidP="00377F11">
      <w:pPr>
        <w:pBdr>
          <w:bottom w:val="double" w:sz="6" w:space="1" w:color="auto"/>
        </w:pBdr>
        <w:rPr>
          <w:rFonts w:ascii="Calibri" w:eastAsia="Times New Roman" w:hAnsi="Calibri" w:cs="Times New Roman"/>
          <w:color w:val="000000"/>
          <w:lang w:eastAsia="en-IN"/>
        </w:rPr>
      </w:pPr>
    </w:p>
    <w:p w:rsidR="00377F11" w:rsidRPr="00427ECD" w:rsidRDefault="00377F11" w:rsidP="00377F11">
      <w:pPr>
        <w:pBdr>
          <w:bottom w:val="double" w:sz="6" w:space="1" w:color="auto"/>
        </w:pBdr>
        <w:rPr>
          <w:b/>
          <w:color w:val="F4B083" w:themeColor="accent2" w:themeTint="99"/>
          <w:sz w:val="40"/>
        </w:rPr>
      </w:pPr>
      <w:r w:rsidRPr="00427ECD">
        <w:rPr>
          <w:b/>
          <w:color w:val="F4B083" w:themeColor="accent2" w:themeTint="99"/>
          <w:sz w:val="40"/>
        </w:rPr>
        <w:t>Change Serial No: 2</w:t>
      </w:r>
    </w:p>
    <w:p w:rsidR="00377F11" w:rsidRPr="00427ECD" w:rsidRDefault="00377F11" w:rsidP="00377F11">
      <w:pPr>
        <w:rPr>
          <w:b/>
          <w:sz w:val="28"/>
        </w:rPr>
      </w:pPr>
      <w:r w:rsidRPr="00427ECD">
        <w:rPr>
          <w:b/>
          <w:sz w:val="28"/>
        </w:rPr>
        <w:t>Functional Change Details:</w:t>
      </w:r>
    </w:p>
    <w:p w:rsidR="00377F11" w:rsidRDefault="00377F11" w:rsidP="00377F11">
      <w:pPr>
        <w:rPr>
          <w:b/>
          <w:sz w:val="28"/>
        </w:rPr>
      </w:pPr>
    </w:p>
    <w:p w:rsidR="00493DE8" w:rsidRPr="00427ECD" w:rsidRDefault="00493DE8" w:rsidP="00377F11">
      <w:pPr>
        <w:rPr>
          <w:b/>
          <w:sz w:val="28"/>
        </w:rPr>
      </w:pPr>
    </w:p>
    <w:p w:rsidR="00377F11" w:rsidRPr="00427ECD" w:rsidRDefault="00377F11" w:rsidP="00377F11">
      <w:pPr>
        <w:rPr>
          <w:b/>
          <w:sz w:val="28"/>
        </w:rPr>
      </w:pPr>
      <w:r w:rsidRPr="00427ECD">
        <w:rPr>
          <w:b/>
          <w:sz w:val="28"/>
        </w:rPr>
        <w:t>Technical Change Details:</w:t>
      </w:r>
    </w:p>
    <w:p w:rsidR="00377F11" w:rsidRDefault="00377F11" w:rsidP="00377F11">
      <w:pPr>
        <w:rPr>
          <w:b/>
          <w:sz w:val="40"/>
        </w:rPr>
      </w:pPr>
    </w:p>
    <w:p w:rsidR="0081728F" w:rsidRPr="00427ECD" w:rsidRDefault="0081728F" w:rsidP="0081728F">
      <w:pPr>
        <w:pBdr>
          <w:bottom w:val="double" w:sz="6" w:space="1" w:color="auto"/>
        </w:pBdr>
        <w:rPr>
          <w:b/>
          <w:color w:val="F4B083" w:themeColor="accent2" w:themeTint="99"/>
          <w:sz w:val="40"/>
        </w:rPr>
      </w:pPr>
      <w:r>
        <w:rPr>
          <w:b/>
          <w:color w:val="F4B083" w:themeColor="accent2" w:themeTint="99"/>
          <w:sz w:val="40"/>
        </w:rPr>
        <w:t>Change Serial No: 3</w:t>
      </w:r>
    </w:p>
    <w:p w:rsidR="0081728F" w:rsidRPr="00427ECD" w:rsidRDefault="0081728F" w:rsidP="0081728F">
      <w:pPr>
        <w:rPr>
          <w:b/>
          <w:sz w:val="28"/>
        </w:rPr>
      </w:pPr>
      <w:r w:rsidRPr="00427ECD">
        <w:rPr>
          <w:b/>
          <w:sz w:val="28"/>
        </w:rPr>
        <w:t>Functional Change Details:</w:t>
      </w:r>
    </w:p>
    <w:p w:rsidR="0081728F" w:rsidRPr="00427ECD" w:rsidRDefault="0081728F" w:rsidP="0081728F">
      <w:pPr>
        <w:rPr>
          <w:b/>
          <w:sz w:val="28"/>
        </w:rPr>
      </w:pPr>
    </w:p>
    <w:p w:rsidR="0081728F" w:rsidRDefault="0081728F" w:rsidP="0081728F">
      <w:pPr>
        <w:rPr>
          <w:b/>
          <w:sz w:val="28"/>
        </w:rPr>
      </w:pPr>
      <w:r w:rsidRPr="00427ECD">
        <w:rPr>
          <w:b/>
          <w:sz w:val="28"/>
        </w:rPr>
        <w:t>Technical Change Details:</w:t>
      </w:r>
    </w:p>
    <w:tbl>
      <w:tblPr>
        <w:tblW w:w="10705" w:type="dxa"/>
        <w:tblLook w:val="04A0" w:firstRow="1" w:lastRow="0" w:firstColumn="1" w:lastColumn="0" w:noHBand="0" w:noVBand="1"/>
      </w:tblPr>
      <w:tblGrid>
        <w:gridCol w:w="4740"/>
        <w:gridCol w:w="5965"/>
      </w:tblGrid>
      <w:tr w:rsidR="002023C4" w:rsidTr="002023C4">
        <w:trPr>
          <w:trHeight w:val="405"/>
        </w:trPr>
        <w:tc>
          <w:tcPr>
            <w:tcW w:w="4740" w:type="dxa"/>
            <w:vMerge w:val="restart"/>
            <w:tcBorders>
              <w:top w:val="single" w:sz="4" w:space="0" w:color="auto"/>
              <w:left w:val="single" w:sz="4" w:space="0" w:color="auto"/>
              <w:bottom w:val="single" w:sz="4" w:space="0" w:color="auto"/>
              <w:right w:val="single" w:sz="4" w:space="0" w:color="auto"/>
            </w:tcBorders>
            <w:shd w:val="clear" w:color="auto" w:fill="F8CBAD"/>
            <w:noWrap/>
            <w:vAlign w:val="center"/>
            <w:hideMark/>
          </w:tcPr>
          <w:p w:rsidR="002023C4" w:rsidRDefault="002023C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Hana View/Query Details</w:t>
            </w:r>
          </w:p>
        </w:tc>
        <w:tc>
          <w:tcPr>
            <w:tcW w:w="5965" w:type="dxa"/>
            <w:tcBorders>
              <w:top w:val="single" w:sz="4" w:space="0" w:color="auto"/>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Base Table</w:t>
            </w:r>
          </w:p>
        </w:tc>
      </w:tr>
      <w:tr w:rsidR="002023C4" w:rsidTr="002023C4">
        <w:trPr>
          <w:trHeight w:val="8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023C4" w:rsidRDefault="002023C4">
            <w:pPr>
              <w:spacing w:after="0"/>
              <w:rPr>
                <w:rFonts w:ascii="Calibri" w:eastAsia="Times New Roman" w:hAnsi="Calibri" w:cs="Times New Roman"/>
                <w:color w:val="000000"/>
                <w:lang w:val="en-US"/>
              </w:rPr>
            </w:pPr>
          </w:p>
        </w:tc>
        <w:tc>
          <w:tcPr>
            <w:tcW w:w="5965" w:type="dxa"/>
            <w:tcBorders>
              <w:top w:val="nil"/>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Aggregation/Projection/Rank Explanation</w:t>
            </w:r>
          </w:p>
        </w:tc>
      </w:tr>
      <w:tr w:rsidR="002023C4" w:rsidTr="002023C4">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023C4" w:rsidRDefault="002023C4">
            <w:pPr>
              <w:spacing w:after="0"/>
              <w:rPr>
                <w:rFonts w:ascii="Calibri" w:eastAsia="Times New Roman" w:hAnsi="Calibri" w:cs="Times New Roman"/>
                <w:color w:val="000000"/>
                <w:lang w:val="en-US"/>
              </w:rPr>
            </w:pPr>
          </w:p>
        </w:tc>
        <w:tc>
          <w:tcPr>
            <w:tcW w:w="5965" w:type="dxa"/>
            <w:tcBorders>
              <w:top w:val="nil"/>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Join/Union</w:t>
            </w:r>
          </w:p>
        </w:tc>
      </w:tr>
      <w:tr w:rsidR="002023C4" w:rsidTr="002023C4">
        <w:trPr>
          <w:trHeight w:val="600"/>
        </w:trPr>
        <w:tc>
          <w:tcPr>
            <w:tcW w:w="4740" w:type="dxa"/>
            <w:vMerge w:val="restart"/>
            <w:tcBorders>
              <w:top w:val="nil"/>
              <w:left w:val="single" w:sz="4" w:space="0" w:color="auto"/>
              <w:bottom w:val="single" w:sz="4" w:space="0" w:color="auto"/>
              <w:right w:val="single" w:sz="4" w:space="0" w:color="auto"/>
            </w:tcBorders>
            <w:shd w:val="clear" w:color="auto" w:fill="A9D08E"/>
            <w:vAlign w:val="center"/>
            <w:hideMark/>
          </w:tcPr>
          <w:p w:rsidR="002023C4" w:rsidRDefault="002023C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*This section holds detailed explanation of the Hana view with Screenshots for reference</w:t>
            </w:r>
          </w:p>
        </w:tc>
        <w:tc>
          <w:tcPr>
            <w:tcW w:w="5965" w:type="dxa"/>
            <w:tcBorders>
              <w:top w:val="nil"/>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Filter</w:t>
            </w:r>
          </w:p>
        </w:tc>
      </w:tr>
      <w:tr w:rsidR="002023C4" w:rsidTr="002023C4">
        <w:trPr>
          <w:trHeight w:val="300"/>
        </w:trPr>
        <w:tc>
          <w:tcPr>
            <w:tcW w:w="0" w:type="auto"/>
            <w:vMerge/>
            <w:tcBorders>
              <w:top w:val="nil"/>
              <w:left w:val="single" w:sz="4" w:space="0" w:color="auto"/>
              <w:bottom w:val="single" w:sz="4" w:space="0" w:color="auto"/>
              <w:right w:val="single" w:sz="4" w:space="0" w:color="auto"/>
            </w:tcBorders>
            <w:vAlign w:val="center"/>
            <w:hideMark/>
          </w:tcPr>
          <w:p w:rsidR="002023C4" w:rsidRDefault="002023C4">
            <w:pPr>
              <w:spacing w:after="0"/>
              <w:rPr>
                <w:rFonts w:ascii="Calibri" w:eastAsia="Times New Roman" w:hAnsi="Calibri" w:cs="Times New Roman"/>
                <w:color w:val="000000"/>
                <w:lang w:val="en-US"/>
              </w:rPr>
            </w:pPr>
          </w:p>
        </w:tc>
        <w:tc>
          <w:tcPr>
            <w:tcW w:w="5965" w:type="dxa"/>
            <w:tcBorders>
              <w:top w:val="nil"/>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Calculated Columns</w:t>
            </w:r>
          </w:p>
        </w:tc>
      </w:tr>
    </w:tbl>
    <w:p w:rsidR="002023C4" w:rsidRPr="00427ECD" w:rsidRDefault="002023C4" w:rsidP="0081728F">
      <w:pPr>
        <w:rPr>
          <w:b/>
          <w:sz w:val="28"/>
        </w:rPr>
      </w:pPr>
    </w:p>
    <w:p w:rsidR="008A7138" w:rsidRPr="002023C4" w:rsidRDefault="008A7138" w:rsidP="008A7138">
      <w:pPr>
        <w:spacing w:after="0" w:line="240" w:lineRule="auto"/>
        <w:rPr>
          <w:rFonts w:ascii="Calibri" w:eastAsia="Times New Roman" w:hAnsi="Calibri" w:cs="Times New Roman"/>
          <w:b/>
          <w:color w:val="000000"/>
          <w:sz w:val="28"/>
          <w:szCs w:val="28"/>
          <w:lang w:eastAsia="en-IN"/>
        </w:rPr>
      </w:pPr>
      <w:r w:rsidRPr="002023C4">
        <w:rPr>
          <w:rFonts w:ascii="Calibri" w:eastAsia="Times New Roman" w:hAnsi="Calibri" w:cs="Times New Roman"/>
          <w:b/>
          <w:color w:val="000000"/>
          <w:sz w:val="28"/>
          <w:szCs w:val="28"/>
          <w:lang w:eastAsia="en-IN"/>
        </w:rPr>
        <w:t>Calculated Columns:</w:t>
      </w:r>
    </w:p>
    <w:p w:rsidR="008A7138" w:rsidRDefault="008A7138" w:rsidP="008A7138">
      <w:pPr>
        <w:spacing w:after="0" w:line="240" w:lineRule="auto"/>
        <w:rPr>
          <w:rFonts w:ascii="Calibri" w:eastAsia="Times New Roman" w:hAnsi="Calibri" w:cs="Times New Roman"/>
          <w:color w:val="000000"/>
          <w:lang w:eastAsia="en-IN"/>
        </w:rPr>
      </w:pPr>
    </w:p>
    <w:p w:rsidR="0081728F" w:rsidRDefault="0081728F" w:rsidP="00732C61">
      <w:pPr>
        <w:spacing w:after="0" w:line="240" w:lineRule="auto"/>
        <w:rPr>
          <w:rFonts w:cstheme="minorHAnsi"/>
          <w:color w:val="002060"/>
          <w:sz w:val="20"/>
          <w:szCs w:val="20"/>
        </w:rPr>
      </w:pPr>
    </w:p>
    <w:p w:rsidR="00732C61" w:rsidRPr="002023C4" w:rsidRDefault="00732C61" w:rsidP="00732C61">
      <w:pPr>
        <w:spacing w:after="0" w:line="240" w:lineRule="auto"/>
        <w:rPr>
          <w:rFonts w:cstheme="minorHAnsi"/>
          <w:color w:val="002060"/>
          <w:sz w:val="20"/>
          <w:szCs w:val="20"/>
        </w:rPr>
      </w:pPr>
    </w:p>
    <w:p w:rsidR="0081728F" w:rsidRDefault="0081728F"/>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493DE8"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lastRenderedPageBreak/>
              <w:t xml:space="preserve"> Report Purpose </w:t>
            </w:r>
          </w:p>
        </w:tc>
      </w:tr>
    </w:tbl>
    <w:p w:rsidR="00493DE8" w:rsidRPr="00732C61" w:rsidRDefault="00493DE8" w:rsidP="00427ECD">
      <w:pPr>
        <w:rPr>
          <w:b/>
          <w:u w:val="single"/>
        </w:rPr>
      </w:pPr>
    </w:p>
    <w:p w:rsidR="00493DE8" w:rsidRPr="00732C61" w:rsidRDefault="00732C61" w:rsidP="00427ECD">
      <w:pPr>
        <w:rPr>
          <w:b/>
          <w:u w:val="single"/>
        </w:rPr>
      </w:pPr>
      <w:r w:rsidRPr="00732C61">
        <w:t>To reduce the manual interventions for comparing the master data and transactional data of multiple tables consisting in specific logs at a particular date and time.</w:t>
      </w: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493DE8" w:rsidP="00493DE8">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 xml:space="preserve">KPI Details with Definition </w:t>
            </w:r>
          </w:p>
        </w:tc>
      </w:tr>
    </w:tbl>
    <w:p w:rsidR="00732C61" w:rsidRDefault="00732C61" w:rsidP="00427ECD">
      <w:pPr>
        <w:rPr>
          <w:rFonts w:ascii="Calibri" w:eastAsia="Times New Roman" w:hAnsi="Calibri" w:cs="Times New Roman"/>
          <w:color w:val="000000"/>
          <w:lang w:eastAsia="en-IN"/>
        </w:rPr>
      </w:pPr>
    </w:p>
    <w:p w:rsidR="008A7138" w:rsidRDefault="00732C61" w:rsidP="00427ECD">
      <w:pPr>
        <w:rPr>
          <w:b/>
          <w:u w:val="single"/>
        </w:rPr>
      </w:pPr>
      <w:r>
        <w:rPr>
          <w:rFonts w:ascii="Calibri" w:eastAsia="Times New Roman" w:hAnsi="Calibri" w:cs="Times New Roman"/>
          <w:color w:val="000000"/>
          <w:lang w:eastAsia="en-IN"/>
        </w:rPr>
        <w:t>LOG Comparison Report</w:t>
      </w: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493DE8"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 xml:space="preserve">Functional Logic </w:t>
            </w:r>
          </w:p>
        </w:tc>
      </w:tr>
    </w:tbl>
    <w:p w:rsidR="00493DE8" w:rsidRDefault="00493DE8" w:rsidP="00427ECD">
      <w:pPr>
        <w:rPr>
          <w:b/>
          <w:u w:val="single"/>
        </w:rPr>
      </w:pPr>
    </w:p>
    <w:p w:rsidR="00956365" w:rsidRPr="00732C61" w:rsidRDefault="00956365" w:rsidP="00956365">
      <w:pPr>
        <w:rPr>
          <w:rFonts w:ascii="Calibri" w:eastAsia="Times New Roman" w:hAnsi="Calibri" w:cs="Times New Roman"/>
          <w:lang w:eastAsia="en-IN"/>
        </w:rPr>
      </w:pPr>
      <w:r w:rsidRPr="00732C61">
        <w:rPr>
          <w:rStyle w:val="null1"/>
          <w:rFonts w:ascii="Calibri" w:hAnsi="Calibri" w:cs="Calibri"/>
        </w:rPr>
        <w:t>The Data is maintained at Plant and material level and calculation done to compare the master data and transaction data of two session ids at start date and start time in RSI_M038.</w:t>
      </w:r>
      <w:r w:rsidRPr="00732C61">
        <w:rPr>
          <w:rFonts w:ascii="Calibri" w:eastAsia="Times New Roman" w:hAnsi="Calibri" w:cs="Times New Roman"/>
          <w:lang w:eastAsia="en-IN"/>
        </w:rPr>
        <w:t xml:space="preserve"> </w:t>
      </w:r>
    </w:p>
    <w:p w:rsidR="00956365" w:rsidRDefault="00956365" w:rsidP="00427ECD">
      <w:pPr>
        <w:rPr>
          <w:b/>
          <w:u w:val="single"/>
        </w:rPr>
      </w:pPr>
    </w:p>
    <w:tbl>
      <w:tblPr>
        <w:tblW w:w="6120" w:type="dxa"/>
        <w:tblLook w:val="04A0" w:firstRow="1" w:lastRow="0" w:firstColumn="1" w:lastColumn="0" w:noHBand="0" w:noVBand="1"/>
      </w:tblPr>
      <w:tblGrid>
        <w:gridCol w:w="2220"/>
        <w:gridCol w:w="960"/>
        <w:gridCol w:w="960"/>
        <w:gridCol w:w="1980"/>
      </w:tblGrid>
      <w:tr w:rsidR="001B12B0" w:rsidRPr="001B12B0" w:rsidTr="001B12B0">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1B12B0" w:rsidRPr="001B12B0" w:rsidRDefault="001B12B0" w:rsidP="001B12B0">
            <w:pPr>
              <w:spacing w:after="0" w:line="240" w:lineRule="auto"/>
              <w:rPr>
                <w:rFonts w:ascii="Calibri" w:eastAsia="Times New Roman" w:hAnsi="Calibri" w:cs="Times New Roman"/>
                <w:color w:val="000000"/>
                <w:lang w:eastAsia="en-IN"/>
              </w:rPr>
            </w:pPr>
            <w:r w:rsidRPr="001B12B0">
              <w:rPr>
                <w:rFonts w:ascii="Calibri" w:eastAsia="Times New Roman" w:hAnsi="Calibri" w:cs="Times New Roman"/>
                <w:color w:val="000000"/>
                <w:lang w:eastAsia="en-IN"/>
              </w:rPr>
              <w:t>Field List in the Report</w:t>
            </w:r>
          </w:p>
        </w:tc>
        <w:tc>
          <w:tcPr>
            <w:tcW w:w="960" w:type="dxa"/>
            <w:tcBorders>
              <w:top w:val="single" w:sz="4" w:space="0" w:color="auto"/>
              <w:left w:val="nil"/>
              <w:bottom w:val="single" w:sz="4" w:space="0" w:color="auto"/>
              <w:right w:val="single" w:sz="4" w:space="0" w:color="auto"/>
            </w:tcBorders>
            <w:shd w:val="clear" w:color="000000" w:fill="CCC0DA"/>
            <w:noWrap/>
            <w:vAlign w:val="bottom"/>
            <w:hideMark/>
          </w:tcPr>
          <w:p w:rsidR="001B12B0" w:rsidRPr="001B12B0" w:rsidRDefault="001B12B0" w:rsidP="001B12B0">
            <w:pPr>
              <w:spacing w:after="0" w:line="240" w:lineRule="auto"/>
              <w:rPr>
                <w:rFonts w:ascii="Calibri" w:eastAsia="Times New Roman" w:hAnsi="Calibri" w:cs="Times New Roman"/>
                <w:color w:val="000000"/>
                <w:lang w:eastAsia="en-IN"/>
              </w:rPr>
            </w:pPr>
            <w:r w:rsidRPr="001B12B0">
              <w:rPr>
                <w:rFonts w:ascii="Calibri" w:eastAsia="Times New Roman" w:hAnsi="Calibri" w:cs="Times New Roman"/>
                <w:color w:val="000000"/>
                <w:lang w:eastAsia="en-IN"/>
              </w:rPr>
              <w:t>Table</w:t>
            </w:r>
          </w:p>
        </w:tc>
        <w:tc>
          <w:tcPr>
            <w:tcW w:w="960" w:type="dxa"/>
            <w:tcBorders>
              <w:top w:val="single" w:sz="4" w:space="0" w:color="auto"/>
              <w:left w:val="nil"/>
              <w:bottom w:val="single" w:sz="4" w:space="0" w:color="auto"/>
              <w:right w:val="single" w:sz="4" w:space="0" w:color="auto"/>
            </w:tcBorders>
            <w:shd w:val="clear" w:color="000000" w:fill="CCC0DA"/>
            <w:noWrap/>
            <w:vAlign w:val="bottom"/>
            <w:hideMark/>
          </w:tcPr>
          <w:p w:rsidR="001B12B0" w:rsidRPr="001B12B0" w:rsidRDefault="001B12B0" w:rsidP="001B12B0">
            <w:pPr>
              <w:spacing w:after="0" w:line="240" w:lineRule="auto"/>
              <w:rPr>
                <w:rFonts w:ascii="Calibri" w:eastAsia="Times New Roman" w:hAnsi="Calibri" w:cs="Times New Roman"/>
                <w:color w:val="000000"/>
                <w:lang w:eastAsia="en-IN"/>
              </w:rPr>
            </w:pPr>
            <w:r w:rsidRPr="001B12B0">
              <w:rPr>
                <w:rFonts w:ascii="Calibri" w:eastAsia="Times New Roman" w:hAnsi="Calibri" w:cs="Times New Roman"/>
                <w:color w:val="000000"/>
                <w:lang w:eastAsia="en-IN"/>
              </w:rPr>
              <w:t>Field</w:t>
            </w:r>
          </w:p>
        </w:tc>
        <w:tc>
          <w:tcPr>
            <w:tcW w:w="1980" w:type="dxa"/>
            <w:tcBorders>
              <w:top w:val="single" w:sz="4" w:space="0" w:color="auto"/>
              <w:left w:val="nil"/>
              <w:bottom w:val="single" w:sz="4" w:space="0" w:color="auto"/>
              <w:right w:val="single" w:sz="4" w:space="0" w:color="auto"/>
            </w:tcBorders>
            <w:shd w:val="clear" w:color="000000" w:fill="CCC0DA"/>
            <w:noWrap/>
            <w:vAlign w:val="bottom"/>
            <w:hideMark/>
          </w:tcPr>
          <w:p w:rsidR="001B12B0" w:rsidRPr="001B12B0" w:rsidRDefault="001B12B0" w:rsidP="001B12B0">
            <w:pPr>
              <w:spacing w:after="0" w:line="240" w:lineRule="auto"/>
              <w:rPr>
                <w:rFonts w:ascii="Calibri" w:eastAsia="Times New Roman" w:hAnsi="Calibri" w:cs="Times New Roman"/>
                <w:color w:val="000000"/>
                <w:lang w:eastAsia="en-IN"/>
              </w:rPr>
            </w:pPr>
            <w:r w:rsidRPr="001B12B0">
              <w:rPr>
                <w:rFonts w:ascii="Calibri" w:eastAsia="Times New Roman" w:hAnsi="Calibri" w:cs="Times New Roman"/>
                <w:color w:val="000000"/>
                <w:lang w:eastAsia="en-IN"/>
              </w:rPr>
              <w:t>Joining Logic/Filters</w:t>
            </w:r>
          </w:p>
        </w:tc>
      </w:tr>
    </w:tbl>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493DE8"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Techni</w:t>
            </w:r>
            <w:r w:rsidR="00886E21">
              <w:rPr>
                <w:rFonts w:ascii="Calibri" w:eastAsia="Times New Roman" w:hAnsi="Calibri" w:cs="Times New Roman"/>
                <w:b/>
                <w:bCs/>
                <w:i/>
                <w:iCs/>
                <w:color w:val="000000"/>
                <w:sz w:val="40"/>
                <w:lang w:eastAsia="en-IN"/>
              </w:rPr>
              <w:t>cal Details</w:t>
            </w:r>
          </w:p>
        </w:tc>
      </w:tr>
    </w:tbl>
    <w:p w:rsidR="00886E21" w:rsidRDefault="00886E21" w:rsidP="00427ECD">
      <w:pPr>
        <w:rPr>
          <w:b/>
          <w:u w:val="single"/>
        </w:rPr>
      </w:pPr>
    </w:p>
    <w:p w:rsidR="00956365" w:rsidRDefault="00732C61" w:rsidP="00427ECD">
      <w:pPr>
        <w:rPr>
          <w:rStyle w:val="null1"/>
          <w:rFonts w:ascii="Calibri" w:hAnsi="Calibri" w:cs="Calibri"/>
        </w:rPr>
      </w:pPr>
      <w:r w:rsidRPr="00732C61">
        <w:rPr>
          <w:rStyle w:val="null1"/>
          <w:rFonts w:ascii="Calibri" w:hAnsi="Calibri" w:cs="Calibri"/>
        </w:rPr>
        <w:t xml:space="preserve">Used tables in HANA View RSI_S001: </w:t>
      </w:r>
    </w:p>
    <w:p w:rsidR="00956365" w:rsidRDefault="00732C61" w:rsidP="00427ECD">
      <w:pPr>
        <w:rPr>
          <w:rStyle w:val="null1"/>
          <w:rFonts w:ascii="Calibri" w:hAnsi="Calibri" w:cs="Calibri"/>
        </w:rPr>
      </w:pPr>
      <w:r w:rsidRPr="00732C61">
        <w:rPr>
          <w:rStyle w:val="null1"/>
          <w:rFonts w:ascii="Calibri" w:hAnsi="Calibri" w:cs="Calibri"/>
        </w:rPr>
        <w:t xml:space="preserve">./SAPAPO/SNPOPLMA and ./SAPAPO/SNPOPLPR are used for various stocks comparison, </w:t>
      </w:r>
    </w:p>
    <w:p w:rsidR="00956365" w:rsidRDefault="00732C61" w:rsidP="00427ECD">
      <w:pPr>
        <w:rPr>
          <w:rStyle w:val="null1"/>
          <w:rFonts w:ascii="Calibri" w:hAnsi="Calibri" w:cs="Calibri"/>
        </w:rPr>
      </w:pPr>
      <w:r w:rsidRPr="00732C61">
        <w:rPr>
          <w:rStyle w:val="null1"/>
          <w:rFonts w:ascii="Calibri" w:hAnsi="Calibri" w:cs="Calibri"/>
        </w:rPr>
        <w:t xml:space="preserve">./SAPAPO/SNPOPPMO for production cost </w:t>
      </w:r>
      <w:proofErr w:type="gramStart"/>
      <w:r w:rsidRPr="00732C61">
        <w:rPr>
          <w:rStyle w:val="null1"/>
          <w:rFonts w:ascii="Calibri" w:hAnsi="Calibri" w:cs="Calibri"/>
        </w:rPr>
        <w:t>comp ,</w:t>
      </w:r>
      <w:proofErr w:type="gramEnd"/>
      <w:r w:rsidRPr="00732C61">
        <w:rPr>
          <w:rStyle w:val="null1"/>
          <w:rFonts w:ascii="Calibri" w:hAnsi="Calibri" w:cs="Calibri"/>
        </w:rPr>
        <w:t xml:space="preserve"> </w:t>
      </w:r>
    </w:p>
    <w:p w:rsidR="00956365" w:rsidRDefault="00732C61" w:rsidP="00427ECD">
      <w:pPr>
        <w:rPr>
          <w:rStyle w:val="null1"/>
          <w:rFonts w:ascii="Calibri" w:hAnsi="Calibri" w:cs="Calibri"/>
        </w:rPr>
      </w:pPr>
      <w:r w:rsidRPr="00732C61">
        <w:rPr>
          <w:rStyle w:val="null1"/>
          <w:rFonts w:ascii="Calibri" w:hAnsi="Calibri" w:cs="Calibri"/>
        </w:rPr>
        <w:t>./SAPAPO/SNPOPPMA for./SAPAPO/SNPOPPRE for variable quantity comp and</w:t>
      </w:r>
    </w:p>
    <w:p w:rsidR="00956365" w:rsidRDefault="00732C61" w:rsidP="00427ECD">
      <w:pPr>
        <w:rPr>
          <w:rStyle w:val="null1"/>
          <w:rFonts w:ascii="Calibri" w:hAnsi="Calibri" w:cs="Calibri"/>
        </w:rPr>
      </w:pPr>
      <w:r w:rsidRPr="00732C61">
        <w:rPr>
          <w:rStyle w:val="null1"/>
          <w:rFonts w:ascii="Calibri" w:hAnsi="Calibri" w:cs="Calibri"/>
        </w:rPr>
        <w:t xml:space="preserve">./SAPAPO/SNPOPPRS for variable resource capacity </w:t>
      </w:r>
      <w:proofErr w:type="gramStart"/>
      <w:r w:rsidRPr="00732C61">
        <w:rPr>
          <w:rStyle w:val="null1"/>
          <w:rFonts w:ascii="Calibri" w:hAnsi="Calibri" w:cs="Calibri"/>
        </w:rPr>
        <w:t>comparison .</w:t>
      </w:r>
      <w:proofErr w:type="gramEnd"/>
      <w:r w:rsidRPr="00732C61">
        <w:rPr>
          <w:rStyle w:val="null1"/>
          <w:rFonts w:ascii="Calibri" w:hAnsi="Calibri" w:cs="Calibri"/>
        </w:rPr>
        <w:t xml:space="preserve"> </w:t>
      </w:r>
    </w:p>
    <w:p w:rsidR="00956365" w:rsidRDefault="00732C61" w:rsidP="00427ECD">
      <w:pPr>
        <w:rPr>
          <w:rStyle w:val="null1"/>
          <w:rFonts w:ascii="Calibri" w:hAnsi="Calibri" w:cs="Calibri"/>
        </w:rPr>
      </w:pPr>
      <w:r w:rsidRPr="00732C61">
        <w:rPr>
          <w:rStyle w:val="null1"/>
          <w:rFonts w:ascii="Calibri" w:hAnsi="Calibri" w:cs="Calibri"/>
        </w:rPr>
        <w:t xml:space="preserve">./SAPAPO/SNPOPIAM and ./SAPAPO/SNPOPIAR are used for transportation cost comparison. </w:t>
      </w:r>
    </w:p>
    <w:p w:rsidR="00956365" w:rsidRPr="00956365" w:rsidRDefault="00956365" w:rsidP="00427ECD">
      <w:pPr>
        <w:rPr>
          <w:rStyle w:val="null1"/>
          <w:rFonts w:ascii="Calibri" w:hAnsi="Calibri" w:cs="Calibri"/>
          <w:b/>
        </w:rPr>
      </w:pPr>
    </w:p>
    <w:p w:rsidR="001B12B0" w:rsidRPr="00956365" w:rsidRDefault="001B12B0" w:rsidP="00427ECD">
      <w:pPr>
        <w:rPr>
          <w:rFonts w:ascii="Calibri" w:eastAsia="Times New Roman" w:hAnsi="Calibri" w:cs="Times New Roman"/>
          <w:b/>
          <w:color w:val="000000"/>
          <w:lang w:eastAsia="en-IN"/>
        </w:rPr>
      </w:pPr>
      <w:r w:rsidRPr="00956365">
        <w:rPr>
          <w:rFonts w:ascii="Calibri" w:eastAsia="Times New Roman" w:hAnsi="Calibri" w:cs="Times New Roman"/>
          <w:b/>
          <w:color w:val="000000"/>
          <w:lang w:eastAsia="en-IN"/>
        </w:rPr>
        <w:t>HANA Views</w:t>
      </w:r>
      <w:r w:rsidR="008A7138" w:rsidRPr="00956365">
        <w:rPr>
          <w:rFonts w:ascii="Calibri" w:eastAsia="Times New Roman" w:hAnsi="Calibri" w:cs="Times New Roman"/>
          <w:b/>
          <w:color w:val="000000"/>
          <w:lang w:eastAsia="en-IN"/>
        </w:rPr>
        <w:t xml:space="preserve">: </w:t>
      </w:r>
      <w:r w:rsidR="00732C61" w:rsidRPr="00956365">
        <w:rPr>
          <w:rFonts w:ascii="Segoe UI" w:hAnsi="Segoe UI" w:cs="Segoe UI"/>
          <w:b/>
          <w:color w:val="000000"/>
          <w:sz w:val="20"/>
          <w:szCs w:val="20"/>
        </w:rPr>
        <w:t>op1.rm.sct.log.rsi:</w:t>
      </w:r>
      <w:proofErr w:type="gramStart"/>
      <w:r w:rsidR="00732C61" w:rsidRPr="00956365">
        <w:rPr>
          <w:rFonts w:ascii="Segoe UI" w:hAnsi="Segoe UI" w:cs="Segoe UI"/>
          <w:b/>
          <w:color w:val="000000"/>
          <w:sz w:val="20"/>
          <w:szCs w:val="20"/>
        </w:rPr>
        <w:t>:RSI</w:t>
      </w:r>
      <w:proofErr w:type="gramEnd"/>
      <w:r w:rsidR="00732C61" w:rsidRPr="00956365">
        <w:rPr>
          <w:rFonts w:ascii="Segoe UI" w:hAnsi="Segoe UI" w:cs="Segoe UI"/>
          <w:b/>
          <w:color w:val="000000"/>
          <w:sz w:val="20"/>
          <w:szCs w:val="20"/>
        </w:rPr>
        <w:t>_M038</w:t>
      </w:r>
      <w:r w:rsidR="00732C61" w:rsidRPr="00956365">
        <w:rPr>
          <w:rFonts w:ascii="Calibri" w:eastAsia="Times New Roman" w:hAnsi="Calibri" w:cs="Times New Roman"/>
          <w:b/>
          <w:color w:val="000000"/>
          <w:lang w:eastAsia="en-IN"/>
        </w:rPr>
        <w:t xml:space="preserve"> </w:t>
      </w:r>
      <w:r w:rsidR="008A7138" w:rsidRPr="00956365">
        <w:rPr>
          <w:rFonts w:ascii="Calibri" w:eastAsia="Times New Roman" w:hAnsi="Calibri" w:cs="Times New Roman"/>
          <w:b/>
          <w:color w:val="000000"/>
          <w:lang w:eastAsia="en-IN"/>
        </w:rPr>
        <w:t xml:space="preserve">and </w:t>
      </w:r>
      <w:r w:rsidR="00732C61" w:rsidRPr="00956365">
        <w:rPr>
          <w:rFonts w:ascii="Segoe UI" w:hAnsi="Segoe UI" w:cs="Segoe UI"/>
          <w:b/>
          <w:color w:val="000000"/>
          <w:sz w:val="20"/>
          <w:szCs w:val="20"/>
        </w:rPr>
        <w:t>op1.rd.sct.log.rsi::RSI_S001</w:t>
      </w:r>
    </w:p>
    <w:p w:rsidR="00956365" w:rsidRDefault="00956365" w:rsidP="00427ECD">
      <w:pPr>
        <w:rPr>
          <w:rFonts w:ascii="Calibri" w:eastAsia="Times New Roman" w:hAnsi="Calibri" w:cs="Times New Roman"/>
          <w:color w:val="000000"/>
          <w:lang w:eastAsia="en-IN"/>
        </w:rPr>
      </w:pPr>
    </w:p>
    <w:p w:rsidR="001B12B0" w:rsidRPr="00956365" w:rsidRDefault="001B12B0" w:rsidP="00427ECD">
      <w:pPr>
        <w:rPr>
          <w:b/>
          <w:u w:val="single"/>
        </w:rPr>
      </w:pPr>
      <w:r w:rsidRPr="00956365">
        <w:rPr>
          <w:rFonts w:ascii="Calibri" w:eastAsia="Times New Roman" w:hAnsi="Calibri" w:cs="Times New Roman"/>
          <w:b/>
          <w:color w:val="000000"/>
          <w:lang w:eastAsia="en-IN"/>
        </w:rPr>
        <w:t>Tableau Links</w:t>
      </w:r>
      <w:r w:rsidR="00956365">
        <w:rPr>
          <w:rFonts w:ascii="Calibri" w:eastAsia="Times New Roman" w:hAnsi="Calibri" w:cs="Times New Roman"/>
          <w:b/>
          <w:color w:val="000000"/>
          <w:lang w:eastAsia="en-IN"/>
        </w:rPr>
        <w:t>:</w:t>
      </w:r>
      <w:r w:rsidR="00F648C8">
        <w:rPr>
          <w:rFonts w:ascii="Calibri" w:eastAsia="Times New Roman" w:hAnsi="Calibri" w:cs="Times New Roman"/>
          <w:b/>
          <w:color w:val="000000"/>
          <w:lang w:eastAsia="en-IN"/>
        </w:rPr>
        <w:t xml:space="preserve"> </w:t>
      </w:r>
      <w:hyperlink r:id="rId9" w:history="1">
        <w:r w:rsidR="00F648C8">
          <w:rPr>
            <w:rStyle w:val="Hyperlink"/>
          </w:rPr>
          <w:t>http://tabdev.ril.com/t/RIL/authoringNewWorkbook/LogComparison</w:t>
        </w:r>
      </w:hyperlink>
    </w:p>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p w:rsidR="00F648C8" w:rsidRDefault="00F648C8" w:rsidP="00427ECD">
      <w:pPr>
        <w:rPr>
          <w:b/>
          <w:u w:val="single"/>
        </w:rPr>
      </w:pPr>
    </w:p>
    <w:p w:rsidR="00F648C8" w:rsidRDefault="00F648C8" w:rsidP="00427ECD">
      <w:pPr>
        <w:rPr>
          <w:b/>
          <w:u w:val="single"/>
        </w:rPr>
      </w:pPr>
    </w:p>
    <w:p w:rsidR="00F648C8" w:rsidRDefault="00F648C8" w:rsidP="00427ECD">
      <w:pPr>
        <w:rPr>
          <w:b/>
          <w:u w:val="single"/>
        </w:rPr>
      </w:pP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1B12B0"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lastRenderedPageBreak/>
              <w:t>HANA View Details</w:t>
            </w:r>
            <w:r w:rsidR="00493DE8">
              <w:rPr>
                <w:rFonts w:ascii="Calibri" w:eastAsia="Times New Roman" w:hAnsi="Calibri" w:cs="Times New Roman"/>
                <w:b/>
                <w:bCs/>
                <w:i/>
                <w:iCs/>
                <w:color w:val="000000"/>
                <w:sz w:val="40"/>
                <w:lang w:eastAsia="en-IN"/>
              </w:rPr>
              <w:t xml:space="preserve"> </w:t>
            </w:r>
          </w:p>
        </w:tc>
      </w:tr>
    </w:tbl>
    <w:p w:rsidR="000B11E3" w:rsidRPr="000B11E3" w:rsidRDefault="000B11E3" w:rsidP="000B11E3">
      <w:pPr>
        <w:pStyle w:val="ListParagraph"/>
        <w:numPr>
          <w:ilvl w:val="0"/>
          <w:numId w:val="1"/>
        </w:numPr>
        <w:rPr>
          <w:noProof/>
          <w:lang w:eastAsia="en-IN"/>
        </w:rPr>
      </w:pPr>
      <w:r w:rsidRPr="000B11E3">
        <w:rPr>
          <w:rFonts w:ascii="Segoe UI" w:hAnsi="Segoe UI" w:cs="Segoe UI"/>
          <w:b/>
          <w:color w:val="000000"/>
          <w:sz w:val="20"/>
          <w:szCs w:val="20"/>
        </w:rPr>
        <w:t xml:space="preserve"> </w:t>
      </w:r>
      <w:r w:rsidRPr="00956365">
        <w:rPr>
          <w:rFonts w:ascii="Segoe UI" w:hAnsi="Segoe UI" w:cs="Segoe UI"/>
          <w:b/>
          <w:color w:val="000000"/>
          <w:sz w:val="20"/>
          <w:szCs w:val="20"/>
        </w:rPr>
        <w:t>op1.rd.sct.log.rsi::RSI_S001</w:t>
      </w:r>
    </w:p>
    <w:p w:rsidR="000B11E3" w:rsidRDefault="000B11E3" w:rsidP="000B11E3">
      <w:pPr>
        <w:rPr>
          <w:noProof/>
          <w:lang w:eastAsia="en-IN"/>
        </w:rPr>
      </w:pPr>
    </w:p>
    <w:p w:rsidR="000B11E3" w:rsidRDefault="000B11E3" w:rsidP="000B11E3">
      <w:pPr>
        <w:pStyle w:val="ListParagraph"/>
        <w:numPr>
          <w:ilvl w:val="0"/>
          <w:numId w:val="2"/>
        </w:numPr>
        <w:rPr>
          <w:noProof/>
          <w:lang w:eastAsia="en-IN"/>
        </w:rPr>
      </w:pPr>
      <w:r>
        <w:rPr>
          <w:noProof/>
          <w:lang w:eastAsia="en-IN"/>
        </w:rPr>
        <w:t xml:space="preserve">Join 4 to </w:t>
      </w:r>
      <w:r w:rsidR="00696B4B">
        <w:rPr>
          <w:noProof/>
          <w:lang w:eastAsia="en-IN"/>
        </w:rPr>
        <w:t>Join the sessionid and get the arc id , matid , tcost on the basis of bucket.</w:t>
      </w:r>
    </w:p>
    <w:p w:rsidR="00696B4B" w:rsidRDefault="00696B4B" w:rsidP="00696B4B">
      <w:pPr>
        <w:pStyle w:val="ListParagraph"/>
        <w:rPr>
          <w:noProof/>
          <w:lang w:eastAsia="en-IN"/>
        </w:rPr>
      </w:pPr>
      <w:r>
        <w:rPr>
          <w:noProof/>
          <w:lang w:eastAsia="en-IN"/>
        </w:rPr>
        <w:t>For this, a calculation field “BUCKET” is created to build the relation between VALTO1, VALTO2, VALFR1 and VALFR2.</w:t>
      </w:r>
    </w:p>
    <w:p w:rsidR="00696B4B" w:rsidRDefault="00696B4B" w:rsidP="00696B4B">
      <w:pPr>
        <w:pStyle w:val="ListParagraph"/>
        <w:rPr>
          <w:noProof/>
          <w:lang w:eastAsia="en-IN"/>
        </w:rPr>
      </w:pPr>
    </w:p>
    <w:p w:rsidR="00696B4B" w:rsidRDefault="00696B4B" w:rsidP="00696B4B">
      <w:pPr>
        <w:pStyle w:val="ListParagraph"/>
        <w:rPr>
          <w:noProof/>
          <w:lang w:eastAsia="en-IN"/>
        </w:rPr>
      </w:pPr>
      <w:r>
        <w:rPr>
          <w:noProof/>
          <w:lang w:eastAsia="en-IN"/>
        </w:rPr>
        <w:drawing>
          <wp:inline distT="0" distB="0" distL="0" distR="0" wp14:anchorId="6E263FFD" wp14:editId="26F330B2">
            <wp:extent cx="581977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390775"/>
                    </a:xfrm>
                    <a:prstGeom prst="rect">
                      <a:avLst/>
                    </a:prstGeom>
                  </pic:spPr>
                </pic:pic>
              </a:graphicData>
            </a:graphic>
          </wp:inline>
        </w:drawing>
      </w:r>
    </w:p>
    <w:p w:rsidR="000B11E3" w:rsidRDefault="000B11E3" w:rsidP="00427ECD">
      <w:pPr>
        <w:rPr>
          <w:noProof/>
          <w:lang w:eastAsia="en-IN"/>
        </w:rPr>
      </w:pPr>
      <w:r>
        <w:rPr>
          <w:noProof/>
          <w:lang w:eastAsia="en-IN"/>
        </w:rPr>
        <w:drawing>
          <wp:inline distT="0" distB="0" distL="0" distR="0" wp14:anchorId="144D3947" wp14:editId="3BFC8EA5">
            <wp:extent cx="496252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4505325"/>
                    </a:xfrm>
                    <a:prstGeom prst="rect">
                      <a:avLst/>
                    </a:prstGeom>
                  </pic:spPr>
                </pic:pic>
              </a:graphicData>
            </a:graphic>
          </wp:inline>
        </w:drawing>
      </w: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0B11E3" w:rsidRDefault="00696B4B" w:rsidP="00696B4B">
      <w:pPr>
        <w:pStyle w:val="ListParagraph"/>
        <w:numPr>
          <w:ilvl w:val="0"/>
          <w:numId w:val="2"/>
        </w:numPr>
        <w:rPr>
          <w:noProof/>
          <w:lang w:eastAsia="en-IN"/>
        </w:rPr>
      </w:pPr>
      <w:r>
        <w:rPr>
          <w:noProof/>
          <w:lang w:eastAsia="en-IN"/>
        </w:rPr>
        <w:t>Join of Session ID and ARCID to get the source location (LOCFR) and destination location (LOCTO)</w:t>
      </w:r>
    </w:p>
    <w:p w:rsidR="000B11E3" w:rsidRDefault="000B11E3" w:rsidP="00427ECD">
      <w:pPr>
        <w:rPr>
          <w:noProof/>
          <w:lang w:eastAsia="en-IN"/>
        </w:rPr>
      </w:pPr>
      <w:r>
        <w:rPr>
          <w:noProof/>
          <w:lang w:eastAsia="en-IN"/>
        </w:rPr>
        <w:drawing>
          <wp:inline distT="0" distB="0" distL="0" distR="0" wp14:anchorId="1BEBF293" wp14:editId="4B16949E">
            <wp:extent cx="48196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2247900"/>
                    </a:xfrm>
                    <a:prstGeom prst="rect">
                      <a:avLst/>
                    </a:prstGeom>
                  </pic:spPr>
                </pic:pic>
              </a:graphicData>
            </a:graphic>
          </wp:inline>
        </w:drawing>
      </w:r>
    </w:p>
    <w:p w:rsidR="00696B4B" w:rsidRPr="00696B4B" w:rsidRDefault="00696B4B" w:rsidP="00696B4B">
      <w:pPr>
        <w:pStyle w:val="ListParagraph"/>
        <w:numPr>
          <w:ilvl w:val="0"/>
          <w:numId w:val="2"/>
        </w:numPr>
        <w:rPr>
          <w:rFonts w:ascii="Calibri" w:hAnsi="Calibri" w:cs="Calibri"/>
        </w:rPr>
      </w:pPr>
      <w:r>
        <w:rPr>
          <w:noProof/>
          <w:lang w:eastAsia="en-IN"/>
        </w:rPr>
        <w:t xml:space="preserve">Union_1 to Join Tables </w:t>
      </w:r>
      <w:r w:rsidRPr="00696B4B">
        <w:rPr>
          <w:rStyle w:val="null1"/>
          <w:rFonts w:ascii="Calibri" w:hAnsi="Calibri" w:cs="Calibri"/>
        </w:rPr>
        <w:t xml:space="preserve">./SAPAPO/SNPOPLMA and ./SAPAPO/SNPOPLPR are used for various stocks comparison, ./SAPAPO/SNPOPPMO for production cost </w:t>
      </w:r>
      <w:proofErr w:type="gramStart"/>
      <w:r w:rsidRPr="00696B4B">
        <w:rPr>
          <w:rStyle w:val="null1"/>
          <w:rFonts w:ascii="Calibri" w:hAnsi="Calibri" w:cs="Calibri"/>
        </w:rPr>
        <w:t>comp ,</w:t>
      </w:r>
      <w:proofErr w:type="gramEnd"/>
      <w:r w:rsidRPr="00696B4B">
        <w:rPr>
          <w:rStyle w:val="null1"/>
          <w:rFonts w:ascii="Calibri" w:hAnsi="Calibri" w:cs="Calibri"/>
        </w:rPr>
        <w:t xml:space="preserve">  ./SAPAPO/SNPOPPMA for./SAPAPO/SNPOPPRE for variable quantity comp and ./SAPAPO/SNPOPPRS for variable resource capacity comparison , ./SAPAPO/SNPOPIAM and ./SAPAPO/SNPOPIAR are used for transportation cost comparison. </w:t>
      </w:r>
    </w:p>
    <w:p w:rsidR="000B11E3" w:rsidRDefault="000B11E3" w:rsidP="00427ECD">
      <w:pPr>
        <w:rPr>
          <w:noProof/>
          <w:lang w:eastAsia="en-IN"/>
        </w:rPr>
      </w:pPr>
    </w:p>
    <w:p w:rsidR="000B11E3" w:rsidRDefault="000B11E3" w:rsidP="00427ECD">
      <w:pPr>
        <w:rPr>
          <w:noProof/>
          <w:lang w:eastAsia="en-IN"/>
        </w:rPr>
      </w:pPr>
      <w:r>
        <w:rPr>
          <w:noProof/>
          <w:lang w:eastAsia="en-IN"/>
        </w:rPr>
        <w:drawing>
          <wp:inline distT="0" distB="0" distL="0" distR="0" wp14:anchorId="07829B06" wp14:editId="7DF3963C">
            <wp:extent cx="6645910" cy="3701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01415"/>
                    </a:xfrm>
                    <a:prstGeom prst="rect">
                      <a:avLst/>
                    </a:prstGeom>
                  </pic:spPr>
                </pic:pic>
              </a:graphicData>
            </a:graphic>
          </wp:inline>
        </w:drawing>
      </w:r>
    </w:p>
    <w:p w:rsidR="000B11E3" w:rsidRDefault="000B11E3" w:rsidP="00427ECD">
      <w:pPr>
        <w:rPr>
          <w:noProof/>
          <w:lang w:eastAsia="en-IN"/>
        </w:rPr>
      </w:pPr>
      <w:r>
        <w:rPr>
          <w:noProof/>
          <w:lang w:eastAsia="en-IN"/>
        </w:rPr>
        <w:lastRenderedPageBreak/>
        <w:drawing>
          <wp:inline distT="0" distB="0" distL="0" distR="0" wp14:anchorId="77152E59" wp14:editId="739C9EDC">
            <wp:extent cx="6645910" cy="4092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092575"/>
                    </a:xfrm>
                    <a:prstGeom prst="rect">
                      <a:avLst/>
                    </a:prstGeom>
                  </pic:spPr>
                </pic:pic>
              </a:graphicData>
            </a:graphic>
          </wp:inline>
        </w:drawing>
      </w:r>
    </w:p>
    <w:p w:rsidR="000B11E3" w:rsidRDefault="000B11E3" w:rsidP="00427ECD">
      <w:pPr>
        <w:rPr>
          <w:noProof/>
          <w:lang w:eastAsia="en-IN"/>
        </w:rPr>
      </w:pPr>
      <w:r>
        <w:rPr>
          <w:noProof/>
          <w:lang w:eastAsia="en-IN"/>
        </w:rPr>
        <w:drawing>
          <wp:inline distT="0" distB="0" distL="0" distR="0" wp14:anchorId="701F4509" wp14:editId="1EE01EAD">
            <wp:extent cx="6645910" cy="3685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685540"/>
                    </a:xfrm>
                    <a:prstGeom prst="rect">
                      <a:avLst/>
                    </a:prstGeom>
                  </pic:spPr>
                </pic:pic>
              </a:graphicData>
            </a:graphic>
          </wp:inline>
        </w:drawing>
      </w: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0B11E3" w:rsidRDefault="000B11E3" w:rsidP="00427ECD">
      <w:pPr>
        <w:rPr>
          <w:noProof/>
          <w:lang w:eastAsia="en-IN"/>
        </w:rPr>
      </w:pPr>
    </w:p>
    <w:p w:rsidR="000B11E3" w:rsidRDefault="00696B4B" w:rsidP="00696B4B">
      <w:pPr>
        <w:pStyle w:val="ListParagraph"/>
        <w:numPr>
          <w:ilvl w:val="0"/>
          <w:numId w:val="2"/>
        </w:numPr>
        <w:rPr>
          <w:noProof/>
          <w:lang w:eastAsia="en-IN"/>
        </w:rPr>
      </w:pPr>
      <w:r>
        <w:rPr>
          <w:noProof/>
          <w:lang w:eastAsia="en-IN"/>
        </w:rPr>
        <w:lastRenderedPageBreak/>
        <w:t>Join_1 to create the join of session id to get SDATE and STIME</w:t>
      </w:r>
    </w:p>
    <w:p w:rsidR="000B11E3" w:rsidRDefault="000B11E3" w:rsidP="00427ECD">
      <w:pPr>
        <w:rPr>
          <w:noProof/>
          <w:lang w:eastAsia="en-IN"/>
        </w:rPr>
      </w:pPr>
      <w:r>
        <w:rPr>
          <w:noProof/>
          <w:lang w:eastAsia="en-IN"/>
        </w:rPr>
        <w:drawing>
          <wp:inline distT="0" distB="0" distL="0" distR="0" wp14:anchorId="431463D9" wp14:editId="42452305">
            <wp:extent cx="501967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4276725"/>
                    </a:xfrm>
                    <a:prstGeom prst="rect">
                      <a:avLst/>
                    </a:prstGeom>
                  </pic:spPr>
                </pic:pic>
              </a:graphicData>
            </a:graphic>
          </wp:inline>
        </w:drawing>
      </w:r>
    </w:p>
    <w:p w:rsidR="00696B4B" w:rsidRDefault="00696B4B" w:rsidP="00696B4B">
      <w:pPr>
        <w:pStyle w:val="ListParagraph"/>
        <w:numPr>
          <w:ilvl w:val="0"/>
          <w:numId w:val="2"/>
        </w:numPr>
        <w:rPr>
          <w:noProof/>
          <w:lang w:eastAsia="en-IN"/>
        </w:rPr>
      </w:pPr>
      <w:r>
        <w:rPr>
          <w:noProof/>
          <w:lang w:eastAsia="en-IN"/>
        </w:rPr>
        <w:t xml:space="preserve">Join_2 /sapapo/snpopiek are used to get the production process model model on the basis of its id. </w:t>
      </w:r>
    </w:p>
    <w:p w:rsidR="000B11E3" w:rsidRDefault="000B11E3" w:rsidP="00427ECD">
      <w:pPr>
        <w:rPr>
          <w:noProof/>
          <w:lang w:eastAsia="en-IN"/>
        </w:rPr>
      </w:pPr>
    </w:p>
    <w:p w:rsidR="000B11E3" w:rsidRDefault="000B11E3" w:rsidP="00427ECD">
      <w:pPr>
        <w:rPr>
          <w:noProof/>
          <w:lang w:eastAsia="en-IN"/>
        </w:rPr>
      </w:pPr>
      <w:r>
        <w:rPr>
          <w:noProof/>
          <w:lang w:eastAsia="en-IN"/>
        </w:rPr>
        <w:drawing>
          <wp:inline distT="0" distB="0" distL="0" distR="0" wp14:anchorId="2A61B530" wp14:editId="4DC3605C">
            <wp:extent cx="5086350" cy="450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4505325"/>
                    </a:xfrm>
                    <a:prstGeom prst="rect">
                      <a:avLst/>
                    </a:prstGeom>
                  </pic:spPr>
                </pic:pic>
              </a:graphicData>
            </a:graphic>
          </wp:inline>
        </w:drawing>
      </w:r>
    </w:p>
    <w:p w:rsidR="00696B4B" w:rsidRDefault="00696B4B" w:rsidP="00696B4B">
      <w:pPr>
        <w:pStyle w:val="ListParagraph"/>
        <w:numPr>
          <w:ilvl w:val="0"/>
          <w:numId w:val="2"/>
        </w:numPr>
        <w:rPr>
          <w:noProof/>
          <w:lang w:eastAsia="en-IN"/>
        </w:rPr>
      </w:pPr>
      <w:r>
        <w:rPr>
          <w:noProof/>
          <w:lang w:eastAsia="en-IN"/>
        </w:rPr>
        <w:lastRenderedPageBreak/>
        <w:t xml:space="preserve">Join_2 /sapapo/snpopiek are used to get the </w:t>
      </w:r>
      <w:r w:rsidR="00922DE4">
        <w:rPr>
          <w:noProof/>
          <w:lang w:eastAsia="en-IN"/>
        </w:rPr>
        <w:t xml:space="preserve">resource name </w:t>
      </w:r>
      <w:r>
        <w:rPr>
          <w:noProof/>
          <w:lang w:eastAsia="en-IN"/>
        </w:rPr>
        <w:t xml:space="preserve">on the basis of its id. </w:t>
      </w:r>
    </w:p>
    <w:p w:rsidR="00696B4B" w:rsidRDefault="00696B4B" w:rsidP="00696B4B">
      <w:pPr>
        <w:pStyle w:val="ListParagraph"/>
        <w:rPr>
          <w:noProof/>
          <w:lang w:eastAsia="en-IN"/>
        </w:rPr>
      </w:pPr>
    </w:p>
    <w:p w:rsidR="000B11E3" w:rsidRDefault="000B11E3" w:rsidP="00427ECD">
      <w:pPr>
        <w:rPr>
          <w:noProof/>
          <w:lang w:eastAsia="en-IN"/>
        </w:rPr>
      </w:pPr>
    </w:p>
    <w:p w:rsidR="000B11E3" w:rsidRDefault="000B11E3" w:rsidP="00427ECD">
      <w:pPr>
        <w:rPr>
          <w:noProof/>
          <w:lang w:eastAsia="en-IN"/>
        </w:rPr>
      </w:pPr>
      <w:r>
        <w:rPr>
          <w:noProof/>
          <w:lang w:eastAsia="en-IN"/>
        </w:rPr>
        <w:drawing>
          <wp:inline distT="0" distB="0" distL="0" distR="0" wp14:anchorId="1813664F" wp14:editId="25B3B33D">
            <wp:extent cx="5133975" cy="4838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4838700"/>
                    </a:xfrm>
                    <a:prstGeom prst="rect">
                      <a:avLst/>
                    </a:prstGeom>
                  </pic:spPr>
                </pic:pic>
              </a:graphicData>
            </a:graphic>
          </wp:inline>
        </w:drawing>
      </w: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427ECD">
      <w:pPr>
        <w:rPr>
          <w:noProof/>
          <w:lang w:eastAsia="en-IN"/>
        </w:rPr>
      </w:pPr>
    </w:p>
    <w:p w:rsidR="00696B4B" w:rsidRDefault="00696B4B" w:rsidP="00696B4B">
      <w:pPr>
        <w:pStyle w:val="ListParagraph"/>
        <w:numPr>
          <w:ilvl w:val="0"/>
          <w:numId w:val="2"/>
        </w:numPr>
        <w:rPr>
          <w:noProof/>
          <w:lang w:eastAsia="en-IN"/>
        </w:rPr>
      </w:pPr>
      <w:r>
        <w:rPr>
          <w:noProof/>
          <w:lang w:eastAsia="en-IN"/>
        </w:rPr>
        <w:lastRenderedPageBreak/>
        <w:t>Join_3 /sapapo/snpopiek are used to get the</w:t>
      </w:r>
      <w:r w:rsidR="00922DE4">
        <w:rPr>
          <w:noProof/>
          <w:lang w:eastAsia="en-IN"/>
        </w:rPr>
        <w:t xml:space="preserve"> </w:t>
      </w:r>
      <w:r>
        <w:rPr>
          <w:noProof/>
          <w:lang w:eastAsia="en-IN"/>
        </w:rPr>
        <w:t xml:space="preserve"> </w:t>
      </w:r>
      <w:r w:rsidR="00922DE4">
        <w:rPr>
          <w:noProof/>
          <w:lang w:eastAsia="en-IN"/>
        </w:rPr>
        <w:t xml:space="preserve">LOCNO (source location)  </w:t>
      </w:r>
      <w:r>
        <w:rPr>
          <w:noProof/>
          <w:lang w:eastAsia="en-IN"/>
        </w:rPr>
        <w:t xml:space="preserve">on the basis of its id. </w:t>
      </w:r>
    </w:p>
    <w:p w:rsidR="000B11E3" w:rsidRDefault="000B11E3" w:rsidP="00696B4B">
      <w:pPr>
        <w:ind w:left="360"/>
        <w:rPr>
          <w:noProof/>
          <w:lang w:eastAsia="en-IN"/>
        </w:rPr>
      </w:pPr>
    </w:p>
    <w:p w:rsidR="000B11E3" w:rsidRDefault="000B11E3" w:rsidP="00427ECD">
      <w:pPr>
        <w:rPr>
          <w:noProof/>
          <w:lang w:eastAsia="en-IN"/>
        </w:rPr>
      </w:pPr>
      <w:r>
        <w:rPr>
          <w:noProof/>
          <w:lang w:eastAsia="en-IN"/>
        </w:rPr>
        <w:drawing>
          <wp:inline distT="0" distB="0" distL="0" distR="0" wp14:anchorId="07B7075E" wp14:editId="55F1FDE1">
            <wp:extent cx="5029200" cy="477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4772025"/>
                    </a:xfrm>
                    <a:prstGeom prst="rect">
                      <a:avLst/>
                    </a:prstGeom>
                  </pic:spPr>
                </pic:pic>
              </a:graphicData>
            </a:graphic>
          </wp:inline>
        </w:drawing>
      </w:r>
    </w:p>
    <w:p w:rsidR="00696B4B" w:rsidRDefault="00696B4B" w:rsidP="00696B4B">
      <w:pPr>
        <w:pStyle w:val="ListParagraph"/>
        <w:numPr>
          <w:ilvl w:val="0"/>
          <w:numId w:val="2"/>
        </w:numPr>
        <w:rPr>
          <w:noProof/>
          <w:lang w:eastAsia="en-IN"/>
        </w:rPr>
      </w:pPr>
      <w:r>
        <w:rPr>
          <w:noProof/>
          <w:lang w:eastAsia="en-IN"/>
        </w:rPr>
        <w:t>Join_5 /sapapo/</w:t>
      </w:r>
      <w:r w:rsidR="00922DE4">
        <w:rPr>
          <w:noProof/>
          <w:lang w:eastAsia="en-IN"/>
        </w:rPr>
        <w:t>loc</w:t>
      </w:r>
      <w:r>
        <w:rPr>
          <w:noProof/>
          <w:lang w:eastAsia="en-IN"/>
        </w:rPr>
        <w:t xml:space="preserve"> are used to get the </w:t>
      </w:r>
      <w:r w:rsidR="00922DE4">
        <w:rPr>
          <w:noProof/>
          <w:lang w:eastAsia="en-IN"/>
        </w:rPr>
        <w:t xml:space="preserve">MATNR (material) </w:t>
      </w:r>
      <w:r>
        <w:rPr>
          <w:noProof/>
          <w:lang w:eastAsia="en-IN"/>
        </w:rPr>
        <w:t xml:space="preserve">on the basis of its id. </w:t>
      </w:r>
    </w:p>
    <w:p w:rsidR="00696B4B" w:rsidRDefault="00696B4B" w:rsidP="00696B4B">
      <w:pPr>
        <w:pStyle w:val="ListParagraph"/>
        <w:rPr>
          <w:noProof/>
          <w:lang w:eastAsia="en-IN"/>
        </w:rPr>
      </w:pPr>
    </w:p>
    <w:p w:rsidR="000B11E3" w:rsidRDefault="000B11E3" w:rsidP="00427ECD">
      <w:pPr>
        <w:rPr>
          <w:noProof/>
          <w:lang w:eastAsia="en-IN"/>
        </w:rPr>
      </w:pPr>
      <w:r>
        <w:rPr>
          <w:noProof/>
          <w:lang w:eastAsia="en-IN"/>
        </w:rPr>
        <w:drawing>
          <wp:inline distT="0" distB="0" distL="0" distR="0" wp14:anchorId="06E1635A" wp14:editId="01516E53">
            <wp:extent cx="3926159"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7656" cy="3716167"/>
                    </a:xfrm>
                    <a:prstGeom prst="rect">
                      <a:avLst/>
                    </a:prstGeom>
                  </pic:spPr>
                </pic:pic>
              </a:graphicData>
            </a:graphic>
          </wp:inline>
        </w:drawing>
      </w:r>
    </w:p>
    <w:p w:rsidR="00922DE4" w:rsidRDefault="00922DE4" w:rsidP="00922DE4">
      <w:pPr>
        <w:pStyle w:val="ListParagraph"/>
        <w:numPr>
          <w:ilvl w:val="0"/>
          <w:numId w:val="2"/>
        </w:numPr>
        <w:rPr>
          <w:noProof/>
          <w:lang w:eastAsia="en-IN"/>
        </w:rPr>
      </w:pPr>
      <w:r>
        <w:rPr>
          <w:noProof/>
          <w:lang w:eastAsia="en-IN"/>
        </w:rPr>
        <w:lastRenderedPageBreak/>
        <w:t xml:space="preserve">Join_5 /sapapo/loc are used to get the LOCNO (source location) on the basis of its id. </w:t>
      </w:r>
    </w:p>
    <w:p w:rsidR="000B11E3" w:rsidRDefault="000B11E3" w:rsidP="00922DE4">
      <w:pPr>
        <w:pStyle w:val="ListParagraph"/>
        <w:rPr>
          <w:noProof/>
          <w:lang w:eastAsia="en-IN"/>
        </w:rPr>
      </w:pPr>
    </w:p>
    <w:p w:rsidR="000B11E3" w:rsidRDefault="000B11E3" w:rsidP="00427ECD">
      <w:pPr>
        <w:rPr>
          <w:noProof/>
          <w:lang w:eastAsia="en-IN"/>
        </w:rPr>
      </w:pPr>
      <w:r>
        <w:rPr>
          <w:noProof/>
          <w:lang w:eastAsia="en-IN"/>
        </w:rPr>
        <w:drawing>
          <wp:inline distT="0" distB="0" distL="0" distR="0" wp14:anchorId="32A19344" wp14:editId="1369522A">
            <wp:extent cx="4876800" cy="460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4600575"/>
                    </a:xfrm>
                    <a:prstGeom prst="rect">
                      <a:avLst/>
                    </a:prstGeom>
                  </pic:spPr>
                </pic:pic>
              </a:graphicData>
            </a:graphic>
          </wp:inline>
        </w:drawing>
      </w: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922DE4" w:rsidRDefault="00922DE4" w:rsidP="00427ECD">
      <w:pPr>
        <w:rPr>
          <w:noProof/>
          <w:lang w:eastAsia="en-IN"/>
        </w:rPr>
      </w:pPr>
    </w:p>
    <w:p w:rsidR="000B11E3" w:rsidRPr="00922DE4" w:rsidRDefault="000B11E3" w:rsidP="000B11E3">
      <w:pPr>
        <w:pStyle w:val="ListParagraph"/>
        <w:numPr>
          <w:ilvl w:val="0"/>
          <w:numId w:val="1"/>
        </w:numPr>
        <w:rPr>
          <w:noProof/>
          <w:lang w:eastAsia="en-IN"/>
        </w:rPr>
      </w:pPr>
      <w:r>
        <w:rPr>
          <w:rFonts w:ascii="Segoe UI" w:hAnsi="Segoe UI" w:cs="Segoe UI"/>
          <w:b/>
          <w:color w:val="000000"/>
          <w:sz w:val="20"/>
          <w:szCs w:val="20"/>
        </w:rPr>
        <w:lastRenderedPageBreak/>
        <w:t>op1.rm.sct.log.rsi::RSI_M038</w:t>
      </w:r>
    </w:p>
    <w:p w:rsidR="00922DE4" w:rsidRPr="00922DE4" w:rsidRDefault="00922DE4" w:rsidP="00922DE4">
      <w:pPr>
        <w:pStyle w:val="ListParagraph"/>
        <w:rPr>
          <w:noProof/>
          <w:lang w:eastAsia="en-IN"/>
        </w:rPr>
      </w:pPr>
    </w:p>
    <w:p w:rsidR="00922DE4" w:rsidRPr="000B11E3" w:rsidRDefault="00922DE4" w:rsidP="00922DE4">
      <w:pPr>
        <w:pStyle w:val="ListParagraph"/>
        <w:numPr>
          <w:ilvl w:val="0"/>
          <w:numId w:val="8"/>
        </w:numPr>
        <w:rPr>
          <w:noProof/>
          <w:lang w:eastAsia="en-IN"/>
        </w:rPr>
      </w:pPr>
      <w:r>
        <w:rPr>
          <w:noProof/>
          <w:lang w:eastAsia="en-IN"/>
        </w:rPr>
        <w:t xml:space="preserve">Union_1 to Join </w:t>
      </w:r>
      <w:r w:rsidRPr="00922DE4">
        <w:rPr>
          <w:rFonts w:ascii="Segoe UI" w:hAnsi="Segoe UI" w:cs="Segoe UI"/>
          <w:color w:val="000000"/>
          <w:sz w:val="20"/>
          <w:szCs w:val="20"/>
        </w:rPr>
        <w:t>op1.rd.sct.log.rsi::RSI_S001 at first start date and first start time at first session id and second start date and second start at the second session id</w:t>
      </w:r>
    </w:p>
    <w:p w:rsidR="000B11E3" w:rsidRDefault="000B11E3" w:rsidP="000B11E3">
      <w:pPr>
        <w:ind w:left="360"/>
        <w:rPr>
          <w:noProof/>
          <w:lang w:eastAsia="en-IN"/>
        </w:rPr>
      </w:pPr>
    </w:p>
    <w:p w:rsidR="00493DE8" w:rsidRDefault="007F6DE6" w:rsidP="00427ECD">
      <w:pPr>
        <w:rPr>
          <w:b/>
          <w:u w:val="single"/>
        </w:rPr>
      </w:pPr>
      <w:r>
        <w:rPr>
          <w:noProof/>
          <w:lang w:eastAsia="en-IN"/>
        </w:rPr>
        <w:drawing>
          <wp:inline distT="0" distB="0" distL="0" distR="0" wp14:anchorId="112C00BA" wp14:editId="764103FE">
            <wp:extent cx="57721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4972050"/>
                    </a:xfrm>
                    <a:prstGeom prst="rect">
                      <a:avLst/>
                    </a:prstGeom>
                  </pic:spPr>
                </pic:pic>
              </a:graphicData>
            </a:graphic>
          </wp:inline>
        </w:drawing>
      </w:r>
    </w:p>
    <w:p w:rsidR="00A94C63" w:rsidRDefault="007F6DE6" w:rsidP="00A94C63">
      <w:pPr>
        <w:spacing w:after="0" w:line="240" w:lineRule="auto"/>
        <w:rPr>
          <w:rFonts w:ascii="Calibri" w:eastAsia="Times New Roman" w:hAnsi="Calibri" w:cs="Times New Roman"/>
          <w:color w:val="000000"/>
          <w:lang w:eastAsia="en-IN"/>
        </w:rPr>
      </w:pPr>
      <w:r>
        <w:rPr>
          <w:noProof/>
          <w:lang w:eastAsia="en-IN"/>
        </w:rPr>
        <w:drawing>
          <wp:inline distT="0" distB="0" distL="0" distR="0" wp14:anchorId="201D6E50" wp14:editId="022E1477">
            <wp:extent cx="6645910" cy="3330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330575"/>
                    </a:xfrm>
                    <a:prstGeom prst="rect">
                      <a:avLst/>
                    </a:prstGeom>
                  </pic:spPr>
                </pic:pic>
              </a:graphicData>
            </a:graphic>
          </wp:inline>
        </w:drawing>
      </w:r>
    </w:p>
    <w:p w:rsidR="009E7F92" w:rsidRDefault="009E7F92" w:rsidP="00A94C63">
      <w:pPr>
        <w:spacing w:after="0" w:line="240" w:lineRule="auto"/>
        <w:rPr>
          <w:rFonts w:ascii="Calibri" w:eastAsia="Times New Roman" w:hAnsi="Calibri" w:cs="Times New Roman"/>
          <w:color w:val="000000"/>
          <w:lang w:eastAsia="en-IN"/>
        </w:rPr>
      </w:pPr>
    </w:p>
    <w:p w:rsidR="009E7F92" w:rsidRDefault="009E7F92" w:rsidP="00A94C63">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lastRenderedPageBreak/>
        <w:t>2) At Projection _3, 10 calculation fields are created to calculate the difference between two transactional data from different session ids:</w:t>
      </w:r>
    </w:p>
    <w:p w:rsidR="009E7F92" w:rsidRDefault="009E7F92" w:rsidP="00A94C63">
      <w:pPr>
        <w:spacing w:after="0" w:line="240" w:lineRule="auto"/>
        <w:rPr>
          <w:rFonts w:ascii="Calibri" w:eastAsia="Times New Roman" w:hAnsi="Calibri" w:cs="Times New Roman"/>
          <w:color w:val="000000"/>
          <w:lang w:eastAsia="en-IN"/>
        </w:rPr>
      </w:pPr>
    </w:p>
    <w:p w:rsidR="009E7F92" w:rsidRPr="009E7F92" w:rsidRDefault="009E7F92" w:rsidP="009E7F92">
      <w:pPr>
        <w:pStyle w:val="ListParagraph"/>
        <w:numPr>
          <w:ilvl w:val="0"/>
          <w:numId w:val="2"/>
        </w:numPr>
        <w:spacing w:after="0" w:line="240" w:lineRule="auto"/>
        <w:rPr>
          <w:rFonts w:ascii="Segoe UI" w:hAnsi="Segoe UI" w:cs="Segoe UI"/>
          <w:b/>
          <w:bCs/>
          <w:color w:val="800080"/>
          <w:sz w:val="18"/>
          <w:szCs w:val="18"/>
        </w:rPr>
      </w:pPr>
      <w:r w:rsidRPr="009E7F92">
        <w:rPr>
          <w:rFonts w:ascii="Segoe UI" w:hAnsi="Segoe UI" w:cs="Segoe UI"/>
          <w:b/>
          <w:bCs/>
          <w:color w:val="800080"/>
          <w:sz w:val="18"/>
          <w:szCs w:val="18"/>
        </w:rPr>
        <w:t>if((</w:t>
      </w:r>
      <w:r w:rsidRPr="009E7F92">
        <w:rPr>
          <w:rFonts w:ascii="Consolas" w:hAnsi="Consolas" w:cs="Consolas"/>
          <w:color w:val="008000"/>
          <w:sz w:val="20"/>
          <w:szCs w:val="20"/>
        </w:rPr>
        <w:t>"TCOST_A"</w:t>
      </w:r>
      <w:r w:rsidRPr="009E7F92">
        <w:rPr>
          <w:rFonts w:ascii="Segoe UI" w:hAnsi="Segoe UI" w:cs="Segoe UI"/>
          <w:b/>
          <w:bCs/>
          <w:color w:val="800080"/>
          <w:sz w:val="18"/>
          <w:szCs w:val="18"/>
        </w:rPr>
        <w:t>-</w:t>
      </w:r>
      <w:r w:rsidRPr="009E7F92">
        <w:rPr>
          <w:rFonts w:ascii="Consolas" w:hAnsi="Consolas" w:cs="Consolas"/>
          <w:color w:val="008000"/>
          <w:sz w:val="20"/>
          <w:szCs w:val="20"/>
        </w:rPr>
        <w:t>"TCOST_B"</w:t>
      </w:r>
      <w:r w:rsidRPr="009E7F92">
        <w:rPr>
          <w:rFonts w:ascii="Segoe UI" w:hAnsi="Segoe UI" w:cs="Segoe UI"/>
          <w:b/>
          <w:bCs/>
          <w:color w:val="800080"/>
          <w:sz w:val="18"/>
          <w:szCs w:val="18"/>
        </w:rPr>
        <w:t xml:space="preserve">) = </w:t>
      </w:r>
      <w:r w:rsidRPr="009E7F92">
        <w:rPr>
          <w:rFonts w:ascii="Consolas" w:hAnsi="Consolas" w:cs="Consolas"/>
          <w:color w:val="008000"/>
          <w:sz w:val="20"/>
          <w:szCs w:val="20"/>
        </w:rPr>
        <w:t>0</w:t>
      </w:r>
      <w:r w:rsidRPr="009E7F92">
        <w:rPr>
          <w:rFonts w:ascii="Segoe UI" w:hAnsi="Segoe UI" w:cs="Segoe UI"/>
          <w:b/>
          <w:bCs/>
          <w:color w:val="800080"/>
          <w:sz w:val="18"/>
          <w:szCs w:val="18"/>
        </w:rPr>
        <w:t xml:space="preserve"> ,</w:t>
      </w:r>
      <w:r w:rsidRPr="009E7F92">
        <w:rPr>
          <w:rFonts w:ascii="Consolas" w:hAnsi="Consolas" w:cs="Consolas"/>
          <w:color w:val="008000"/>
          <w:sz w:val="20"/>
          <w:szCs w:val="20"/>
        </w:rPr>
        <w:t>0</w:t>
      </w:r>
      <w:r w:rsidRPr="009E7F92">
        <w:rPr>
          <w:rFonts w:ascii="Segoe UI" w:hAnsi="Segoe UI" w:cs="Segoe UI"/>
          <w:b/>
          <w:bCs/>
          <w:color w:val="800080"/>
          <w:sz w:val="18"/>
          <w:szCs w:val="18"/>
        </w:rPr>
        <w:t>,(</w:t>
      </w:r>
      <w:r w:rsidRPr="009E7F92">
        <w:rPr>
          <w:rFonts w:ascii="Consolas" w:hAnsi="Consolas" w:cs="Consolas"/>
          <w:color w:val="008000"/>
          <w:sz w:val="20"/>
          <w:szCs w:val="20"/>
        </w:rPr>
        <w:t>"TCOST_A"</w:t>
      </w:r>
      <w:r w:rsidRPr="009E7F92">
        <w:rPr>
          <w:rFonts w:ascii="Segoe UI" w:hAnsi="Segoe UI" w:cs="Segoe UI"/>
          <w:b/>
          <w:bCs/>
          <w:color w:val="800080"/>
          <w:sz w:val="18"/>
          <w:szCs w:val="18"/>
        </w:rPr>
        <w:t>-</w:t>
      </w:r>
      <w:r w:rsidRPr="009E7F92">
        <w:rPr>
          <w:rFonts w:ascii="Consolas" w:hAnsi="Consolas" w:cs="Consolas"/>
          <w:color w:val="008000"/>
          <w:sz w:val="20"/>
          <w:szCs w:val="20"/>
        </w:rPr>
        <w:t>"TCOST_B"</w:t>
      </w:r>
      <w:r w:rsidRPr="009E7F92">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"PENSAF_A"</w:t>
      </w:r>
      <w:r>
        <w:rPr>
          <w:rFonts w:ascii="Segoe UI" w:hAnsi="Segoe UI" w:cs="Segoe UI"/>
          <w:b/>
          <w:bCs/>
          <w:color w:val="800080"/>
          <w:sz w:val="18"/>
          <w:szCs w:val="18"/>
        </w:rPr>
        <w:t>-</w:t>
      </w:r>
      <w:r>
        <w:rPr>
          <w:rFonts w:ascii="Consolas" w:hAnsi="Consolas" w:cs="Consolas"/>
          <w:color w:val="008000"/>
          <w:sz w:val="20"/>
          <w:szCs w:val="20"/>
        </w:rPr>
        <w:t>"PENSAF_B"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"PENSAF_A"</w:t>
      </w:r>
      <w:r>
        <w:rPr>
          <w:rFonts w:ascii="Segoe UI" w:hAnsi="Segoe UI" w:cs="Segoe UI"/>
          <w:b/>
          <w:bCs/>
          <w:color w:val="800080"/>
          <w:sz w:val="18"/>
          <w:szCs w:val="18"/>
        </w:rPr>
        <w:t>-</w:t>
      </w:r>
      <w:r>
        <w:rPr>
          <w:rFonts w:ascii="Consolas" w:hAnsi="Consolas" w:cs="Consolas"/>
          <w:color w:val="008000"/>
          <w:sz w:val="20"/>
          <w:szCs w:val="20"/>
        </w:rPr>
        <w:t>"PENSAF_B"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"STOCK_A"</w:t>
      </w:r>
      <w:r>
        <w:rPr>
          <w:rFonts w:ascii="Segoe UI" w:hAnsi="Segoe UI" w:cs="Segoe UI"/>
          <w:b/>
          <w:bCs/>
          <w:color w:val="800080"/>
          <w:sz w:val="18"/>
          <w:szCs w:val="18"/>
        </w:rPr>
        <w:t>-</w:t>
      </w:r>
      <w:r>
        <w:rPr>
          <w:rFonts w:ascii="Consolas" w:hAnsi="Consolas" w:cs="Consolas"/>
          <w:color w:val="008000"/>
          <w:sz w:val="20"/>
          <w:szCs w:val="20"/>
        </w:rPr>
        <w:t>"STOCK_B"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"STOCK_A"</w:t>
      </w:r>
      <w:r>
        <w:rPr>
          <w:rFonts w:ascii="Segoe UI" w:hAnsi="Segoe UI" w:cs="Segoe UI"/>
          <w:b/>
          <w:bCs/>
          <w:color w:val="800080"/>
          <w:sz w:val="18"/>
          <w:szCs w:val="18"/>
        </w:rPr>
        <w:t>-</w:t>
      </w:r>
      <w:r>
        <w:rPr>
          <w:rFonts w:ascii="Consolas" w:hAnsi="Consolas" w:cs="Consolas"/>
          <w:color w:val="008000"/>
          <w:sz w:val="20"/>
          <w:szCs w:val="20"/>
        </w:rPr>
        <w:t>"STOCK_B"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"EXPROC_A"</w:t>
      </w:r>
      <w:r>
        <w:rPr>
          <w:rFonts w:ascii="Segoe UI" w:hAnsi="Segoe UI" w:cs="Segoe UI"/>
          <w:b/>
          <w:bCs/>
          <w:color w:val="800080"/>
          <w:sz w:val="18"/>
          <w:szCs w:val="18"/>
        </w:rPr>
        <w:t>-</w:t>
      </w:r>
      <w:r>
        <w:rPr>
          <w:rFonts w:ascii="Consolas" w:hAnsi="Consolas" w:cs="Consolas"/>
          <w:color w:val="008000"/>
          <w:sz w:val="20"/>
          <w:szCs w:val="20"/>
        </w:rPr>
        <w:t>"EXPROC_B"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"EXPROC_A"</w:t>
      </w:r>
      <w:r>
        <w:rPr>
          <w:rFonts w:ascii="Segoe UI" w:hAnsi="Segoe UI" w:cs="Segoe UI"/>
          <w:b/>
          <w:bCs/>
          <w:color w:val="800080"/>
          <w:sz w:val="18"/>
          <w:szCs w:val="18"/>
        </w:rPr>
        <w:t>-</w:t>
      </w:r>
      <w:r>
        <w:rPr>
          <w:rFonts w:ascii="Consolas" w:hAnsi="Consolas" w:cs="Consolas"/>
          <w:color w:val="008000"/>
          <w:sz w:val="20"/>
          <w:szCs w:val="20"/>
        </w:rPr>
        <w:t>"EXPROC_B"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"STORCOST_A"</w:t>
      </w:r>
      <w:r>
        <w:rPr>
          <w:rFonts w:ascii="Segoe UI" w:hAnsi="Segoe UI" w:cs="Segoe UI"/>
          <w:b/>
          <w:bCs/>
          <w:color w:val="800080"/>
          <w:sz w:val="18"/>
          <w:szCs w:val="18"/>
        </w:rPr>
        <w:t>-</w:t>
      </w:r>
      <w:r>
        <w:rPr>
          <w:rFonts w:ascii="Consolas" w:hAnsi="Consolas" w:cs="Consolas"/>
          <w:color w:val="008000"/>
          <w:sz w:val="20"/>
          <w:szCs w:val="20"/>
        </w:rPr>
        <w:t>"STORCOST_B"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"STORCOST_A"</w:t>
      </w:r>
      <w:r>
        <w:rPr>
          <w:rFonts w:ascii="Segoe UI" w:hAnsi="Segoe UI" w:cs="Segoe UI"/>
          <w:b/>
          <w:bCs/>
          <w:color w:val="800080"/>
          <w:sz w:val="18"/>
          <w:szCs w:val="18"/>
        </w:rPr>
        <w:t>-</w:t>
      </w:r>
      <w:r>
        <w:rPr>
          <w:rFonts w:ascii="Consolas" w:hAnsi="Consolas" w:cs="Consolas"/>
          <w:color w:val="008000"/>
          <w:sz w:val="20"/>
          <w:szCs w:val="20"/>
        </w:rPr>
        <w:t>"STORCOST_B"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"SAFSTCK_A"</w:t>
      </w:r>
      <w:r>
        <w:rPr>
          <w:rFonts w:ascii="Segoe UI" w:hAnsi="Segoe UI" w:cs="Segoe UI"/>
          <w:b/>
          <w:bCs/>
          <w:color w:val="800080"/>
          <w:sz w:val="18"/>
          <w:szCs w:val="18"/>
        </w:rPr>
        <w:t>-</w:t>
      </w:r>
      <w:r>
        <w:rPr>
          <w:rFonts w:ascii="Consolas" w:hAnsi="Consolas" w:cs="Consolas"/>
          <w:color w:val="008000"/>
          <w:sz w:val="20"/>
          <w:szCs w:val="20"/>
        </w:rPr>
        <w:t>"SAFSTCK_B"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"SAFSTCK_A"</w:t>
      </w:r>
      <w:r>
        <w:rPr>
          <w:rFonts w:ascii="Segoe UI" w:hAnsi="Segoe UI" w:cs="Segoe UI"/>
          <w:b/>
          <w:bCs/>
          <w:color w:val="800080"/>
          <w:sz w:val="18"/>
          <w:szCs w:val="18"/>
        </w:rPr>
        <w:t>-</w:t>
      </w:r>
      <w:r>
        <w:rPr>
          <w:rFonts w:ascii="Consolas" w:hAnsi="Consolas" w:cs="Consolas"/>
          <w:color w:val="008000"/>
          <w:sz w:val="20"/>
          <w:szCs w:val="20"/>
        </w:rPr>
        <w:t>"SAFSTCK_B"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"VARCAP_A"</w:t>
      </w:r>
      <w:r>
        <w:rPr>
          <w:rFonts w:ascii="Segoe UI" w:hAnsi="Segoe UI" w:cs="Segoe UI"/>
          <w:b/>
          <w:bCs/>
          <w:color w:val="800080"/>
          <w:sz w:val="18"/>
          <w:szCs w:val="18"/>
        </w:rPr>
        <w:t>-</w:t>
      </w:r>
      <w:r>
        <w:rPr>
          <w:rFonts w:ascii="Consolas" w:hAnsi="Consolas" w:cs="Consolas"/>
          <w:color w:val="008000"/>
          <w:sz w:val="20"/>
          <w:szCs w:val="20"/>
        </w:rPr>
        <w:t>"VARCAP_B"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"VARCAP_A"</w:t>
      </w:r>
      <w:r>
        <w:rPr>
          <w:rFonts w:ascii="Segoe UI" w:hAnsi="Segoe UI" w:cs="Segoe UI"/>
          <w:b/>
          <w:bCs/>
          <w:color w:val="800080"/>
          <w:sz w:val="18"/>
          <w:szCs w:val="18"/>
        </w:rPr>
        <w:t>-</w:t>
      </w:r>
      <w:r>
        <w:rPr>
          <w:rFonts w:ascii="Consolas" w:hAnsi="Consolas" w:cs="Consolas"/>
          <w:color w:val="008000"/>
          <w:sz w:val="20"/>
          <w:szCs w:val="20"/>
        </w:rPr>
        <w:t>"VARCAP_B"</w:t>
      </w:r>
      <w:r>
        <w:rPr>
          <w:rFonts w:ascii="Segoe UI" w:hAnsi="Segoe UI" w:cs="Segoe UI"/>
          <w:b/>
          <w:bCs/>
          <w:color w:val="800080"/>
          <w:sz w:val="18"/>
          <w:szCs w:val="18"/>
        </w:rPr>
        <w:t>))</w:t>
      </w:r>
      <w:bookmarkStart w:id="0" w:name="_GoBack"/>
      <w:bookmarkEnd w:id="0"/>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"PPD_A"</w:t>
      </w:r>
      <w:r>
        <w:rPr>
          <w:rFonts w:ascii="Segoe UI" w:hAnsi="Segoe UI" w:cs="Segoe UI"/>
          <w:b/>
          <w:bCs/>
          <w:color w:val="800080"/>
          <w:sz w:val="18"/>
          <w:szCs w:val="18"/>
        </w:rPr>
        <w:t>-</w:t>
      </w:r>
      <w:r>
        <w:rPr>
          <w:rFonts w:ascii="Consolas" w:hAnsi="Consolas" w:cs="Consolas"/>
          <w:color w:val="008000"/>
          <w:sz w:val="20"/>
          <w:szCs w:val="20"/>
        </w:rPr>
        <w:t>"PPD_B"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"PPD_A"</w:t>
      </w:r>
      <w:r>
        <w:rPr>
          <w:rFonts w:ascii="Segoe UI" w:hAnsi="Segoe UI" w:cs="Segoe UI"/>
          <w:b/>
          <w:bCs/>
          <w:color w:val="800080"/>
          <w:sz w:val="18"/>
          <w:szCs w:val="18"/>
        </w:rPr>
        <w:t>-</w:t>
      </w:r>
      <w:r>
        <w:rPr>
          <w:rFonts w:ascii="Consolas" w:hAnsi="Consolas" w:cs="Consolas"/>
          <w:color w:val="008000"/>
          <w:sz w:val="20"/>
          <w:szCs w:val="20"/>
        </w:rPr>
        <w:t>"PPD_B"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"PCOST_A"</w:t>
      </w:r>
      <w:r>
        <w:rPr>
          <w:rFonts w:ascii="Segoe UI" w:hAnsi="Segoe UI" w:cs="Segoe UI"/>
          <w:b/>
          <w:bCs/>
          <w:color w:val="800080"/>
          <w:sz w:val="18"/>
          <w:szCs w:val="18"/>
        </w:rPr>
        <w:t>-</w:t>
      </w:r>
      <w:r>
        <w:rPr>
          <w:rFonts w:ascii="Consolas" w:hAnsi="Consolas" w:cs="Consolas"/>
          <w:color w:val="008000"/>
          <w:sz w:val="20"/>
          <w:szCs w:val="20"/>
        </w:rPr>
        <w:t>"PCOST_B"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"PCOST_A"</w:t>
      </w:r>
      <w:r>
        <w:rPr>
          <w:rFonts w:ascii="Segoe UI" w:hAnsi="Segoe UI" w:cs="Segoe UI"/>
          <w:b/>
          <w:bCs/>
          <w:color w:val="800080"/>
          <w:sz w:val="18"/>
          <w:szCs w:val="18"/>
        </w:rPr>
        <w:t>-</w:t>
      </w:r>
      <w:r>
        <w:rPr>
          <w:rFonts w:ascii="Consolas" w:hAnsi="Consolas" w:cs="Consolas"/>
          <w:color w:val="008000"/>
          <w:sz w:val="20"/>
          <w:szCs w:val="20"/>
        </w:rPr>
        <w:t>"PCOST_B"</w:t>
      </w:r>
      <w:r>
        <w:rPr>
          <w:rFonts w:ascii="Segoe UI" w:hAnsi="Segoe UI" w:cs="Segoe UI"/>
          <w:b/>
          <w:bCs/>
          <w:color w:val="800080"/>
          <w:sz w:val="18"/>
          <w:szCs w:val="18"/>
        </w:rPr>
        <w:t>))</w:t>
      </w:r>
    </w:p>
    <w:p w:rsidR="009E7F92" w:rsidRPr="009E7F92" w:rsidRDefault="009E7F92" w:rsidP="009E7F92">
      <w:pPr>
        <w:pStyle w:val="ListParagraph"/>
        <w:numPr>
          <w:ilvl w:val="0"/>
          <w:numId w:val="2"/>
        </w:numPr>
        <w:spacing w:after="0" w:line="240" w:lineRule="auto"/>
        <w:rPr>
          <w:rFonts w:ascii="Calibri" w:eastAsia="Times New Roman" w:hAnsi="Calibri" w:cs="Times New Roman"/>
          <w:color w:val="000000"/>
          <w:lang w:eastAsia="en-IN"/>
        </w:rPr>
      </w:pPr>
      <w:r>
        <w:rPr>
          <w:rFonts w:ascii="Segoe UI" w:hAnsi="Segoe UI" w:cs="Segoe UI"/>
          <w:b/>
          <w:bCs/>
          <w:color w:val="800080"/>
          <w:sz w:val="18"/>
          <w:szCs w:val="18"/>
        </w:rPr>
        <w:t>if((</w:t>
      </w:r>
      <w:r>
        <w:rPr>
          <w:rFonts w:ascii="Consolas" w:hAnsi="Consolas" w:cs="Consolas"/>
          <w:color w:val="008000"/>
          <w:sz w:val="20"/>
          <w:szCs w:val="20"/>
        </w:rPr>
        <w:t>"PRDCAP_A"</w:t>
      </w:r>
      <w:r>
        <w:rPr>
          <w:rFonts w:ascii="Segoe UI" w:hAnsi="Segoe UI" w:cs="Segoe UI"/>
          <w:b/>
          <w:bCs/>
          <w:color w:val="800080"/>
          <w:sz w:val="18"/>
          <w:szCs w:val="18"/>
        </w:rPr>
        <w:t>-</w:t>
      </w:r>
      <w:r>
        <w:rPr>
          <w:rFonts w:ascii="Consolas" w:hAnsi="Consolas" w:cs="Consolas"/>
          <w:color w:val="008000"/>
          <w:sz w:val="20"/>
          <w:szCs w:val="20"/>
        </w:rPr>
        <w:t>"PRDCAP_B"</w:t>
      </w:r>
      <w:r>
        <w:rPr>
          <w:rFonts w:ascii="Segoe UI" w:hAnsi="Segoe UI" w:cs="Segoe UI"/>
          <w:b/>
          <w:bCs/>
          <w:color w:val="800080"/>
          <w:sz w:val="18"/>
          <w:szCs w:val="18"/>
        </w:rPr>
        <w:t xml:space="preserve">) = </w:t>
      </w:r>
      <w:r>
        <w:rPr>
          <w:rFonts w:ascii="Consolas" w:hAnsi="Consolas" w:cs="Consolas"/>
          <w:color w:val="008000"/>
          <w:sz w:val="20"/>
          <w:szCs w:val="20"/>
        </w:rPr>
        <w:t>0</w:t>
      </w:r>
      <w:r>
        <w:rPr>
          <w:rFonts w:ascii="Segoe UI" w:hAnsi="Segoe UI" w:cs="Segoe UI"/>
          <w:b/>
          <w:bCs/>
          <w:color w:val="800080"/>
          <w:sz w:val="18"/>
          <w:szCs w:val="18"/>
        </w:rPr>
        <w:t xml:space="preserve">  ,</w:t>
      </w:r>
      <w:r>
        <w:rPr>
          <w:rFonts w:ascii="Consolas" w:hAnsi="Consolas" w:cs="Consolas"/>
          <w:color w:val="008000"/>
          <w:sz w:val="20"/>
          <w:szCs w:val="20"/>
        </w:rPr>
        <w:t>0</w:t>
      </w:r>
      <w:r>
        <w:rPr>
          <w:rFonts w:ascii="Segoe UI" w:hAnsi="Segoe UI" w:cs="Segoe UI"/>
          <w:b/>
          <w:bCs/>
          <w:color w:val="800080"/>
          <w:sz w:val="18"/>
          <w:szCs w:val="18"/>
        </w:rPr>
        <w:t>,(</w:t>
      </w:r>
      <w:r>
        <w:rPr>
          <w:rFonts w:ascii="Consolas" w:hAnsi="Consolas" w:cs="Consolas"/>
          <w:color w:val="008000"/>
          <w:sz w:val="20"/>
          <w:szCs w:val="20"/>
        </w:rPr>
        <w:t>"PRDCAP_A"</w:t>
      </w:r>
      <w:r>
        <w:rPr>
          <w:rFonts w:ascii="Segoe UI" w:hAnsi="Segoe UI" w:cs="Segoe UI"/>
          <w:b/>
          <w:bCs/>
          <w:color w:val="800080"/>
          <w:sz w:val="18"/>
          <w:szCs w:val="18"/>
        </w:rPr>
        <w:t>-</w:t>
      </w:r>
      <w:r>
        <w:rPr>
          <w:rFonts w:ascii="Consolas" w:hAnsi="Consolas" w:cs="Consolas"/>
          <w:color w:val="008000"/>
          <w:sz w:val="20"/>
          <w:szCs w:val="20"/>
        </w:rPr>
        <w:t>"PRDCAP_B"</w:t>
      </w:r>
      <w:r>
        <w:rPr>
          <w:rFonts w:ascii="Segoe UI" w:hAnsi="Segoe UI" w:cs="Segoe UI"/>
          <w:b/>
          <w:bCs/>
          <w:color w:val="800080"/>
          <w:sz w:val="18"/>
          <w:szCs w:val="18"/>
        </w:rPr>
        <w:t>))</w:t>
      </w:r>
    </w:p>
    <w:p w:rsidR="009E7F92" w:rsidRPr="009E7F92" w:rsidRDefault="009E7F92" w:rsidP="009E7F92">
      <w:pPr>
        <w:pStyle w:val="ListParagraph"/>
        <w:spacing w:after="0" w:line="240" w:lineRule="auto"/>
        <w:rPr>
          <w:rFonts w:ascii="Calibri" w:eastAsia="Times New Roman" w:hAnsi="Calibri" w:cs="Times New Roman"/>
          <w:color w:val="000000"/>
          <w:lang w:eastAsia="en-IN"/>
        </w:rPr>
      </w:pPr>
    </w:p>
    <w:p w:rsidR="00493DE8" w:rsidRDefault="00493DE8" w:rsidP="00427ECD">
      <w:pPr>
        <w:rPr>
          <w:b/>
          <w:u w:val="single"/>
        </w:rPr>
      </w:pP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886E21"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AMDP Details</w:t>
            </w:r>
            <w:r w:rsidR="00493DE8">
              <w:rPr>
                <w:rFonts w:ascii="Calibri" w:eastAsia="Times New Roman" w:hAnsi="Calibri" w:cs="Times New Roman"/>
                <w:b/>
                <w:bCs/>
                <w:i/>
                <w:iCs/>
                <w:color w:val="000000"/>
                <w:sz w:val="40"/>
                <w:lang w:eastAsia="en-IN"/>
              </w:rPr>
              <w:t xml:space="preserve"> </w:t>
            </w:r>
          </w:p>
        </w:tc>
      </w:tr>
    </w:tbl>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886E21"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Data Source Details</w:t>
            </w:r>
            <w:r w:rsidR="00493DE8">
              <w:rPr>
                <w:rFonts w:ascii="Calibri" w:eastAsia="Times New Roman" w:hAnsi="Calibri" w:cs="Times New Roman"/>
                <w:b/>
                <w:bCs/>
                <w:i/>
                <w:iCs/>
                <w:color w:val="000000"/>
                <w:sz w:val="40"/>
                <w:lang w:eastAsia="en-IN"/>
              </w:rPr>
              <w:t xml:space="preserve"> </w:t>
            </w:r>
          </w:p>
        </w:tc>
      </w:tr>
    </w:tbl>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886E21"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ALV Report Details</w:t>
            </w:r>
          </w:p>
        </w:tc>
      </w:tr>
    </w:tbl>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p w:rsidR="00493DE8" w:rsidRDefault="00493DE8" w:rsidP="00427ECD">
      <w:pPr>
        <w:rPr>
          <w:b/>
          <w:u w:val="single"/>
        </w:rPr>
      </w:pPr>
    </w:p>
    <w:tbl>
      <w:tblPr>
        <w:tblW w:w="10380" w:type="dxa"/>
        <w:tblInd w:w="-5" w:type="dxa"/>
        <w:tblLook w:val="04A0" w:firstRow="1" w:lastRow="0" w:firstColumn="1" w:lastColumn="0" w:noHBand="0" w:noVBand="1"/>
      </w:tblPr>
      <w:tblGrid>
        <w:gridCol w:w="10380"/>
      </w:tblGrid>
      <w:tr w:rsidR="00493DE8" w:rsidRPr="00D75497" w:rsidTr="00FD675B">
        <w:trPr>
          <w:trHeight w:val="525"/>
        </w:trPr>
        <w:tc>
          <w:tcPr>
            <w:tcW w:w="103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493DE8" w:rsidRPr="00D75497" w:rsidRDefault="00886E21" w:rsidP="00FD675B">
            <w:pPr>
              <w:spacing w:after="0" w:line="240" w:lineRule="auto"/>
              <w:rPr>
                <w:rFonts w:ascii="Calibri" w:eastAsia="Times New Roman" w:hAnsi="Calibri" w:cs="Times New Roman"/>
                <w:b/>
                <w:bCs/>
                <w:i/>
                <w:iCs/>
                <w:color w:val="000000"/>
                <w:sz w:val="40"/>
                <w:szCs w:val="40"/>
                <w:lang w:eastAsia="en-IN"/>
              </w:rPr>
            </w:pPr>
            <w:r>
              <w:rPr>
                <w:rFonts w:ascii="Calibri" w:eastAsia="Times New Roman" w:hAnsi="Calibri" w:cs="Times New Roman"/>
                <w:b/>
                <w:bCs/>
                <w:i/>
                <w:iCs/>
                <w:color w:val="000000"/>
                <w:sz w:val="40"/>
                <w:lang w:eastAsia="en-IN"/>
              </w:rPr>
              <w:t>Tableau Dashboard</w:t>
            </w:r>
          </w:p>
        </w:tc>
      </w:tr>
    </w:tbl>
    <w:p w:rsidR="00493DE8" w:rsidRDefault="00493DE8" w:rsidP="00427ECD">
      <w:pPr>
        <w:rPr>
          <w:b/>
          <w:u w:val="single"/>
        </w:rPr>
      </w:pPr>
    </w:p>
    <w:p w:rsidR="00886E21" w:rsidRDefault="00886E21" w:rsidP="00427ECD">
      <w:pPr>
        <w:rPr>
          <w:b/>
          <w:u w:val="single"/>
        </w:rPr>
      </w:pPr>
    </w:p>
    <w:p w:rsidR="00493DE8" w:rsidRDefault="00493DE8" w:rsidP="00427ECD">
      <w:pPr>
        <w:rPr>
          <w:b/>
          <w:u w:val="single"/>
        </w:rPr>
      </w:pPr>
    </w:p>
    <w:p w:rsidR="002023C4" w:rsidRDefault="002023C4" w:rsidP="002023C4">
      <w:pPr>
        <w:tabs>
          <w:tab w:val="left" w:pos="3870"/>
        </w:tabs>
        <w:rPr>
          <w:rFonts w:ascii="Tahoma" w:hAnsi="Tahoma" w:cs="Tahoma"/>
          <w:b/>
          <w:bCs/>
          <w:color w:val="800080"/>
          <w:sz w:val="16"/>
          <w:szCs w:val="16"/>
        </w:rPr>
      </w:pPr>
      <w:r>
        <w:rPr>
          <w:rFonts w:ascii="Tahoma" w:hAnsi="Tahoma" w:cs="Tahoma"/>
          <w:b/>
          <w:bCs/>
          <w:color w:val="800080"/>
          <w:sz w:val="16"/>
          <w:szCs w:val="16"/>
        </w:rPr>
        <w:br w:type="textWrapping" w:clear="all"/>
      </w:r>
    </w:p>
    <w:tbl>
      <w:tblPr>
        <w:tblW w:w="10615" w:type="dxa"/>
        <w:tblLook w:val="04A0" w:firstRow="1" w:lastRow="0" w:firstColumn="1" w:lastColumn="0" w:noHBand="0" w:noVBand="1"/>
      </w:tblPr>
      <w:tblGrid>
        <w:gridCol w:w="1253"/>
        <w:gridCol w:w="9362"/>
      </w:tblGrid>
      <w:tr w:rsidR="002023C4" w:rsidTr="002023C4">
        <w:trPr>
          <w:trHeight w:val="360"/>
        </w:trPr>
        <w:tc>
          <w:tcPr>
            <w:tcW w:w="10615" w:type="dxa"/>
            <w:gridSpan w:val="2"/>
            <w:tcBorders>
              <w:top w:val="single" w:sz="4" w:space="0" w:color="auto"/>
              <w:left w:val="single" w:sz="4" w:space="0" w:color="auto"/>
              <w:bottom w:val="single" w:sz="4" w:space="0" w:color="auto"/>
              <w:right w:val="single" w:sz="4" w:space="0" w:color="auto"/>
            </w:tcBorders>
            <w:shd w:val="clear" w:color="auto" w:fill="F8CBAD"/>
            <w:noWrap/>
            <w:vAlign w:val="bottom"/>
            <w:hideMark/>
          </w:tcPr>
          <w:p w:rsidR="002023C4" w:rsidRDefault="002023C4">
            <w:pPr>
              <w:spacing w:after="0" w:line="240" w:lineRule="auto"/>
              <w:jc w:val="center"/>
              <w:rPr>
                <w:rFonts w:ascii="Arial" w:eastAsia="Times New Roman" w:hAnsi="Arial" w:cs="Arial"/>
                <w:b/>
                <w:bCs/>
                <w:sz w:val="28"/>
                <w:szCs w:val="28"/>
                <w:lang w:val="en-US"/>
              </w:rPr>
            </w:pPr>
            <w:r>
              <w:rPr>
                <w:rFonts w:ascii="Arial" w:eastAsia="Times New Roman" w:hAnsi="Arial" w:cs="Arial"/>
                <w:b/>
                <w:bCs/>
                <w:sz w:val="28"/>
                <w:szCs w:val="28"/>
                <w:lang w:val="en-US"/>
              </w:rPr>
              <w:t>Dashboard</w:t>
            </w:r>
          </w:p>
        </w:tc>
      </w:tr>
      <w:tr w:rsidR="002023C4" w:rsidTr="002023C4">
        <w:trPr>
          <w:trHeight w:val="255"/>
        </w:trPr>
        <w:tc>
          <w:tcPr>
            <w:tcW w:w="1253" w:type="dxa"/>
            <w:tcBorders>
              <w:top w:val="nil"/>
              <w:left w:val="single" w:sz="4" w:space="0" w:color="auto"/>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lang w:val="en-US"/>
              </w:rPr>
              <w:t>Section</w:t>
            </w:r>
          </w:p>
        </w:tc>
        <w:tc>
          <w:tcPr>
            <w:tcW w:w="9362" w:type="dxa"/>
            <w:tcBorders>
              <w:top w:val="nil"/>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Each Filter Functionality with Screenshots</w:t>
            </w:r>
          </w:p>
        </w:tc>
      </w:tr>
      <w:tr w:rsidR="002023C4" w:rsidTr="002023C4">
        <w:trPr>
          <w:trHeight w:val="255"/>
        </w:trPr>
        <w:tc>
          <w:tcPr>
            <w:tcW w:w="1253" w:type="dxa"/>
            <w:tcBorders>
              <w:top w:val="nil"/>
              <w:left w:val="single" w:sz="4" w:space="0" w:color="auto"/>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lang w:val="en-US"/>
              </w:rPr>
              <w:lastRenderedPageBreak/>
              <w:t>Query Used</w:t>
            </w:r>
          </w:p>
        </w:tc>
        <w:tc>
          <w:tcPr>
            <w:tcW w:w="9362" w:type="dxa"/>
            <w:tcBorders>
              <w:top w:val="nil"/>
              <w:left w:val="nil"/>
              <w:bottom w:val="single" w:sz="4" w:space="0" w:color="auto"/>
              <w:right w:val="single" w:sz="4" w:space="0" w:color="auto"/>
            </w:tcBorders>
            <w:shd w:val="clear" w:color="auto" w:fill="E2EFDA"/>
            <w:noWrap/>
            <w:vAlign w:val="bottom"/>
            <w:hideMark/>
          </w:tcPr>
          <w:p w:rsidR="002023C4" w:rsidRDefault="002023C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Query Screenshots</w:t>
            </w:r>
          </w:p>
        </w:tc>
      </w:tr>
    </w:tbl>
    <w:p w:rsidR="002023C4" w:rsidRDefault="002023C4" w:rsidP="002023C4">
      <w:pPr>
        <w:rPr>
          <w:rFonts w:ascii="Tahoma" w:hAnsi="Tahoma" w:cs="Tahoma"/>
          <w:b/>
          <w:bCs/>
          <w:color w:val="800080"/>
          <w:sz w:val="16"/>
          <w:szCs w:val="16"/>
        </w:rPr>
      </w:pPr>
    </w:p>
    <w:p w:rsidR="002023C4" w:rsidRDefault="002023C4" w:rsidP="002023C4">
      <w:pPr>
        <w:rPr>
          <w:rFonts w:ascii="Tahoma" w:hAnsi="Tahoma" w:cs="Tahoma"/>
          <w:b/>
          <w:bCs/>
          <w:color w:val="800080"/>
          <w:sz w:val="16"/>
          <w:szCs w:val="16"/>
        </w:rPr>
      </w:pPr>
    </w:p>
    <w:p w:rsidR="002023C4" w:rsidRDefault="002023C4" w:rsidP="002023C4">
      <w:pPr>
        <w:rPr>
          <w:rFonts w:ascii="Tahoma" w:hAnsi="Tahoma" w:cs="Tahoma"/>
          <w:b/>
          <w:bCs/>
          <w:color w:val="800080"/>
          <w:sz w:val="16"/>
          <w:szCs w:val="16"/>
        </w:rPr>
      </w:pPr>
      <w:r>
        <w:rPr>
          <w:rFonts w:ascii="Tahoma" w:hAnsi="Tahoma" w:cs="Tahoma"/>
          <w:b/>
          <w:bCs/>
          <w:color w:val="800080"/>
          <w:sz w:val="16"/>
          <w:szCs w:val="16"/>
        </w:rPr>
        <w:sym w:font="Wingdings" w:char="F0E7"/>
      </w:r>
      <w:r>
        <w:rPr>
          <w:rFonts w:ascii="Tahoma" w:hAnsi="Tahoma" w:cs="Tahoma"/>
          <w:b/>
          <w:bCs/>
          <w:color w:val="800080"/>
          <w:sz w:val="16"/>
          <w:szCs w:val="16"/>
        </w:rPr>
        <w:t xml:space="preserve"> Use this section to attach screenshots of the Dashboard and explain the Filters used and the functionality of the Filters.</w:t>
      </w:r>
    </w:p>
    <w:p w:rsidR="002023C4" w:rsidRDefault="002023C4" w:rsidP="002023C4">
      <w:pPr>
        <w:rPr>
          <w:rFonts w:ascii="Tahoma" w:hAnsi="Tahoma" w:cs="Tahoma"/>
          <w:b/>
          <w:bCs/>
          <w:color w:val="800080"/>
          <w:sz w:val="16"/>
          <w:szCs w:val="16"/>
        </w:rPr>
      </w:pPr>
      <w:r>
        <w:rPr>
          <w:rFonts w:ascii="Tahoma" w:hAnsi="Tahoma" w:cs="Tahoma"/>
          <w:b/>
          <w:bCs/>
          <w:color w:val="800080"/>
          <w:sz w:val="16"/>
          <w:szCs w:val="16"/>
        </w:rPr>
        <w:sym w:font="Wingdings" w:char="F0E7"/>
      </w:r>
      <w:r>
        <w:rPr>
          <w:rFonts w:ascii="Tahoma" w:hAnsi="Tahoma" w:cs="Tahoma"/>
          <w:b/>
          <w:bCs/>
          <w:color w:val="800080"/>
          <w:sz w:val="16"/>
          <w:szCs w:val="16"/>
        </w:rPr>
        <w:t xml:space="preserve"> Attach Screenshots of the additional Query Used or Calculation Column with the logic. </w:t>
      </w:r>
    </w:p>
    <w:p w:rsidR="002023C4" w:rsidRDefault="002023C4" w:rsidP="002023C4">
      <w:pPr>
        <w:rPr>
          <w:rFonts w:ascii="Tahoma" w:hAnsi="Tahoma" w:cs="Tahoma"/>
          <w:b/>
          <w:bCs/>
          <w:color w:val="800080"/>
          <w:sz w:val="16"/>
          <w:szCs w:val="16"/>
        </w:rPr>
      </w:pPr>
    </w:p>
    <w:p w:rsidR="002023C4" w:rsidRDefault="00F76955" w:rsidP="002023C4">
      <w:pPr>
        <w:rPr>
          <w:rFonts w:ascii="Tahoma" w:hAnsi="Tahoma" w:cs="Tahoma"/>
          <w:b/>
          <w:bCs/>
          <w:color w:val="800080"/>
          <w:sz w:val="16"/>
          <w:szCs w:val="16"/>
        </w:rPr>
      </w:pPr>
      <w:r>
        <w:rPr>
          <w:rFonts w:ascii="Tahoma" w:hAnsi="Tahoma" w:cs="Tahoma"/>
          <w:b/>
          <w:bCs/>
          <w:color w:val="800080"/>
          <w:sz w:val="16"/>
          <w:szCs w:val="16"/>
        </w:rPr>
        <w:t>UAT Mail:</w:t>
      </w:r>
    </w:p>
    <w:p w:rsidR="00956365" w:rsidRDefault="00956365" w:rsidP="002023C4">
      <w:pPr>
        <w:rPr>
          <w:rFonts w:ascii="Tahoma" w:hAnsi="Tahoma" w:cs="Tahoma"/>
          <w:b/>
          <w:bCs/>
          <w:color w:val="800080"/>
          <w:sz w:val="16"/>
          <w:szCs w:val="16"/>
        </w:rPr>
      </w:pPr>
    </w:p>
    <w:p w:rsidR="002023C4" w:rsidRDefault="002023C4" w:rsidP="002023C4">
      <w:pPr>
        <w:rPr>
          <w:rFonts w:ascii="Tahoma" w:hAnsi="Tahoma" w:cs="Tahoma"/>
          <w:b/>
          <w:bCs/>
          <w:color w:val="800080"/>
          <w:sz w:val="16"/>
          <w:szCs w:val="16"/>
        </w:rPr>
      </w:pPr>
      <w:r>
        <w:rPr>
          <w:rFonts w:ascii="Tahoma" w:hAnsi="Tahoma" w:cs="Tahoma"/>
          <w:b/>
          <w:bCs/>
          <w:color w:val="800080"/>
          <w:sz w:val="16"/>
          <w:szCs w:val="16"/>
        </w:rPr>
        <w:t>*Kindly attach UAT Mail.</w:t>
      </w:r>
      <w:r w:rsidR="00732C61" w:rsidRPr="00732C61">
        <w:t xml:space="preserve"> </w:t>
      </w:r>
      <w:r w:rsidR="00732C61">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49.5pt" o:ole="">
            <v:imagedata r:id="rId24" o:title=""/>
          </v:shape>
          <o:OLEObject Type="Embed" ProgID="Package" ShapeID="_x0000_i1025" DrawAspect="Icon" ObjectID="_1621672282" r:id="rId25"/>
        </w:object>
      </w:r>
    </w:p>
    <w:sectPr w:rsidR="002023C4" w:rsidSect="00377F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0FA8"/>
    <w:multiLevelType w:val="hybridMultilevel"/>
    <w:tmpl w:val="E1C4AD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42799"/>
    <w:multiLevelType w:val="hybridMultilevel"/>
    <w:tmpl w:val="3E5485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32EB0"/>
    <w:multiLevelType w:val="hybridMultilevel"/>
    <w:tmpl w:val="E1C4AD3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7E057C"/>
    <w:multiLevelType w:val="hybridMultilevel"/>
    <w:tmpl w:val="E1C4AD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D64CC"/>
    <w:multiLevelType w:val="hybridMultilevel"/>
    <w:tmpl w:val="E9E46B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A38C4"/>
    <w:multiLevelType w:val="hybridMultilevel"/>
    <w:tmpl w:val="E1C4AD3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EE3059"/>
    <w:multiLevelType w:val="hybridMultilevel"/>
    <w:tmpl w:val="E1C4AD3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C04ABF"/>
    <w:multiLevelType w:val="hybridMultilevel"/>
    <w:tmpl w:val="7820BEF4"/>
    <w:lvl w:ilvl="0" w:tplc="7D7C6B30">
      <w:start w:val="1"/>
      <w:numFmt w:val="decimal"/>
      <w:lvlText w:val="%1."/>
      <w:lvlJc w:val="left"/>
      <w:pPr>
        <w:ind w:left="720" w:hanging="360"/>
      </w:pPr>
      <w:rPr>
        <w:rFonts w:ascii="Segoe UI" w:hAnsi="Segoe UI" w:cs="Segoe UI" w:hint="default"/>
        <w:b/>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57"/>
    <w:rsid w:val="000140B7"/>
    <w:rsid w:val="000B11E3"/>
    <w:rsid w:val="000E5ADC"/>
    <w:rsid w:val="001B12B0"/>
    <w:rsid w:val="002023C4"/>
    <w:rsid w:val="002E1957"/>
    <w:rsid w:val="00377F11"/>
    <w:rsid w:val="00405ED5"/>
    <w:rsid w:val="00427ECD"/>
    <w:rsid w:val="004718FA"/>
    <w:rsid w:val="00493DE8"/>
    <w:rsid w:val="00574ABC"/>
    <w:rsid w:val="00600461"/>
    <w:rsid w:val="00603104"/>
    <w:rsid w:val="00696B4B"/>
    <w:rsid w:val="006E3444"/>
    <w:rsid w:val="00732C61"/>
    <w:rsid w:val="007F6DE6"/>
    <w:rsid w:val="0081728F"/>
    <w:rsid w:val="00842E1E"/>
    <w:rsid w:val="00886E21"/>
    <w:rsid w:val="008A7138"/>
    <w:rsid w:val="00916515"/>
    <w:rsid w:val="00922DE4"/>
    <w:rsid w:val="00956365"/>
    <w:rsid w:val="009E7F92"/>
    <w:rsid w:val="00A94C63"/>
    <w:rsid w:val="00AD5642"/>
    <w:rsid w:val="00B3595D"/>
    <w:rsid w:val="00B848B2"/>
    <w:rsid w:val="00BD788B"/>
    <w:rsid w:val="00BE1876"/>
    <w:rsid w:val="00C519E4"/>
    <w:rsid w:val="00CA7FC7"/>
    <w:rsid w:val="00CB71D3"/>
    <w:rsid w:val="00CD7AEF"/>
    <w:rsid w:val="00DB2E9E"/>
    <w:rsid w:val="00DF0224"/>
    <w:rsid w:val="00E127D8"/>
    <w:rsid w:val="00E76F17"/>
    <w:rsid w:val="00F13305"/>
    <w:rsid w:val="00F648C8"/>
    <w:rsid w:val="00F76955"/>
    <w:rsid w:val="00F83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B845"/>
  <w15:chartTrackingRefBased/>
  <w15:docId w15:val="{EAF8D0A9-4AC3-4B00-810B-5E99849A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27ECD"/>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551">
    <w:name w:val="l0s551"/>
    <w:basedOn w:val="DefaultParagraphFont"/>
    <w:rsid w:val="00AD5642"/>
    <w:rPr>
      <w:rFonts w:ascii="Courier New" w:hAnsi="Courier New" w:cs="Courier New" w:hint="default"/>
      <w:color w:val="800080"/>
      <w:sz w:val="20"/>
      <w:szCs w:val="20"/>
      <w:shd w:val="clear" w:color="auto" w:fill="FFFFFF"/>
    </w:rPr>
  </w:style>
  <w:style w:type="character" w:customStyle="1" w:styleId="l0s331">
    <w:name w:val="l0s331"/>
    <w:basedOn w:val="DefaultParagraphFont"/>
    <w:rsid w:val="00AD5642"/>
    <w:rPr>
      <w:rFonts w:ascii="Courier New" w:hAnsi="Courier New" w:cs="Courier New" w:hint="default"/>
      <w:color w:val="4DA619"/>
      <w:sz w:val="20"/>
      <w:szCs w:val="20"/>
      <w:shd w:val="clear" w:color="auto" w:fill="FFFFFF"/>
    </w:rPr>
  </w:style>
  <w:style w:type="character" w:customStyle="1" w:styleId="l0s521">
    <w:name w:val="l0s521"/>
    <w:basedOn w:val="DefaultParagraphFont"/>
    <w:rsid w:val="00AD5642"/>
    <w:rPr>
      <w:rFonts w:ascii="Courier New" w:hAnsi="Courier New" w:cs="Courier New" w:hint="default"/>
      <w:color w:val="0000FF"/>
      <w:sz w:val="20"/>
      <w:szCs w:val="20"/>
      <w:shd w:val="clear" w:color="auto" w:fill="FFFFFF"/>
    </w:rPr>
  </w:style>
  <w:style w:type="character" w:customStyle="1" w:styleId="l0s311">
    <w:name w:val="l0s311"/>
    <w:basedOn w:val="DefaultParagraphFont"/>
    <w:rsid w:val="00AD5642"/>
    <w:rPr>
      <w:rFonts w:ascii="Courier New" w:hAnsi="Courier New" w:cs="Courier New" w:hint="default"/>
      <w:i/>
      <w:iCs/>
      <w:color w:val="808080"/>
      <w:sz w:val="20"/>
      <w:szCs w:val="20"/>
      <w:shd w:val="clear" w:color="auto" w:fill="FFFFFF"/>
    </w:rPr>
  </w:style>
  <w:style w:type="character" w:customStyle="1" w:styleId="l0s701">
    <w:name w:val="l0s701"/>
    <w:basedOn w:val="DefaultParagraphFont"/>
    <w:rsid w:val="00AD5642"/>
    <w:rPr>
      <w:rFonts w:ascii="Courier New" w:hAnsi="Courier New" w:cs="Courier New" w:hint="default"/>
      <w:color w:val="808080"/>
      <w:sz w:val="20"/>
      <w:szCs w:val="20"/>
      <w:shd w:val="clear" w:color="auto" w:fill="FFFFFF"/>
    </w:rPr>
  </w:style>
  <w:style w:type="character" w:customStyle="1" w:styleId="l0s321">
    <w:name w:val="l0s321"/>
    <w:basedOn w:val="DefaultParagraphFont"/>
    <w:rsid w:val="00AD5642"/>
    <w:rPr>
      <w:rFonts w:ascii="Courier New" w:hAnsi="Courier New" w:cs="Courier New" w:hint="default"/>
      <w:color w:val="3399FF"/>
      <w:sz w:val="20"/>
      <w:szCs w:val="20"/>
      <w:shd w:val="clear" w:color="auto" w:fill="FFFFFF"/>
    </w:rPr>
  </w:style>
  <w:style w:type="paragraph" w:styleId="NormalWeb">
    <w:name w:val="Normal (Web)"/>
    <w:basedOn w:val="Normal"/>
    <w:uiPriority w:val="99"/>
    <w:unhideWhenUsed/>
    <w:rsid w:val="00377F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7ECD"/>
    <w:rPr>
      <w:color w:val="0563C1" w:themeColor="hyperlink"/>
      <w:u w:val="single"/>
    </w:rPr>
  </w:style>
  <w:style w:type="character" w:customStyle="1" w:styleId="Heading1Char">
    <w:name w:val="Heading 1 Char"/>
    <w:basedOn w:val="DefaultParagraphFont"/>
    <w:link w:val="Heading1"/>
    <w:rsid w:val="00427ECD"/>
    <w:rPr>
      <w:rFonts w:ascii="Arial" w:eastAsia="Times New Roman" w:hAnsi="Arial" w:cs="Arial"/>
      <w:b/>
      <w:bCs/>
      <w:kern w:val="32"/>
      <w:sz w:val="32"/>
      <w:szCs w:val="32"/>
      <w:lang w:val="en-US"/>
    </w:rPr>
  </w:style>
  <w:style w:type="paragraph" w:customStyle="1" w:styleId="null">
    <w:name w:val="null"/>
    <w:basedOn w:val="Normal"/>
    <w:rsid w:val="00E127D8"/>
    <w:pPr>
      <w:spacing w:before="100" w:beforeAutospacing="1" w:after="100" w:afterAutospacing="1" w:line="240" w:lineRule="auto"/>
    </w:pPr>
    <w:rPr>
      <w:rFonts w:ascii="Times New Roman" w:hAnsi="Times New Roman" w:cs="Times New Roman"/>
      <w:sz w:val="24"/>
      <w:szCs w:val="24"/>
      <w:lang w:eastAsia="en-IN"/>
    </w:rPr>
  </w:style>
  <w:style w:type="character" w:customStyle="1" w:styleId="null1">
    <w:name w:val="null1"/>
    <w:basedOn w:val="DefaultParagraphFont"/>
    <w:rsid w:val="008A7138"/>
  </w:style>
  <w:style w:type="paragraph" w:styleId="ListParagraph">
    <w:name w:val="List Paragraph"/>
    <w:basedOn w:val="Normal"/>
    <w:uiPriority w:val="34"/>
    <w:qFormat/>
    <w:rsid w:val="000B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0858">
      <w:bodyDiv w:val="1"/>
      <w:marLeft w:val="0"/>
      <w:marRight w:val="0"/>
      <w:marTop w:val="0"/>
      <w:marBottom w:val="0"/>
      <w:divBdr>
        <w:top w:val="none" w:sz="0" w:space="0" w:color="auto"/>
        <w:left w:val="none" w:sz="0" w:space="0" w:color="auto"/>
        <w:bottom w:val="none" w:sz="0" w:space="0" w:color="auto"/>
        <w:right w:val="none" w:sz="0" w:space="0" w:color="auto"/>
      </w:divBdr>
    </w:div>
    <w:div w:id="75638767">
      <w:bodyDiv w:val="1"/>
      <w:marLeft w:val="0"/>
      <w:marRight w:val="0"/>
      <w:marTop w:val="0"/>
      <w:marBottom w:val="0"/>
      <w:divBdr>
        <w:top w:val="none" w:sz="0" w:space="0" w:color="auto"/>
        <w:left w:val="none" w:sz="0" w:space="0" w:color="auto"/>
        <w:bottom w:val="none" w:sz="0" w:space="0" w:color="auto"/>
        <w:right w:val="none" w:sz="0" w:space="0" w:color="auto"/>
      </w:divBdr>
    </w:div>
    <w:div w:id="283925460">
      <w:bodyDiv w:val="1"/>
      <w:marLeft w:val="0"/>
      <w:marRight w:val="0"/>
      <w:marTop w:val="0"/>
      <w:marBottom w:val="0"/>
      <w:divBdr>
        <w:top w:val="none" w:sz="0" w:space="0" w:color="auto"/>
        <w:left w:val="none" w:sz="0" w:space="0" w:color="auto"/>
        <w:bottom w:val="none" w:sz="0" w:space="0" w:color="auto"/>
        <w:right w:val="none" w:sz="0" w:space="0" w:color="auto"/>
      </w:divBdr>
    </w:div>
    <w:div w:id="328598765">
      <w:bodyDiv w:val="1"/>
      <w:marLeft w:val="0"/>
      <w:marRight w:val="0"/>
      <w:marTop w:val="0"/>
      <w:marBottom w:val="0"/>
      <w:divBdr>
        <w:top w:val="none" w:sz="0" w:space="0" w:color="auto"/>
        <w:left w:val="none" w:sz="0" w:space="0" w:color="auto"/>
        <w:bottom w:val="none" w:sz="0" w:space="0" w:color="auto"/>
        <w:right w:val="none" w:sz="0" w:space="0" w:color="auto"/>
      </w:divBdr>
    </w:div>
    <w:div w:id="437678675">
      <w:bodyDiv w:val="1"/>
      <w:marLeft w:val="0"/>
      <w:marRight w:val="0"/>
      <w:marTop w:val="0"/>
      <w:marBottom w:val="0"/>
      <w:divBdr>
        <w:top w:val="none" w:sz="0" w:space="0" w:color="auto"/>
        <w:left w:val="none" w:sz="0" w:space="0" w:color="auto"/>
        <w:bottom w:val="none" w:sz="0" w:space="0" w:color="auto"/>
        <w:right w:val="none" w:sz="0" w:space="0" w:color="auto"/>
      </w:divBdr>
    </w:div>
    <w:div w:id="563183378">
      <w:bodyDiv w:val="1"/>
      <w:marLeft w:val="0"/>
      <w:marRight w:val="0"/>
      <w:marTop w:val="0"/>
      <w:marBottom w:val="0"/>
      <w:divBdr>
        <w:top w:val="none" w:sz="0" w:space="0" w:color="auto"/>
        <w:left w:val="none" w:sz="0" w:space="0" w:color="auto"/>
        <w:bottom w:val="none" w:sz="0" w:space="0" w:color="auto"/>
        <w:right w:val="none" w:sz="0" w:space="0" w:color="auto"/>
      </w:divBdr>
    </w:div>
    <w:div w:id="985356402">
      <w:bodyDiv w:val="1"/>
      <w:marLeft w:val="0"/>
      <w:marRight w:val="0"/>
      <w:marTop w:val="0"/>
      <w:marBottom w:val="0"/>
      <w:divBdr>
        <w:top w:val="none" w:sz="0" w:space="0" w:color="auto"/>
        <w:left w:val="none" w:sz="0" w:space="0" w:color="auto"/>
        <w:bottom w:val="none" w:sz="0" w:space="0" w:color="auto"/>
        <w:right w:val="none" w:sz="0" w:space="0" w:color="auto"/>
      </w:divBdr>
    </w:div>
    <w:div w:id="1052193133">
      <w:bodyDiv w:val="1"/>
      <w:marLeft w:val="0"/>
      <w:marRight w:val="0"/>
      <w:marTop w:val="0"/>
      <w:marBottom w:val="0"/>
      <w:divBdr>
        <w:top w:val="none" w:sz="0" w:space="0" w:color="auto"/>
        <w:left w:val="none" w:sz="0" w:space="0" w:color="auto"/>
        <w:bottom w:val="none" w:sz="0" w:space="0" w:color="auto"/>
        <w:right w:val="none" w:sz="0" w:space="0" w:color="auto"/>
      </w:divBdr>
    </w:div>
    <w:div w:id="1264606137">
      <w:bodyDiv w:val="1"/>
      <w:marLeft w:val="0"/>
      <w:marRight w:val="0"/>
      <w:marTop w:val="0"/>
      <w:marBottom w:val="0"/>
      <w:divBdr>
        <w:top w:val="none" w:sz="0" w:space="0" w:color="auto"/>
        <w:left w:val="none" w:sz="0" w:space="0" w:color="auto"/>
        <w:bottom w:val="none" w:sz="0" w:space="0" w:color="auto"/>
        <w:right w:val="none" w:sz="0" w:space="0" w:color="auto"/>
      </w:divBdr>
    </w:div>
    <w:div w:id="1306162532">
      <w:bodyDiv w:val="1"/>
      <w:marLeft w:val="0"/>
      <w:marRight w:val="0"/>
      <w:marTop w:val="0"/>
      <w:marBottom w:val="0"/>
      <w:divBdr>
        <w:top w:val="none" w:sz="0" w:space="0" w:color="auto"/>
        <w:left w:val="none" w:sz="0" w:space="0" w:color="auto"/>
        <w:bottom w:val="none" w:sz="0" w:space="0" w:color="auto"/>
        <w:right w:val="none" w:sz="0" w:space="0" w:color="auto"/>
      </w:divBdr>
    </w:div>
    <w:div w:id="1488132287">
      <w:bodyDiv w:val="1"/>
      <w:marLeft w:val="0"/>
      <w:marRight w:val="0"/>
      <w:marTop w:val="0"/>
      <w:marBottom w:val="0"/>
      <w:divBdr>
        <w:top w:val="none" w:sz="0" w:space="0" w:color="auto"/>
        <w:left w:val="none" w:sz="0" w:space="0" w:color="auto"/>
        <w:bottom w:val="none" w:sz="0" w:space="0" w:color="auto"/>
        <w:right w:val="none" w:sz="0" w:space="0" w:color="auto"/>
      </w:divBdr>
    </w:div>
    <w:div w:id="1731221734">
      <w:bodyDiv w:val="1"/>
      <w:marLeft w:val="0"/>
      <w:marRight w:val="0"/>
      <w:marTop w:val="0"/>
      <w:marBottom w:val="0"/>
      <w:divBdr>
        <w:top w:val="none" w:sz="0" w:space="0" w:color="auto"/>
        <w:left w:val="none" w:sz="0" w:space="0" w:color="auto"/>
        <w:bottom w:val="none" w:sz="0" w:space="0" w:color="auto"/>
        <w:right w:val="none" w:sz="0" w:space="0" w:color="auto"/>
      </w:divBdr>
    </w:div>
    <w:div w:id="1793085740">
      <w:bodyDiv w:val="1"/>
      <w:marLeft w:val="0"/>
      <w:marRight w:val="0"/>
      <w:marTop w:val="0"/>
      <w:marBottom w:val="0"/>
      <w:divBdr>
        <w:top w:val="none" w:sz="0" w:space="0" w:color="auto"/>
        <w:left w:val="none" w:sz="0" w:space="0" w:color="auto"/>
        <w:bottom w:val="none" w:sz="0" w:space="0" w:color="auto"/>
        <w:right w:val="none" w:sz="0" w:space="0" w:color="auto"/>
      </w:divBdr>
    </w:div>
    <w:div w:id="211173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javascript:void(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tabdev.ril.com/t/RIL/authoringNewWorkbook/LogComparison" TargetMode="Externa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tabdev.ril.com/t/RIL/authoringNewWorkbook/LogComparis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Sumit1 Naik (Consultant)</dc:creator>
  <cp:keywords/>
  <dc:description/>
  <cp:lastModifiedBy>Aruna Singh</cp:lastModifiedBy>
  <cp:revision>6</cp:revision>
  <dcterms:created xsi:type="dcterms:W3CDTF">2019-06-09T19:05:00Z</dcterms:created>
  <dcterms:modified xsi:type="dcterms:W3CDTF">2019-06-10T06:15:00Z</dcterms:modified>
</cp:coreProperties>
</file>