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F70F7" w14:textId="49A2F814" w:rsidR="00FB6DDF" w:rsidRDefault="00FB6DDF" w:rsidP="00FB6DDF">
      <w:pPr>
        <w:pStyle w:val="NormalWeb"/>
        <w:numPr>
          <w:ilvl w:val="0"/>
          <w:numId w:val="1"/>
        </w:numPr>
        <w:shd w:val="clear" w:color="auto" w:fill="FFFFFF"/>
        <w:spacing w:before="225" w:beforeAutospacing="0" w:after="225" w:afterAutospacing="0"/>
        <w:jc w:val="both"/>
        <w:rPr>
          <w:rFonts w:asciiTheme="minorHAnsi" w:hAnsiTheme="minorHAnsi" w:cstheme="minorHAnsi"/>
          <w:color w:val="232F3E"/>
          <w:sz w:val="20"/>
          <w:szCs w:val="20"/>
          <w:shd w:val="clear" w:color="auto" w:fill="FFFFFF"/>
        </w:rPr>
      </w:pPr>
      <w:r w:rsidRPr="00FB6DDF">
        <w:rPr>
          <w:rFonts w:asciiTheme="minorHAnsi" w:hAnsiTheme="minorHAnsi" w:cstheme="minorHAnsi"/>
          <w:color w:val="232F3E"/>
          <w:sz w:val="20"/>
          <w:szCs w:val="20"/>
          <w:shd w:val="clear" w:color="auto" w:fill="FFFFFF"/>
        </w:rPr>
        <w:t xml:space="preserve">Amazon EC2 Auto Scaling helps you maintain application availability and allows you to automatically add or remove EC2 instances according to conditions you define. </w:t>
      </w:r>
    </w:p>
    <w:p w14:paraId="7509BF7C" w14:textId="77777777" w:rsidR="00FB6DDF" w:rsidRDefault="00FB6DDF" w:rsidP="00FB6DDF">
      <w:pPr>
        <w:pStyle w:val="NormalWeb"/>
        <w:numPr>
          <w:ilvl w:val="0"/>
          <w:numId w:val="1"/>
        </w:numPr>
        <w:shd w:val="clear" w:color="auto" w:fill="FFFFFF"/>
        <w:spacing w:before="225" w:beforeAutospacing="0" w:after="225" w:afterAutospacing="0"/>
        <w:jc w:val="both"/>
        <w:rPr>
          <w:rFonts w:asciiTheme="minorHAnsi" w:hAnsiTheme="minorHAnsi" w:cstheme="minorHAnsi"/>
          <w:color w:val="232F3E"/>
          <w:sz w:val="20"/>
          <w:szCs w:val="20"/>
        </w:rPr>
      </w:pPr>
      <w:r w:rsidRPr="00FB6DDF">
        <w:rPr>
          <w:rFonts w:asciiTheme="minorHAnsi" w:hAnsiTheme="minorHAnsi" w:cstheme="minorHAnsi"/>
          <w:color w:val="232F3E"/>
          <w:sz w:val="20"/>
          <w:szCs w:val="20"/>
        </w:rPr>
        <w:t>AWS Auto Scaling is a fast, easy way to optimize the performance and costs of your applications.</w:t>
      </w:r>
    </w:p>
    <w:p w14:paraId="3C85AA83" w14:textId="123482B1" w:rsidR="00FB6DDF" w:rsidRDefault="008F78CC" w:rsidP="00FB6DDF">
      <w:pPr>
        <w:pStyle w:val="ListParagraph"/>
        <w:numPr>
          <w:ilvl w:val="0"/>
          <w:numId w:val="1"/>
        </w:numPr>
        <w:jc w:val="both"/>
        <w:rPr>
          <w:rFonts w:cstheme="minorHAnsi"/>
          <w:color w:val="232F3E"/>
          <w:sz w:val="20"/>
          <w:szCs w:val="20"/>
          <w:shd w:val="clear" w:color="auto" w:fill="FFFFFF"/>
        </w:rPr>
      </w:pPr>
      <w:r>
        <w:rPr>
          <w:rFonts w:cstheme="minorHAnsi"/>
          <w:color w:val="232F3E"/>
          <w:sz w:val="20"/>
          <w:szCs w:val="20"/>
          <w:shd w:val="clear" w:color="auto" w:fill="FFFFFF"/>
        </w:rPr>
        <w:t>We</w:t>
      </w:r>
      <w:r w:rsidR="00FB6DDF" w:rsidRPr="00FB6DDF">
        <w:rPr>
          <w:rFonts w:cstheme="minorHAnsi"/>
          <w:color w:val="232F3E"/>
          <w:sz w:val="20"/>
          <w:szCs w:val="20"/>
          <w:shd w:val="clear" w:color="auto" w:fill="FFFFFF"/>
        </w:rPr>
        <w:t xml:space="preserve"> should use AWS Auto Scaling if you have an application that uses one or more scalable resources and experiences variable load.</w:t>
      </w:r>
    </w:p>
    <w:p w14:paraId="0386895C" w14:textId="55D49F95" w:rsidR="002A58E6" w:rsidRPr="002A58E6" w:rsidRDefault="002A58E6" w:rsidP="00FB6DDF">
      <w:pPr>
        <w:pStyle w:val="ListParagraph"/>
        <w:numPr>
          <w:ilvl w:val="0"/>
          <w:numId w:val="1"/>
        </w:numPr>
        <w:jc w:val="both"/>
        <w:rPr>
          <w:rFonts w:cstheme="minorHAnsi"/>
          <w:color w:val="232F3E"/>
          <w:sz w:val="20"/>
          <w:szCs w:val="20"/>
          <w:shd w:val="clear" w:color="auto" w:fill="FFFFFF"/>
        </w:rPr>
      </w:pPr>
      <w:r w:rsidRPr="002A58E6">
        <w:rPr>
          <w:rFonts w:cstheme="minorHAnsi"/>
          <w:color w:val="232F3E"/>
          <w:sz w:val="20"/>
          <w:szCs w:val="20"/>
          <w:shd w:val="clear" w:color="auto" w:fill="FFFFFF"/>
        </w:rPr>
        <w:t>EC2 Auto Scaling can also detect when an instance is unhealthy, terminate it, and launch an instance to replace it. When you use EC2 Auto Scaling, your applications gain better fault tolerance, availability, and cost management.</w:t>
      </w:r>
    </w:p>
    <w:p w14:paraId="6C519E58" w14:textId="75B3EB55" w:rsidR="002A58E6" w:rsidRPr="001351CD" w:rsidRDefault="008F78CC" w:rsidP="00FB6DDF">
      <w:pPr>
        <w:pStyle w:val="ListParagraph"/>
        <w:numPr>
          <w:ilvl w:val="0"/>
          <w:numId w:val="1"/>
        </w:numPr>
        <w:jc w:val="both"/>
        <w:rPr>
          <w:rFonts w:cstheme="minorHAnsi"/>
          <w:color w:val="232F3E"/>
          <w:sz w:val="20"/>
          <w:szCs w:val="20"/>
          <w:shd w:val="clear" w:color="auto" w:fill="FFFFFF"/>
        </w:rPr>
      </w:pPr>
      <w:r w:rsidRPr="008F78CC">
        <w:rPr>
          <w:rFonts w:cstheme="minorHAnsi"/>
          <w:color w:val="333333"/>
          <w:sz w:val="20"/>
          <w:szCs w:val="20"/>
        </w:rPr>
        <w:t xml:space="preserve">There is no additional charge for AWS Auto Scaling. You pay only for the AWS resources needed to run </w:t>
      </w:r>
      <w:r w:rsidR="002A58E6">
        <w:rPr>
          <w:rFonts w:cstheme="minorHAnsi"/>
          <w:color w:val="333333"/>
          <w:sz w:val="20"/>
          <w:szCs w:val="20"/>
        </w:rPr>
        <w:t>under Auto scaling</w:t>
      </w:r>
      <w:r w:rsidR="001351CD">
        <w:rPr>
          <w:rFonts w:cstheme="minorHAnsi"/>
          <w:color w:val="333333"/>
          <w:sz w:val="20"/>
          <w:szCs w:val="20"/>
        </w:rPr>
        <w:t>.</w:t>
      </w:r>
    </w:p>
    <w:p w14:paraId="77CFBB89" w14:textId="77777777" w:rsidR="001351CD" w:rsidRDefault="001351CD" w:rsidP="00FB6DDF">
      <w:pPr>
        <w:pStyle w:val="ListParagraph"/>
        <w:numPr>
          <w:ilvl w:val="0"/>
          <w:numId w:val="1"/>
        </w:numPr>
        <w:jc w:val="both"/>
        <w:rPr>
          <w:rFonts w:cstheme="minorHAnsi"/>
          <w:color w:val="232F3E"/>
          <w:sz w:val="20"/>
          <w:szCs w:val="20"/>
          <w:shd w:val="clear" w:color="auto" w:fill="FFFFFF"/>
        </w:rPr>
      </w:pPr>
      <w:r w:rsidRPr="00FB6DDF">
        <w:rPr>
          <w:rFonts w:cstheme="minorHAnsi"/>
          <w:color w:val="232F3E"/>
          <w:sz w:val="20"/>
          <w:szCs w:val="20"/>
          <w:shd w:val="clear" w:color="auto" w:fill="FFFFFF"/>
        </w:rPr>
        <w:t xml:space="preserve">You can also use the dynamic and predictive scaling features of EC2 Auto Scaling to add or remove EC2 instances. </w:t>
      </w:r>
    </w:p>
    <w:p w14:paraId="615445A7" w14:textId="77777777" w:rsidR="001351CD" w:rsidRDefault="001351CD" w:rsidP="00FB6DDF">
      <w:pPr>
        <w:pStyle w:val="ListParagraph"/>
        <w:numPr>
          <w:ilvl w:val="0"/>
          <w:numId w:val="1"/>
        </w:numPr>
        <w:jc w:val="both"/>
        <w:rPr>
          <w:rFonts w:cstheme="minorHAnsi"/>
          <w:color w:val="232F3E"/>
          <w:sz w:val="20"/>
          <w:szCs w:val="20"/>
          <w:shd w:val="clear" w:color="auto" w:fill="FFFFFF"/>
        </w:rPr>
      </w:pPr>
      <w:r w:rsidRPr="00FB6DDF">
        <w:rPr>
          <w:rFonts w:cstheme="minorHAnsi"/>
          <w:color w:val="232F3E"/>
          <w:sz w:val="20"/>
          <w:szCs w:val="20"/>
          <w:shd w:val="clear" w:color="auto" w:fill="FFFFFF"/>
        </w:rPr>
        <w:t xml:space="preserve">Dynamic scaling responds to changing demand and predictive scaling automatically schedules the right number of EC2 instances based on predicted demand. </w:t>
      </w:r>
    </w:p>
    <w:p w14:paraId="12580262" w14:textId="775A6151" w:rsidR="001351CD" w:rsidRPr="002A58E6" w:rsidRDefault="001351CD" w:rsidP="00FB6DDF">
      <w:pPr>
        <w:pStyle w:val="ListParagraph"/>
        <w:numPr>
          <w:ilvl w:val="0"/>
          <w:numId w:val="1"/>
        </w:numPr>
        <w:jc w:val="both"/>
        <w:rPr>
          <w:rFonts w:cstheme="minorHAnsi"/>
          <w:color w:val="232F3E"/>
          <w:sz w:val="20"/>
          <w:szCs w:val="20"/>
          <w:shd w:val="clear" w:color="auto" w:fill="FFFFFF"/>
        </w:rPr>
      </w:pPr>
      <w:r w:rsidRPr="00FB6DDF">
        <w:rPr>
          <w:rFonts w:cstheme="minorHAnsi"/>
          <w:color w:val="232F3E"/>
          <w:sz w:val="20"/>
          <w:szCs w:val="20"/>
          <w:shd w:val="clear" w:color="auto" w:fill="FFFFFF"/>
        </w:rPr>
        <w:t>Dynamic scaling and predictive scaling can be used together to scale faster. </w:t>
      </w:r>
    </w:p>
    <w:p w14:paraId="0C8FBF7F" w14:textId="17AD3EDF" w:rsidR="008F78CC" w:rsidRPr="008F78CC" w:rsidRDefault="008F78CC" w:rsidP="002A58E6">
      <w:pPr>
        <w:pStyle w:val="ListParagraph"/>
        <w:jc w:val="both"/>
        <w:rPr>
          <w:rFonts w:cstheme="minorHAnsi"/>
          <w:color w:val="232F3E"/>
          <w:sz w:val="20"/>
          <w:szCs w:val="20"/>
          <w:shd w:val="clear" w:color="auto" w:fill="FFFFFF"/>
        </w:rPr>
      </w:pPr>
      <w:r w:rsidRPr="008F78CC">
        <w:rPr>
          <w:rFonts w:cstheme="minorHAnsi"/>
          <w:color w:val="232F3E"/>
          <w:sz w:val="20"/>
          <w:szCs w:val="20"/>
          <w:shd w:val="clear" w:color="auto" w:fill="FFFFFF"/>
        </w:rPr>
        <w:t xml:space="preserve"> </w:t>
      </w:r>
    </w:p>
    <w:p w14:paraId="529AF4AB" w14:textId="38F7AA9F" w:rsidR="00FB6DDF" w:rsidRDefault="00FB6DDF">
      <w:pPr>
        <w:rPr>
          <w:rFonts w:cstheme="minorHAnsi"/>
          <w:color w:val="232F3E"/>
          <w:sz w:val="20"/>
          <w:szCs w:val="20"/>
          <w:shd w:val="clear" w:color="auto" w:fill="FFFFFF"/>
        </w:rPr>
      </w:pPr>
    </w:p>
    <w:p w14:paraId="10596BDC" w14:textId="0B5322AE" w:rsidR="008F78CC" w:rsidRDefault="008F78CC">
      <w:pPr>
        <w:rPr>
          <w:rFonts w:cstheme="minorHAnsi"/>
          <w:color w:val="232F3E"/>
          <w:sz w:val="20"/>
          <w:szCs w:val="20"/>
          <w:shd w:val="clear" w:color="auto" w:fill="FFFFFF"/>
        </w:rPr>
      </w:pPr>
      <w:r>
        <w:rPr>
          <w:noProof/>
        </w:rPr>
        <w:drawing>
          <wp:inline distT="0" distB="0" distL="0" distR="0" wp14:anchorId="0F661719" wp14:editId="67701F27">
            <wp:extent cx="5731510" cy="17303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730375"/>
                    </a:xfrm>
                    <a:prstGeom prst="rect">
                      <a:avLst/>
                    </a:prstGeom>
                  </pic:spPr>
                </pic:pic>
              </a:graphicData>
            </a:graphic>
          </wp:inline>
        </w:drawing>
      </w:r>
    </w:p>
    <w:p w14:paraId="23DA8F7B" w14:textId="64888AF1" w:rsidR="005B7BBD" w:rsidRPr="00FB6DDF" w:rsidRDefault="005B7BBD">
      <w:pPr>
        <w:rPr>
          <w:rFonts w:cstheme="minorHAnsi"/>
          <w:sz w:val="20"/>
          <w:szCs w:val="20"/>
        </w:rPr>
      </w:pPr>
    </w:p>
    <w:sectPr w:rsidR="005B7BBD" w:rsidRPr="00FB6D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9F5BB0"/>
    <w:multiLevelType w:val="hybridMultilevel"/>
    <w:tmpl w:val="649C2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DDF"/>
    <w:rsid w:val="001351CD"/>
    <w:rsid w:val="002A58E6"/>
    <w:rsid w:val="005B7BBD"/>
    <w:rsid w:val="008F78CC"/>
    <w:rsid w:val="00F936DA"/>
    <w:rsid w:val="00FB6D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E45C7"/>
  <w15:chartTrackingRefBased/>
  <w15:docId w15:val="{E1FAEA4C-5E9B-4B92-987F-989E89EC4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B6DD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B6DDF"/>
    <w:pPr>
      <w:ind w:left="720"/>
      <w:contextualSpacing/>
    </w:pPr>
  </w:style>
  <w:style w:type="character" w:styleId="Hyperlink">
    <w:name w:val="Hyperlink"/>
    <w:basedOn w:val="DefaultParagraphFont"/>
    <w:uiPriority w:val="99"/>
    <w:semiHidden/>
    <w:unhideWhenUsed/>
    <w:rsid w:val="008F78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7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163</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Arunpoo</dc:creator>
  <cp:keywords/>
  <dc:description/>
  <cp:lastModifiedBy>Arunpoo</cp:lastModifiedBy>
  <cp:revision>2</cp:revision>
  <dcterms:created xsi:type="dcterms:W3CDTF">2022-01-10T06:14:00Z</dcterms:created>
  <dcterms:modified xsi:type="dcterms:W3CDTF">2022-01-10T07:12:00Z</dcterms:modified>
</cp:coreProperties>
</file>