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COMPLAINT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insert into Complaint(1,’Attended’ ,1, 1)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insert into Complaint(2,’Pending’ ,4, 1)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insert into Complaint(3,’Pending’ ,7, 1)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insert into Complaint(4,’Attended’ ,11, 1)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insert into Complaint(5,’Attended’ ,2, 1)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insert into Complaint(6,’Pending’ ,4, 1)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insert into Reports(1,1,1,’Bill paid but connection got disconnected’, ‘Attended’)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insert into Reports(2,4,1,’Discrepancies in bill’, ‘Pending’)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insert into Reports(3,171,’How can I request for name change’, ‘Pending’)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insert into Reports(4,11,1,’Bill status not updated, ‘Attended’)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insert into Reports(5,2,1,’Officers behaving unprofessionally’, ‘Pending’)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insert into Reports(6,3,1,’I paid bill on time but still showing fine of Rs.100’, ‘Attended’)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insert into Reports(7,4,1,’Water quality is bad’, ‘Pending’)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TREATS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insert into Treats(1,1,1,8000,’Coagulation, Flocculation and Sedimentation’)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insert into Treats(2,3,4,7000,’Includes filtration and disinfection’)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insert into Treats(3,5,3,10000,’Coagulation, Flocculation and Sedimentation’)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insert into Treats(4,6,2,9500, ’Includes filtration and disinfection’)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insert into Treats(5,7,2,8500,’Coagulation, Flocculation and Sedimentation’)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insert into Treats(6,4,5,7500, ’Includes filtration and disinfection’)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insert into Treats(7,4,4,10000,’Coagulation, Flocculation and Sedimentation’)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insert into Treats(8,3,1,15000,’Coagulation, Flocculation and Sedimentation’)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insert into Treats(9,3,2,15000,’Coagulation, Flocculation and Sedimentation’)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MUNICIPALITY CONTACT NO.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insert into Municpality_contact_no(1,1,’25501106’)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insert into Municpality_contact_no(2,1,’9923569398’)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insert into Municipalitycontact_no(3,1,’02025501000’)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GENERATES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insert into Generates(1,1,1)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insert into Generates(2,4,2)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insert into Generates(3,8,2)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insert into Generates(4,13,4)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insert into Generates(5,15,6)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insert into Generates(6,22,6)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insert into Generates(7,21,7)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insert into Generates(8,20,4)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insert into Generates(9,12,3)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insert into Generates(10,11,3)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insert into Generates(11,6,5)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SEWAGE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insert into Sewage(1,2)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insert into Sewage(2,3)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insert into Sewage(3,1)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insert into Sewage(4,5)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insert into Sewage(5,6)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insert into Sewage(6,6)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insert into Sewage(7,4)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