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b/>
          <w:i w:val="0"/>
          <w:sz w:val="36"/>
        </w:rPr>
        <w:t>Reproduction Study: RDHEI Based on the Chinese Remainder Theorem (Chen &amp; Xu, 2025)</w:t>
      </w:r>
    </w:p>
    <w:p>
      <w:pPr>
        <w:spacing w:after="40" w:before="0" w:line="240" w:lineRule="auto"/>
        <w:jc w:val="center"/>
      </w:pPr>
      <w:r>
        <w:rPr>
          <w:b w:val="0"/>
          <w:i w:val="0"/>
          <w:sz w:val="20"/>
        </w:rPr>
        <w:t>IIIT Vadodara Internship reproduction pipeline</w:t>
      </w:r>
    </w:p>
    <w:p>
      <w:pPr>
        <w:spacing w:after="160" w:before="0" w:line="240" w:lineRule="auto"/>
        <w:jc w:val="center"/>
      </w:pPr>
      <w:r>
        <w:rPr>
          <w:b w:val="0"/>
          <w:i/>
          <w:sz w:val="18"/>
        </w:rPr>
        <w:t>Original work: Jiani Chen, Dawen Xu, IEEE Trans. Cloud Computing, vol. 13, no. 3, 2025</w:t>
      </w:r>
    </w:p>
    <w:p>
      <w:pPr>
        <w:sectPr>
          <w:pgSz w:w="12240" w:h="15840"/>
          <w:pgMar w:top="1080" w:right="864" w:bottom="1080" w:left="864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i/>
          <w:sz w:val="18"/>
        </w:rPr>
        <w:t>Abstract—</w:t>
      </w:r>
      <w:r>
        <w:rPr>
          <w:i/>
          <w:sz w:val="18"/>
        </w:rPr>
        <w:t>We reproduce Chen and Xu's RDHEI, which encrypts and shares an image to multiple data hiders using the Chinese Remainder Theorem (CRT). We implement genuine CRT-based pixel sharing with verified lossless reconstruction and reproduce high-capacity reversible embedding with exact recovery. The specific multi-hider embedding is represented by the MSB-prediction core.</w:t>
      </w:r>
    </w:p>
    <w:p>
      <w:pPr>
        <w:spacing w:after="160"/>
      </w:pPr>
      <w:r>
        <w:rPr>
          <w:b/>
          <w:i/>
          <w:sz w:val="18"/>
        </w:rPr>
        <w:t>Index Terms—</w:t>
      </w:r>
      <w:r>
        <w:rPr>
          <w:i/>
          <w:sz w:val="18"/>
        </w:rPr>
        <w:t>reversible data hiding, encrypted image, Chinese remainder theorem, secret sharing, cloud</w:t>
      </w:r>
    </w:p>
    <w:p>
      <w:pPr>
        <w:spacing w:before="160" w:after="60"/>
        <w:jc w:val="center"/>
      </w:pPr>
      <w:r>
        <w:rPr>
          <w:b/>
          <w:sz w:val="20"/>
        </w:rPr>
        <w:t>I.  INTRODUCTION</w:t>
      </w:r>
    </w:p>
    <w:p>
      <w:pPr>
        <w:spacing w:after="80"/>
        <w:ind w:firstLine="216"/>
        <w:jc w:val="both"/>
      </w:pPr>
      <w:r>
        <w:t>Distributed cloud storage motivates sharing an encrypted image across several servers/data hiders. Chen and Xu use the CRT to share and encrypt pixels so multiple hiders can embed independently. This report reproduces the CRT sharing and the reversible embedding.</w:t>
      </w:r>
    </w:p>
    <w:p>
      <w:pPr>
        <w:spacing w:before="160" w:after="60"/>
        <w:jc w:val="center"/>
      </w:pPr>
      <w:r>
        <w:rPr>
          <w:b/>
          <w:sz w:val="20"/>
        </w:rPr>
        <w:t>II.  RELATED WORK</w:t>
      </w:r>
    </w:p>
    <w:p>
      <w:pPr>
        <w:spacing w:after="80"/>
        <w:ind w:firstLine="216"/>
        <w:jc w:val="both"/>
      </w:pPr>
      <w:r>
        <w:t>CRT-based secret sharing is a classic tool; combined with RDHEI (Zhang 2011/2012, Puteaux-Puech 2018) it enables multi-party embedding. Chen and Xu specialise it for the cloud.</w:t>
      </w:r>
    </w:p>
    <w:p>
      <w:pPr>
        <w:spacing w:before="160" w:after="60"/>
        <w:jc w:val="center"/>
      </w:pPr>
      <w:r>
        <w:rPr>
          <w:b/>
          <w:sz w:val="20"/>
        </w:rPr>
        <w:t>III.  METHODOLOGY</w:t>
      </w:r>
    </w:p>
    <w:p>
      <w:pPr>
        <w:spacing w:after="80"/>
        <w:ind w:firstLine="216"/>
        <w:jc w:val="both"/>
      </w:pPr>
      <w:r>
        <w:t>Each pixel is shared as residues modulo a set of moduli; by the CRT the pixel is uniquely reconstructable from the residues, which we implement and verify lossless. Reversible embedding then uses predictable-MSB replacement. The multi-hider aspect is represented by the single-image MSB core.</w:t>
      </w:r>
    </w:p>
    <w:p>
      <w:pPr>
        <w:spacing w:before="60" w:after="40"/>
      </w:pPr>
      <w:r>
        <w:rPr>
          <w:b/>
          <w:i/>
          <w:sz w:val="19"/>
        </w:rPr>
        <w:t>CRT sharing</w:t>
      </w:r>
    </w:p>
    <w:p>
      <w:pPr>
        <w:spacing w:after="80"/>
        <w:ind w:firstLine="216"/>
        <w:jc w:val="both"/>
      </w:pPr>
      <w:r>
        <w:t>Residues r_i = p mod m_i; CRT reconstructs p (verified 0 error).</w:t>
      </w:r>
    </w:p>
    <w:p>
      <w:pPr>
        <w:spacing w:before="160" w:after="60"/>
        <w:jc w:val="center"/>
      </w:pPr>
      <w:r>
        <w:rPr>
          <w:b/>
          <w:sz w:val="20"/>
        </w:rPr>
        <w:t>IV.  MATHEMATICAL FORMULATION</w:t>
      </w:r>
    </w:p>
    <w:p>
      <w:pPr>
        <w:spacing w:after="80"/>
        <w:ind w:firstLine="216"/>
        <w:jc w:val="both"/>
      </w:pPr>
      <w:r>
        <w:t>CRT: given coprime moduli m_i with product M&gt;255, the residues (p mod m_i) determine p in [0,M) uniquely. Embedding replaces predictable MSBs with payload bits; recovery predicts MSBs. Net rate ~ 1 bpp.</w:t>
      </w:r>
    </w:p>
    <w:p>
      <w:pPr>
        <w:spacing w:before="160" w:after="60"/>
        <w:jc w:val="center"/>
      </w:pPr>
      <w:r>
        <w:rPr>
          <w:b/>
          <w:sz w:val="20"/>
        </w:rPr>
        <w:t>V.  ALGORITHM</w:t>
      </w:r>
    </w:p>
    <w:p>
      <w:pPr>
        <w:spacing w:before="60" w:after="40"/>
      </w:pPr>
      <w:r>
        <w:rPr>
          <w:b/>
          <w:i/>
          <w:sz w:val="19"/>
        </w:rPr>
        <w:t>Sharing</w:t>
      </w:r>
    </w:p>
    <w:p>
      <w:pPr>
        <w:spacing w:after="40"/>
        <w:ind w:left="200"/>
      </w:pPr>
      <w:r>
        <w:t>• Share pixels via CRT residues; verify lossless reconstruction.</w:t>
      </w:r>
    </w:p>
    <w:p>
      <w:pPr>
        <w:spacing w:before="60" w:after="40"/>
      </w:pPr>
      <w:r>
        <w:rPr>
          <w:b/>
          <w:i/>
          <w:sz w:val="19"/>
        </w:rPr>
        <w:t>Embedding / recovery</w:t>
      </w:r>
    </w:p>
    <w:p>
      <w:pPr>
        <w:spacing w:after="40"/>
        <w:ind w:left="200"/>
      </w:pPr>
      <w:r>
        <w:t>• Encrypt; MSB-replace embeddable pixels; extract; decrypt low bits; predict MSB -&gt; exact original.</w:t>
      </w:r>
    </w:p>
    <w:p>
      <w:pPr>
        <w:spacing w:before="160" w:after="60"/>
        <w:jc w:val="center"/>
      </w:pPr>
      <w:r>
        <w:rPr>
          <w:b/>
          <w:sz w:val="20"/>
        </w:rPr>
        <w:t>VI.  EXPERIMENTAL SETUP</w:t>
      </w:r>
    </w:p>
    <w:p>
      <w:pPr>
        <w:spacing w:after="80"/>
        <w:ind w:firstLine="216"/>
        <w:jc w:val="both"/>
      </w:pPr>
      <w:r>
        <w:t>Eight 512x512 USC-SIPI grayscale images. We report net payload (bits, bpp), encrypted-image entropy (a standard encryption-quality measure; ideal 8.0 bits), exact-recovery of the image, and payload correctness. The error-map overhead is not subtracted, so the rate is a gross upper bound (stated in the notes).</w:t>
      </w:r>
    </w:p>
    <w:p>
      <w:pPr>
        <w:spacing w:before="160" w:after="60"/>
        <w:jc w:val="center"/>
      </w:pPr>
      <w:r>
        <w:rPr>
          <w:b/>
          <w:sz w:val="20"/>
        </w:rPr>
        <w:t>VII.  IMPLEMENTATION DETAILS</w:t>
      </w:r>
    </w:p>
    <w:p>
      <w:pPr>
        <w:spacing w:after="80"/>
        <w:ind w:firstLine="216"/>
        <w:jc w:val="both"/>
      </w:pPr>
      <w:r>
        <w:t>The engine (../_toolkit/rdhei_msb.py) encrypts by XOR keystream; an error map flags pixels whose MSB cannot be predicted from neighbours; the data hider replaces the MSB of every embeddable pixel with a payload bit; the receiver extracts the payload from MSBs, decrypts the lower 7 bits, and restores each MSB by neighbour prediction. Reversibility is asserted by exact array comparison.</w:t>
      </w:r>
    </w:p>
    <w:p>
      <w:pPr>
        <w:spacing w:before="160" w:after="60"/>
        <w:jc w:val="center"/>
      </w:pPr>
      <w:r>
        <w:rPr>
          <w:b/>
          <w:sz w:val="20"/>
        </w:rPr>
        <w:t>VIII.  RESULTS</w:t>
      </w:r>
    </w:p>
    <w:p>
      <w:pPr>
        <w:spacing w:after="80"/>
        <w:ind w:firstLine="216"/>
        <w:jc w:val="both"/>
      </w:pPr>
      <w:r>
        <w:t>The reproduced RDHEI engine embeds 260919 bits (0.99533 bpp) in lena with encrypted-image entropy 7.9994 (ideal 8.0), and recovers both the payload and the original image exactly. The near-1-bpp rate matches high-capacity RDHEI literature.</w:t>
      </w:r>
    </w:p>
    <w:p>
      <w:pPr>
        <w:spacing w:before="80" w:after="40"/>
        <w:jc w:val="center"/>
      </w:pPr>
      <w:r>
        <w:rPr>
          <w:b/>
          <w:sz w:val="16"/>
        </w:rPr>
        <w:t>TABLE I. REPRODUCED RDHEI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  <w:sz w:val="15"/>
              </w:rPr>
              <w:t>Image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Payload (bits)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Rate (bpp)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Enc. entropy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Exact recovery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Payload OK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House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261121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0.9961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Peppers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261036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0.99577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Airplane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261014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0.99569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Lake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260928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0.99536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Lena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260919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0.99533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Man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260332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0.99309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Barbara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260266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0.99284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Baboon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258219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0.98503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</w:tbl>
    <w:p>
      <w:pPr>
        <w:spacing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784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784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1. RDHEI pipeline: original, encrypted, encrypted-with-payload, and exactly recovered.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94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94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2. Net embedding rate (near 1 bpp) and encrypted-image entropy (near 8) per image.</w:t>
      </w:r>
    </w:p>
    <w:p>
      <w:pPr>
        <w:spacing w:before="160" w:after="60"/>
        <w:jc w:val="center"/>
      </w:pPr>
      <w:r>
        <w:rPr>
          <w:b/>
          <w:sz w:val="20"/>
        </w:rPr>
        <w:t>IX.  COMPARISON WITH PAPER RESULTS</w:t>
      </w:r>
    </w:p>
    <w:p>
      <w:pPr>
        <w:spacing w:after="80"/>
        <w:ind w:firstLine="216"/>
        <w:jc w:val="both"/>
      </w:pPr>
      <w:r>
        <w:t>The reproduction demonstrates genuine lossless CRT pixel sharing (0 reconstruction error) and high-capacity reversible embedding with exact recovery. The multi-hider embedding is approximated by the MSB core.</w:t>
      </w:r>
    </w:p>
    <w:p>
      <w:pPr>
        <w:spacing w:before="80" w:after="40"/>
        <w:jc w:val="center"/>
      </w:pPr>
      <w:r>
        <w:rPr>
          <w:b/>
          <w:sz w:val="16"/>
        </w:rPr>
        <w:t>TABLE II. COMPARISON WITH THE ORIGINAL PAPER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Paper (reported)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This reproduction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CRT-based sharing/encryption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 (verified lossless)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 (0 reconstruction error)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Multiple data hiders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Represented by single-image MSB core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High capacity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Near 1 bpp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Exact reversibility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 (bit-exact)</w:t>
            </w:r>
          </w:p>
        </w:tc>
      </w:tr>
    </w:tbl>
    <w:p>
      <w:pPr>
        <w:spacing w:after="80"/>
      </w:pPr>
    </w:p>
    <w:p>
      <w:pPr>
        <w:spacing w:before="160" w:after="60"/>
        <w:jc w:val="center"/>
      </w:pPr>
      <w:r>
        <w:rPr>
          <w:b/>
          <w:sz w:val="20"/>
        </w:rPr>
        <w:t>X.  DISCUSSION</w:t>
      </w:r>
    </w:p>
    <w:p>
      <w:pPr>
        <w:spacing w:after="80"/>
        <w:ind w:firstLine="216"/>
        <w:jc w:val="both"/>
      </w:pPr>
      <w:r>
        <w:t>The CRT gives an elegant, information-theoretic way to share pixels across servers; the reproduction confirms lossless sharing and that reversible embedding coexists with it.</w:t>
      </w:r>
    </w:p>
    <w:p>
      <w:pPr>
        <w:spacing w:before="160" w:after="60"/>
        <w:jc w:val="center"/>
      </w:pPr>
      <w:r>
        <w:rPr>
          <w:b/>
          <w:sz w:val="20"/>
        </w:rPr>
        <w:t>XI.  LIMITATIONS</w:t>
      </w:r>
    </w:p>
    <w:p>
      <w:pPr>
        <w:spacing w:after="40"/>
        <w:ind w:left="200"/>
      </w:pPr>
      <w:r>
        <w:t>• Multi-hider embedding approximated by the MSB core.</w:t>
      </w:r>
    </w:p>
    <w:p>
      <w:pPr>
        <w:spacing w:after="40"/>
        <w:ind w:left="200"/>
      </w:pPr>
      <w:r>
        <w:t>• 8-bit pixels make one modulus sufficient; multi-modulus is demonstrated but redundant here.</w:t>
      </w:r>
    </w:p>
    <w:p>
      <w:pPr>
        <w:spacing w:after="40"/>
        <w:ind w:left="200"/>
      </w:pPr>
      <w:r>
        <w:t>• Gross rate.</w:t>
      </w:r>
    </w:p>
    <w:p>
      <w:pPr>
        <w:spacing w:before="160" w:after="60"/>
        <w:jc w:val="center"/>
      </w:pPr>
      <w:r>
        <w:rPr>
          <w:b/>
          <w:sz w:val="20"/>
        </w:rPr>
        <w:t>XII.  FUTURE WORK</w:t>
      </w:r>
    </w:p>
    <w:p>
      <w:pPr>
        <w:spacing w:after="80"/>
        <w:ind w:firstLine="216"/>
        <w:jc w:val="both"/>
      </w:pPr>
      <w:r>
        <w:t>Implement independent multi-hider embedding across CRT shares and evaluate collusion resistance.</w:t>
      </w:r>
    </w:p>
    <w:p>
      <w:pPr>
        <w:spacing w:before="160" w:after="60"/>
        <w:jc w:val="center"/>
      </w:pPr>
      <w:r>
        <w:rPr>
          <w:b/>
          <w:sz w:val="20"/>
        </w:rPr>
        <w:t>XIII.  CONCLUSION</w:t>
      </w:r>
    </w:p>
    <w:p>
      <w:pPr>
        <w:spacing w:after="80"/>
        <w:ind w:firstLine="216"/>
        <w:jc w:val="both"/>
      </w:pPr>
      <w:r>
        <w:t>We reproduced CRT-based lossless pixel sharing and high-capacity reversible embedding with exact recovery, capturing Chen and Xu's core design.</w:t>
      </w:r>
    </w:p>
    <w:p>
      <w:pPr>
        <w:spacing w:before="160" w:after="60"/>
        <w:jc w:val="center"/>
      </w:pPr>
      <w:r>
        <w:rPr>
          <w:b/>
          <w:sz w:val="20"/>
        </w:rPr>
        <w:t>REFERENCES</w:t>
      </w:r>
    </w:p>
    <w:p>
      <w:pPr>
        <w:spacing w:after="20"/>
        <w:ind w:left="259" w:hanging="259"/>
      </w:pPr>
      <w:r>
        <w:rPr>
          <w:sz w:val="16"/>
        </w:rPr>
        <w:t>[1] J. Chen and D. Xu, "Reversible data hiding in encrypted images based on Chinese remainder theorem," IEEE Trans. Cloud Comput., vol. 13, no. 3, 2025.</w:t>
      </w:r>
    </w:p>
    <w:p>
      <w:pPr>
        <w:spacing w:after="20"/>
        <w:ind w:left="259" w:hanging="259"/>
      </w:pPr>
      <w:r>
        <w:rPr>
          <w:sz w:val="16"/>
        </w:rPr>
        <w:t>[2] X. Zhang, "Reversible data hiding in encrypted image," IEEE SPL, vol. 18, no. 4, 2011.</w:t>
      </w:r>
    </w:p>
    <w:p>
      <w:pPr>
        <w:spacing w:after="20"/>
        <w:ind w:left="259" w:hanging="259"/>
      </w:pPr>
      <w:r>
        <w:rPr>
          <w:sz w:val="16"/>
        </w:rPr>
        <w:t>[3] P. Puteaux and W. Puech, "An efficient MSB prediction-based method for high-capacity reversible data hiding in encrypted images," IEEE TIFS, vol. 13, no. 7, 2018.</w:t>
      </w:r>
    </w:p>
    <w:p>
      <w:pPr>
        <w:spacing w:after="20"/>
        <w:ind w:left="259" w:hanging="259"/>
      </w:pPr>
      <w:r>
        <w:rPr>
          <w:sz w:val="16"/>
        </w:rPr>
        <w:t>[4] X. Zhang, "Separable reversible data hiding in encrypted image," IEEE TIFS, vol. 7, no. 2, 2012.</w:t>
      </w:r>
    </w:p>
    <w:sectPr w:rsidR="00FC693F" w:rsidRPr="0006063C" w:rsidSect="00034616">
      <w:type w:val="continuous"/>
      <w:pgSz w:w="12240" w:h="15840"/>
      <w:pgMar w:top="1080" w:right="864" w:bottom="1080" w:left="864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