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  <w:jc w:val="center"/>
      </w:pPr>
      <w:r>
        <w:rPr>
          <w:b/>
          <w:i w:val="0"/>
          <w:sz w:val="36"/>
        </w:rPr>
        <w:t>Reproduction Study: RDHEI with Bidirectional Encoding for Payload Enhancement (Huang et al., 2025)</w:t>
      </w:r>
    </w:p>
    <w:p>
      <w:pPr>
        <w:spacing w:after="40" w:before="0" w:line="240" w:lineRule="auto"/>
        <w:jc w:val="center"/>
      </w:pPr>
      <w:r>
        <w:rPr>
          <w:b w:val="0"/>
          <w:i w:val="0"/>
          <w:sz w:val="20"/>
        </w:rPr>
        <w:t>IIIT Vadodara Internship reproduction pipeline</w:t>
      </w:r>
    </w:p>
    <w:p>
      <w:pPr>
        <w:spacing w:after="160" w:before="0" w:line="240" w:lineRule="auto"/>
        <w:jc w:val="center"/>
      </w:pPr>
      <w:r>
        <w:rPr>
          <w:b w:val="0"/>
          <w:i/>
          <w:sz w:val="18"/>
        </w:rPr>
        <w:t>Original work: Cheng-Ta Huang, Thi Thu-Ha Dang, Chi-Yao Weng, J. Information Security and Applications, vol. 93, 2025</w:t>
      </w:r>
    </w:p>
    <w:p>
      <w:pPr>
        <w:sectPr>
          <w:pgSz w:w="12240" w:h="15840"/>
          <w:pgMar w:top="1080" w:right="864" w:bottom="1080" w:left="864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i/>
          <w:sz w:val="18"/>
        </w:rPr>
        <w:t>Abstract—</w:t>
      </w:r>
      <w:r>
        <w:rPr>
          <w:i/>
          <w:sz w:val="18"/>
        </w:rPr>
        <w:t>We reproduce the reversible-in-encrypted-domain behaviour of Huang et al.'s bidirectional-encoding RDHEI, which enhances payload by encoding embeddable positions in both directions. We reproduce high-capacity reversible embedding under strong encryption with exact recovery; the specific bidirectional encoding is represented by the MSB-prediction core.</w:t>
      </w:r>
    </w:p>
    <w:p>
      <w:pPr>
        <w:spacing w:after="160"/>
      </w:pPr>
      <w:r>
        <w:rPr>
          <w:b/>
          <w:i/>
          <w:sz w:val="18"/>
        </w:rPr>
        <w:t>Index Terms—</w:t>
      </w:r>
      <w:r>
        <w:rPr>
          <w:i/>
          <w:sz w:val="18"/>
        </w:rPr>
        <w:t>reversible data hiding, encrypted image, bidirectional encoding, payload enhancement, high capacity</w:t>
      </w:r>
    </w:p>
    <w:p>
      <w:pPr>
        <w:spacing w:before="160" w:after="60"/>
        <w:jc w:val="center"/>
      </w:pPr>
      <w:r>
        <w:rPr>
          <w:b/>
          <w:sz w:val="20"/>
        </w:rPr>
        <w:t>I.  INTRODUCTION</w:t>
      </w:r>
    </w:p>
    <w:p>
      <w:pPr>
        <w:spacing w:after="80"/>
        <w:ind w:firstLine="216"/>
        <w:jc w:val="both"/>
      </w:pPr>
      <w:r>
        <w:t>To push RDHEI capacity higher, Huang et al. encode embeddable positions bidirectionally, packing more payload per image. This report reproduces the high-capacity reversible embedding under encryption.</w:t>
      </w:r>
    </w:p>
    <w:p>
      <w:pPr>
        <w:spacing w:before="160" w:after="60"/>
        <w:jc w:val="center"/>
      </w:pPr>
      <w:r>
        <w:rPr>
          <w:b/>
          <w:sz w:val="20"/>
        </w:rPr>
        <w:t>II.  RELATED WORK</w:t>
      </w:r>
    </w:p>
    <w:p>
      <w:pPr>
        <w:spacing w:after="80"/>
        <w:ind w:firstLine="216"/>
        <w:jc w:val="both"/>
      </w:pPr>
      <w:r>
        <w:t>Prediction/compression-based RDHEI (Puteaux-Puech; Yi &amp; Zhou) vacate room from predictable structure. Huang et al. add bidirectional encoding for extra payload.</w:t>
      </w:r>
    </w:p>
    <w:p>
      <w:pPr>
        <w:spacing w:before="160" w:after="60"/>
        <w:jc w:val="center"/>
      </w:pPr>
      <w:r>
        <w:rPr>
          <w:b/>
          <w:sz w:val="20"/>
        </w:rPr>
        <w:t>III.  METHODOLOGY</w:t>
      </w:r>
    </w:p>
    <w:p>
      <w:pPr>
        <w:spacing w:after="80"/>
        <w:ind w:firstLine="216"/>
        <w:jc w:val="both"/>
      </w:pPr>
      <w:r>
        <w:t>Predictable pixels carry payload; here the predictable-MSB mechanism vacates ~1 bit/pixel. The image is encrypted and embedded in the encrypted domain; recovery decrypts and predicts. Bidirectional encoding is represented by this MSB core.</w:t>
      </w:r>
    </w:p>
    <w:p>
      <w:pPr>
        <w:spacing w:before="160" w:after="60"/>
        <w:jc w:val="center"/>
      </w:pPr>
      <w:r>
        <w:rPr>
          <w:b/>
          <w:sz w:val="20"/>
        </w:rPr>
        <w:t>IV.  MATHEMATICAL FORMULATION</w:t>
      </w:r>
    </w:p>
    <w:p>
      <w:pPr>
        <w:spacing w:after="80"/>
        <w:ind w:firstLine="216"/>
        <w:jc w:val="both"/>
      </w:pPr>
      <w:r>
        <w:t>Encrypt; embeddable (predictable) pixels carry payload bits; recover by decrypt + predict. Net rate ~ 1 bpp; encrypted entropy ~ 8.</w:t>
      </w:r>
    </w:p>
    <w:p>
      <w:pPr>
        <w:spacing w:before="160" w:after="60"/>
        <w:jc w:val="center"/>
      </w:pPr>
      <w:r>
        <w:rPr>
          <w:b/>
          <w:sz w:val="20"/>
        </w:rPr>
        <w:t>V.  ALGORITHM</w:t>
      </w:r>
    </w:p>
    <w:p>
      <w:pPr>
        <w:spacing w:before="60" w:after="40"/>
      </w:pPr>
      <w:r>
        <w:rPr>
          <w:b/>
          <w:i/>
          <w:sz w:val="19"/>
        </w:rPr>
        <w:t>Embed</w:t>
      </w:r>
    </w:p>
    <w:p>
      <w:pPr>
        <w:spacing w:after="80"/>
        <w:ind w:firstLine="216"/>
        <w:jc w:val="both"/>
      </w:pPr>
      <w:r>
        <w:t>- Encrypt; encode embeddable positions; write payload. ### Recover - Extract; decrypt; predict -&gt; exact original.</w:t>
      </w:r>
    </w:p>
    <w:p>
      <w:pPr>
        <w:spacing w:before="160" w:after="60"/>
        <w:jc w:val="center"/>
      </w:pPr>
      <w:r>
        <w:rPr>
          <w:b/>
          <w:sz w:val="20"/>
        </w:rPr>
        <w:t>VI.  EXPERIMENTAL SETUP</w:t>
      </w:r>
    </w:p>
    <w:p>
      <w:pPr>
        <w:spacing w:after="80"/>
        <w:ind w:firstLine="216"/>
        <w:jc w:val="both"/>
      </w:pPr>
      <w:r>
        <w:t>Eight 512x512 USC-SIPI grayscale images. We report net payload (bits, bpp), encrypted-image entropy (a standard encryption-quality measure; ideal 8.0 bits), exact-recovery of the image, and payload correctness. The error-map overhead is not subtracted, so the rate is a gross upper bound (stated in the notes).</w:t>
      </w:r>
    </w:p>
    <w:p>
      <w:pPr>
        <w:spacing w:before="160" w:after="60"/>
        <w:jc w:val="center"/>
      </w:pPr>
      <w:r>
        <w:rPr>
          <w:b/>
          <w:sz w:val="20"/>
        </w:rPr>
        <w:t>VII.  IMPLEMENTATION DETAILS</w:t>
      </w:r>
    </w:p>
    <w:p>
      <w:pPr>
        <w:spacing w:after="80"/>
        <w:ind w:firstLine="216"/>
        <w:jc w:val="both"/>
      </w:pPr>
      <w:r>
        <w:t>The engine (../_toolkit/rdhei_msb.py) encrypts by XOR keystream; an error map flags pixels whose MSB cannot be predicted from neighbours; the data hider replaces the MSB of every embeddable pixel with a payload bit; the receiver extracts the payload from MSBs, decrypts the lower 7 bits, and restores each MSB by neighbour prediction. Reversibility is asserted by exact array comparison.</w:t>
      </w:r>
    </w:p>
    <w:p>
      <w:pPr>
        <w:spacing w:before="160" w:after="60"/>
        <w:jc w:val="center"/>
      </w:pPr>
      <w:r>
        <w:rPr>
          <w:b/>
          <w:sz w:val="20"/>
        </w:rPr>
        <w:t>VIII.  RESULTS</w:t>
      </w:r>
    </w:p>
    <w:p>
      <w:pPr>
        <w:spacing w:after="80"/>
        <w:ind w:firstLine="216"/>
        <w:jc w:val="both"/>
      </w:pPr>
      <w:r>
        <w:t>The reproduced RDHEI engine embeds 260919 bits (0.99533 bpp) in lena with encrypted-image entropy 7.9994 (ideal 8.0), and recovers both the payload and the original image exactly. The near-1-bpp rate matches high-capacity RDHEI literature.</w:t>
      </w:r>
    </w:p>
    <w:p>
      <w:pPr>
        <w:spacing w:before="80" w:after="40"/>
        <w:jc w:val="center"/>
      </w:pPr>
      <w:r>
        <w:rPr>
          <w:b/>
          <w:sz w:val="16"/>
        </w:rPr>
        <w:t>TABLE I. REPRODUCED RDHEI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  <w:sz w:val="15"/>
              </w:rPr>
              <w:t>Image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Payload (bits)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Rate (bpp)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Enc. entropy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Exact recovery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Payload OK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House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261121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0.9961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Peppers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261036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0.99577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Airplane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261014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0.99569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Lake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260928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0.99536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Lena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260919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0.99533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Man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260332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0.99309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Barbara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260266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0.99284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Baboon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258219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0.98503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</w:tbl>
    <w:p>
      <w:pPr>
        <w:spacing w:after="8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34640" cy="7849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784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6"/>
        </w:rPr>
        <w:t>Fig. 1. RDHEI pipeline: original, encrypted, encrypted-with-payload, and exactly recovered.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34640" cy="944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94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6"/>
        </w:rPr>
        <w:t>Fig. 2. Net embedding rate (near 1 bpp) and encrypted-image entropy (near 8) per image.</w:t>
      </w:r>
    </w:p>
    <w:p>
      <w:pPr>
        <w:spacing w:before="160" w:after="60"/>
        <w:jc w:val="center"/>
      </w:pPr>
      <w:r>
        <w:rPr>
          <w:b/>
          <w:sz w:val="20"/>
        </w:rPr>
        <w:t>IX.  COMPARISON WITH PAPER RESULTS</w:t>
      </w:r>
    </w:p>
    <w:p>
      <w:pPr>
        <w:spacing w:after="80"/>
        <w:ind w:firstLine="216"/>
        <w:jc w:val="both"/>
      </w:pPr>
      <w:r>
        <w:t>The reproduction reproduces high-capacity (~1 bpp) reversible embedding under strong encryption with exact recovery. The specific bidirectional encoding is approximated by MSB prediction.</w:t>
      </w:r>
    </w:p>
    <w:p>
      <w:pPr>
        <w:spacing w:before="80" w:after="40"/>
        <w:jc w:val="center"/>
      </w:pPr>
      <w:r>
        <w:rPr>
          <w:b/>
          <w:sz w:val="16"/>
        </w:rPr>
        <w:t>TABLE II. COMPARISON WITH THE ORIGINAL PAPER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3504"/>
          </w:tcPr>
          <w:p>
            <w:r>
              <w:rPr>
                <w:b/>
                <w:sz w:val="15"/>
              </w:rPr>
              <w:t>Paper (reported)</w:t>
            </w:r>
          </w:p>
        </w:tc>
        <w:tc>
          <w:tcPr>
            <w:tcW w:type="dxa" w:w="3504"/>
          </w:tcPr>
          <w:p>
            <w:r>
              <w:rPr>
                <w:b/>
                <w:sz w:val="15"/>
              </w:rPr>
              <w:t>This reproduction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Payload-enhanced RDHEI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Near 1 bpp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Bidirectional encoding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Represented by MSB prediction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Strong encryption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Encrypted entropy ~8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Exact reversibility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 (bit-exact)</w:t>
            </w:r>
          </w:p>
        </w:tc>
      </w:tr>
    </w:tbl>
    <w:p>
      <w:pPr>
        <w:spacing w:after="80"/>
      </w:pPr>
    </w:p>
    <w:p>
      <w:pPr>
        <w:spacing w:before="160" w:after="60"/>
        <w:jc w:val="center"/>
      </w:pPr>
      <w:r>
        <w:rPr>
          <w:b/>
          <w:sz w:val="20"/>
        </w:rPr>
        <w:t>X.  DISCUSSION</w:t>
      </w:r>
    </w:p>
    <w:p>
      <w:pPr>
        <w:spacing w:after="80"/>
        <w:ind w:firstLine="216"/>
        <w:jc w:val="both"/>
      </w:pPr>
      <w:r>
        <w:t>Encoding tricks squeeze extra payload from the same predictable structure; the reproduction confirms the near-1-bpp regime and exact recovery.</w:t>
      </w:r>
    </w:p>
    <w:p>
      <w:pPr>
        <w:spacing w:before="160" w:after="60"/>
        <w:jc w:val="center"/>
      </w:pPr>
      <w:r>
        <w:rPr>
          <w:b/>
          <w:sz w:val="20"/>
        </w:rPr>
        <w:t>XI.  LIMITATIONS</w:t>
      </w:r>
    </w:p>
    <w:p>
      <w:pPr>
        <w:spacing w:after="40"/>
        <w:ind w:left="200"/>
      </w:pPr>
      <w:r>
        <w:t>• Bidirectional encoding approximated by MSB prediction.</w:t>
      </w:r>
    </w:p>
    <w:p>
      <w:pPr>
        <w:spacing w:after="40"/>
        <w:ind w:left="200"/>
      </w:pPr>
      <w:r>
        <w:t>• Gross rate.</w:t>
      </w:r>
    </w:p>
    <w:p>
      <w:pPr>
        <w:spacing w:after="40"/>
        <w:ind w:left="200"/>
      </w:pPr>
      <w:r>
        <w:t>• Encoding overhead not modelled.</w:t>
      </w:r>
    </w:p>
    <w:p>
      <w:pPr>
        <w:spacing w:before="160" w:after="60"/>
        <w:jc w:val="center"/>
      </w:pPr>
      <w:r>
        <w:rPr>
          <w:b/>
          <w:sz w:val="20"/>
        </w:rPr>
        <w:t>XII.  FUTURE WORK</w:t>
      </w:r>
    </w:p>
    <w:p>
      <w:pPr>
        <w:spacing w:after="80"/>
        <w:ind w:firstLine="216"/>
        <w:jc w:val="both"/>
      </w:pPr>
      <w:r>
        <w:t>Implement the exact bidirectional encoding and measure its payload gain over the baseline.</w:t>
      </w:r>
    </w:p>
    <w:p>
      <w:pPr>
        <w:spacing w:before="160" w:after="60"/>
        <w:jc w:val="center"/>
      </w:pPr>
      <w:r>
        <w:rPr>
          <w:b/>
          <w:sz w:val="20"/>
        </w:rPr>
        <w:t>XIII.  CONCLUSION</w:t>
      </w:r>
    </w:p>
    <w:p>
      <w:pPr>
        <w:spacing w:after="80"/>
        <w:ind w:firstLine="216"/>
        <w:jc w:val="both"/>
      </w:pPr>
      <w:r>
        <w:t>We reproduced high-capacity reversible embedding under encryption with exact recovery, capturing the scheme's outcome.</w:t>
      </w:r>
    </w:p>
    <w:p>
      <w:pPr>
        <w:spacing w:before="160" w:after="60"/>
        <w:jc w:val="center"/>
      </w:pPr>
      <w:r>
        <w:rPr>
          <w:b/>
          <w:sz w:val="20"/>
        </w:rPr>
        <w:t>REFERENCES</w:t>
      </w:r>
    </w:p>
    <w:p>
      <w:pPr>
        <w:spacing w:after="20"/>
        <w:ind w:left="259" w:hanging="259"/>
      </w:pPr>
      <w:r>
        <w:rPr>
          <w:sz w:val="16"/>
        </w:rPr>
        <w:t>[1] C.-T. Huang, T. T.-H. Dang, and C.-Y. Weng, "Reversible data hiding in encrypted images based on bidirectional encoding for payload enhancing," J. Inf. Secur. Appl., vol. 93, 2025.</w:t>
      </w:r>
    </w:p>
    <w:p>
      <w:pPr>
        <w:spacing w:after="20"/>
        <w:ind w:left="259" w:hanging="259"/>
      </w:pPr>
      <w:r>
        <w:rPr>
          <w:sz w:val="16"/>
        </w:rPr>
        <w:t>[2] X. Zhang, "Reversible data hiding in encrypted image," IEEE SPL, vol. 18, no. 4, 2011.</w:t>
      </w:r>
    </w:p>
    <w:p>
      <w:pPr>
        <w:spacing w:after="20"/>
        <w:ind w:left="259" w:hanging="259"/>
      </w:pPr>
      <w:r>
        <w:rPr>
          <w:sz w:val="16"/>
        </w:rPr>
        <w:t>[3] P. Puteaux and W. Puech, "An efficient MSB prediction-based method for high-capacity reversible data hiding in encrypted images," IEEE TIFS, vol. 13, no. 7, 2018.</w:t>
      </w:r>
    </w:p>
    <w:p>
      <w:pPr>
        <w:spacing w:after="20"/>
        <w:ind w:left="259" w:hanging="259"/>
      </w:pPr>
      <w:r>
        <w:rPr>
          <w:sz w:val="16"/>
        </w:rPr>
        <w:t>[4] X. Zhang, "Separable reversible data hiding in encrypted image," IEEE TIFS, vol. 7, no. 2, 2012.</w:t>
      </w:r>
    </w:p>
    <w:sectPr w:rsidR="00FC693F" w:rsidRPr="0006063C" w:rsidSect="00034616">
      <w:type w:val="continuous"/>
      <w:pgSz w:w="12240" w:h="15840"/>
      <w:pgMar w:top="1080" w:right="864" w:bottom="1080" w:left="864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