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6394042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OPTIMIZING USER,GROUP AND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ROLE MANAGEMENT WITH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8.6395263671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ACCESS CONTROL AND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WORKFLOWS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80419921875" w:line="240" w:lineRule="auto"/>
        <w:ind w:left="0" w:right="1793.3197021484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Documentation format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0126953125" w:line="240" w:lineRule="auto"/>
        <w:ind w:left="16.3200378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Document Overview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3618049621582" w:lineRule="auto"/>
        <w:ind w:left="0.720062255859375" w:right="231.8395996093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introduces the purpose and scope of the document. It explains that the FSD  defines the functional behavior of the centralized access management system, including  user management, role-based access control, group handling, workflow automation, and  audit monitoring. It also identifies the intended audience such as developers, testers,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7177734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managers, and system administrators.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849609375" w:line="240" w:lineRule="auto"/>
        <w:ind w:left="6.240081787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System Overview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9453544616699" w:lineRule="auto"/>
        <w:ind w:left="1.920013427734375" w:right="24.7991943359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provides a high-level description of the system. The proposed platform is a  web-based centralized access governance solution that manages the complete user  lifecycle and enforces secure authorization through RBAC and automated workflows. The  system aims to reduce manual effort, improve security, and ensure compliance through  audit tracking.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4560546875"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Functional Modules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divided into the following major functional modules: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8619270324707" w:lineRule="auto"/>
        <w:ind w:left="8.400115966796875" w:right="610.6402587890625" w:hanging="6.720123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Management Module handles user registration, profile updates, activation,  deactivation, and search operations. It ensures that user lifecycle events are properly  controlled and recorded.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345.1119804382324" w:lineRule="auto"/>
        <w:ind w:left="0" w:right="63.1994628906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and Group Management Module allows administrators to create roles, define  permissions, create groups, and map users to groups. It supports permission inheritance to  simplify large-scale administration.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0322265625" w:line="344.86207008361816" w:lineRule="auto"/>
        <w:ind w:left="0" w:right="272.47985839843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Control Module enforces authentication and authorization. It validates user  credentials, generates secure sessions, and checks permissions before granting access to  protected resources.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87353515625" w:line="344.8620414733887" w:lineRule="auto"/>
        <w:ind w:left="9.120025634765625" w:right="-10.7202148437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Management Module automates the access request process. It routes requests to  appropriate approvers, supports multi-level approvals, sends notifications, and maintains  approval history.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69815063477" w:lineRule="auto"/>
        <w:ind w:left="9.120025634765625" w:right="62.959594726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and Monitoring Module records all critical activities including logins, role changes,  approvals, and permission updates. It provides reporting capabilities for compliance and  security review.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88671875" w:line="240" w:lineRule="auto"/>
        <w:ind w:left="6.480102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Functional Requirements Description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8619270324707" w:lineRule="auto"/>
        <w:ind w:left="0.720062255859375" w:right="72.079467773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function of the system is described with inputs, processing logic, and outputs. For  example, when a user submits an access request, the system validates the request,  determines the appropriate approver, routes the request through the workflow engine,  updates the database, and notifies the user of the status. Similar detailed flows are defined  for login, role assignment, and group management.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251953125" w:line="240" w:lineRule="auto"/>
        <w:ind w:left="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User Interface Requirements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86207008361816" w:lineRule="auto"/>
        <w:ind w:left="0.720062255859375" w:right="-19.200439453125" w:firstLine="6.959991455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defines how users interact with the system. The interface must be responsive,  user-friendly, and role-aware. Administrators should have dashboards for managing users  and roles, managers should have approval panels, and end users should have simple access  request screens. Proper validation messages and navigation clarity must be maintained.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Security Requirements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345.3064155578613" w:lineRule="auto"/>
        <w:ind w:left="0.720062255859375" w:right="402.2790527343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implement strong authentication, encrypted communication, secure  session handling, and strict role-based authorization checks. Passwords must be stored  securely, and all sensitive operations must be logged. The design must prevent  unauthorized access and privilege escalation.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3330078125" w:line="240" w:lineRule="auto"/>
        <w:ind w:left="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Reporting Requirements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8619270324707" w:lineRule="auto"/>
        <w:ind w:left="8.400115966796875" w:right="257.11853027343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generate reports such as user access reports, role assignment reports,  audit trails, and workflow history. Reports should be viewable on screen and  downloadable for compliance purposes.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Assumptions and Dependencies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5.1119804382324" w:lineRule="auto"/>
        <w:ind w:left="9.120025634765625" w:right="69.4396972656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lists assumptions such as availability of network connectivity, trained  administrators, and supported web browsers. Dependencies may include database servers,  authentication services, and hosting infrastructure.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0322265625" w:line="240" w:lineRule="auto"/>
        <w:ind w:left="7.92007446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Acceptance Criteria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4.5287609100342" w:lineRule="auto"/>
        <w:ind w:left="2.880096435546875" w:right="290.9582519531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will be accepted when all functional modules operate correctly, workflows  execute as expected, security controls are validated, and performance meets the defined  thresholds. Successful completion of functional and security testing marks final  acceptance.</w:t>
      </w:r>
    </w:p>
    <w:sectPr>
      <w:pgSz w:h="16800" w:w="11880" w:orient="portrait"/>
      <w:pgMar w:bottom="2150.800018310547" w:top="1392.39990234375" w:left="1444.7999572753906" w:right="1683.760375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