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Flow Charts</w:t>
      </w:r>
    </w:p>
    <w:p>
      <w:pPr>
        <w:pBdr>
          <w:bottom w:val="single" w:color="1F3864" w:sz="12" w:space="6"/>
        </w:pBdr>
        <w:spacing w:after="36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How the automated suite works - Employer and Employee Onboarding Journey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This document contains two flow charts. The same images are saved as PNG files in the docs/flowcharts folder so they can be used in slides or the README.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198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Chart</w:t>
            </w:r>
          </w:p>
        </w:tc>
        <w:tc>
          <w:tcPr>
            <w:tcW w:type="dxa" w:w="11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Figure 1 - End-to-end journey</w:t>
            </w:r>
          </w:p>
        </w:tc>
        <w:tc>
          <w:tcPr>
            <w:tcW w:type="dxa" w:w="11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business journey the suite automates, from the Admin login to the Employer logout, the data-driven validations, the API checks and the result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Figure 2 - How the framework runs</w:t>
            </w:r>
          </w:p>
        </w:tc>
        <w:tc>
          <w:tcPr>
            <w:tcW w:type="dxa" w:w="11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Jenkins pipeline (trigger, five stages, unstable or success) and what happens inside one test run (suite, tests, page objects, configuration, browser or HTTP, QA environment, report)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How to read the charts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White boxes are actions or components. Green boxes are checks that are asserted. Orange boxes are the test inbox and the QA environment. Red boxes are failure handling.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Arrows show the order of execution. A step that fails stops the steps that depend on it, and those steps are reported as skipped.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Figure 1 follows the assignment: Admin creates employer, Admin adds employer admin, the invite email gives the code, the employer admin adds employees, and the journey ends with a logout.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Figure 2 shows that credentials come from the Jenkins credentials store, that a failing test marks the build UNSTABLE, and that every test writes to the HTML report with a screenshot on failure.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</w:rPr>
        <w:t xml:space="preserve">Figure 1 - End-to-end journey</w:t>
      </w:r>
    </w:p>
    <w:p>
      <w:pPr>
        <w:spacing w:after="0" w:before="60"/>
        <w:jc w:val="center"/>
      </w:pPr>
      <w:r>
        <w:drawing>
          <wp:inline distT="0" distB="0" distL="0" distR="0">
            <wp:extent cx="9144000" cy="5657850"/>
            <wp:effectExtent t="0" r="0" b="0" l="0"/>
            <wp:docPr id="1" name="End-to-end journey flow chart" descr="End-to-end journey flow chart" title="End-to-end journey flow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</w:rPr>
        <w:t xml:space="preserve">Figure 2 - How the framework runs</w:t>
      </w:r>
    </w:p>
    <w:p>
      <w:pPr>
        <w:spacing w:after="0" w:before="60"/>
        <w:jc w:val="center"/>
      </w:pPr>
      <w:r>
        <w:drawing>
          <wp:inline distT="0" distB="0" distL="0" distR="0">
            <wp:extent cx="9525000" cy="5514975"/>
            <wp:effectExtent t="0" r="0" b="0" l="0"/>
            <wp:docPr id="2" name="Framework and Jenkins pipeline flow chart" descr="Framework and Jenkins pipeline flow chart" title="Framework and Jenkins pipeline flow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5398"/>
      </w:tabs>
    </w:pPr>
    <w:r>
      <w:rPr>
        <w:rFonts w:ascii="Arial" w:cs="Arial" w:eastAsia="Arial" w:hAnsi="Arial"/>
        <w:color w:val="595959"/>
        <w:sz w:val="17"/>
        <w:szCs w:val="17"/>
      </w:rPr>
      <w:t xml:space="preserve">Prepared by Arun RS - Employer and Employee Onboarding QA Automation</w:t>
    </w:r>
    <w:r>
      <w:rPr>
        <w:rFonts w:ascii="Arial" w:cs="Arial" w:eastAsia="Arial" w:hAnsi="Arial"/>
        <w:color w:val="595959"/>
        <w:sz w:val="17"/>
        <w:szCs w:val="17"/>
      </w:rPr>
      <w:t xml:space="preserve">	Page </w:t>
    </w:r>
    <w:r>
      <w:rPr>
        <w:rFonts w:ascii="Arial" w:cs="Arial" w:eastAsia="Arial" w:hAnsi="Arial"/>
        <w:color w:val="595959"/>
        <w:sz w:val="17"/>
        <w:szCs w:val="17"/>
      </w:rPr>
      <w:fldChar w:fldCharType="begin"/>
    </w:r>
    <w:r>
      <w:rPr>
        <w:rFonts w:ascii="Arial" w:cs="Arial" w:eastAsia="Arial" w:hAnsi="Arial"/>
        <w:color w:val="595959"/>
        <w:sz w:val="17"/>
        <w:szCs w:val="17"/>
      </w:rPr>
      <w:instrText xml:space="preserve">PAGE</w:instrText>
    </w:r>
    <w:r>
      <w:rPr>
        <w:rFonts w:ascii="Arial" w:cs="Arial" w:eastAsia="Arial" w:hAnsi="Arial"/>
        <w:color w:val="595959"/>
        <w:sz w:val="17"/>
        <w:szCs w:val="17"/>
      </w:rPr>
      <w:fldChar w:fldCharType="separate"/>
    </w:r>
    <w:r>
      <w:rPr>
        <w:rFonts w:ascii="Arial" w:cs="Arial" w:eastAsia="Arial" w:hAnsi="Arial"/>
        <w:color w:val="595959"/>
        <w:sz w:val="17"/>
        <w:szCs w:val="17"/>
      </w:rPr>
      <w:fldChar w:fldCharType="end"/>
    </w:r>
    <w:r>
      <w:rPr>
        <w:rFonts w:ascii="Arial" w:cs="Arial" w:eastAsia="Arial" w:hAnsi="Arial"/>
        <w:color w:val="595959"/>
        <w:sz w:val="17"/>
        <w:szCs w:val="17"/>
      </w:rPr>
      <w:t xml:space="preserve"> of </w:t>
    </w:r>
    <w:r>
      <w:rPr>
        <w:rFonts w:ascii="Arial" w:cs="Arial" w:eastAsia="Arial" w:hAnsi="Arial"/>
        <w:color w:val="595959"/>
        <w:sz w:val="17"/>
        <w:szCs w:val="17"/>
      </w:rPr>
      <w:fldChar w:fldCharType="begin"/>
    </w:r>
    <w:r>
      <w:rPr>
        <w:rFonts w:ascii="Arial" w:cs="Arial" w:eastAsia="Arial" w:hAnsi="Arial"/>
        <w:color w:val="595959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595959"/>
        <w:sz w:val="17"/>
        <w:szCs w:val="17"/>
      </w:rPr>
      <w:fldChar w:fldCharType="separate"/>
    </w:r>
    <w:r>
      <w:rPr>
        <w:rFonts w:ascii="Arial" w:cs="Arial" w:eastAsia="Arial" w:hAnsi="Arial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Arial" w:cs="Arial" w:eastAsia="Arial" w:hAnsi="Arial"/>
        <w:color w:val="595959"/>
        <w:sz w:val="17"/>
        <w:szCs w:val="17"/>
      </w:rPr>
      <w:t xml:space="preserve">Flow Charts - Employer and Employee Onboarding Journey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49b21af72b59d921c48365ebaa00dfeba85a0b0.png"/><Relationship Id="rId10" Type="http://schemas.openxmlformats.org/officeDocument/2006/relationships/image" Target="media/ff8ab87c6fbbde0e405d65555df94b5fc33171f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Charts - Employer and Employee Onboarding Journey</dc:title>
  <dc:creator>Arun RS</dc:creator>
  <cp:lastModifiedBy>Un-named</cp:lastModifiedBy>
  <cp:revision>1</cp:revision>
  <dcterms:created xsi:type="dcterms:W3CDTF">2026-10-19T10:35:14.720Z</dcterms:created>
  <dcterms:modified xsi:type="dcterms:W3CDTF">2026-10-19T10:35:14.720Z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