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 FakeN TruthSeeker</w:t>
      </w:r>
    </w:p>
    <w:p>
      <w:pPr>
        <w:jc w:val="center"/>
      </w:pPr>
      <w:r>
        <w:t>A Hybrid AI Framework for Fake News Detection using ML, RAG, and LLMs</w:t>
      </w:r>
    </w:p>
    <w:p>
      <w:r>
        <w:br/>
      </w:r>
    </w:p>
    <w:p>
      <w:pPr>
        <w:pStyle w:val="Heading1"/>
      </w:pPr>
      <w:r>
        <w:t>1. Executive Summary</w:t>
      </w:r>
    </w:p>
    <w:p>
      <w:r>
        <w:t>FakeN TruthSeeker is a sophisticated 'Compound AI' system designed to combat the spread of viral misinformation on social media, particularly targeting the Indian context (WhatsApp forwards). Unlike traditional single-model chatbots, FakeN utilizes a triple-layer verification architecture: stylistic pattern recognition (ML), factual retrieval-augmented generation (RAG), and high-level cognitive reasoning (LLM). This synergy ensures high accuracy, significantly reduced hallucinations, and transparency in its verdicts.</w:t>
      </w:r>
    </w:p>
    <w:p>
      <w:pPr>
        <w:pStyle w:val="Heading1"/>
      </w:pPr>
      <w:r>
        <w:t>2. Problem Statement</w:t>
      </w:r>
    </w:p>
    <w:p>
      <w:r>
        <w:t>In the current digital age, misinformation spreads faster than facts. Typical challenges include:</w:t>
      </w:r>
    </w:p>
    <w:p>
      <w:pPr>
        <w:pStyle w:val="ListBullet"/>
      </w:pPr>
      <w:r>
        <w:rPr>
          <w:b/>
        </w:rPr>
        <w:t xml:space="preserve">The "WhatsApp Forward" Epidemic: </w:t>
      </w:r>
      <w:r>
        <w:t>Emotional and manipulative text patterns that bypass human critical thinking.</w:t>
      </w:r>
    </w:p>
    <w:p>
      <w:pPr>
        <w:pStyle w:val="ListBullet"/>
      </w:pPr>
      <w:r>
        <w:rPr>
          <w:b/>
        </w:rPr>
        <w:t xml:space="preserve">LLM Hallucinations: </w:t>
      </w:r>
      <w:r>
        <w:t>General-purpose AI models often provide out-of-date or entirely fabricated information when asked about local events.</w:t>
      </w:r>
    </w:p>
    <w:p>
      <w:pPr>
        <w:pStyle w:val="ListBullet"/>
      </w:pPr>
      <w:r>
        <w:rPr>
          <w:b/>
        </w:rPr>
        <w:t xml:space="preserve">Static Knowledge: </w:t>
      </w:r>
      <w:r>
        <w:t>AI models are frozen at their training cutoff, making them ineffective against today's breaking hoaxes.</w:t>
      </w:r>
    </w:p>
    <w:p>
      <w:pPr>
        <w:pStyle w:val="Heading1"/>
      </w:pPr>
      <w:r>
        <w:t>3. System Architecture</w:t>
      </w:r>
    </w:p>
    <w:p>
      <w:r>
        <w:t>The system operates through a structured pipeline to process and verify incoming text.</w:t>
      </w:r>
    </w:p>
    <w:p>
      <w:pPr>
        <w:pStyle w:val="Heading2"/>
      </w:pPr>
      <w:r>
        <w:t>3.1 Pattern Recognition (ML Layer)</w:t>
      </w:r>
    </w:p>
    <w:p>
      <w:r>
        <w:t>A Scikit-Learn based machine learning model analyzes the 'style' of the news. Using TF-IDF vectorization and Logistic Regression, it identifies characteristics such as excessive emojis, urgent commands ('Forward now!'), and emotional hyperbole. It generates a 'Suspicion Score' (0-1).</w:t>
      </w:r>
    </w:p>
    <w:p>
      <w:pPr>
        <w:pStyle w:val="Heading2"/>
      </w:pPr>
      <w:r>
        <w:t>3.2 RAG Engine (Factual Layer)</w:t>
      </w:r>
    </w:p>
    <w:p>
      <w:r>
        <w:t>The Retrieval-Augmented Generation (RAG) engine acts as the system's librarian. It searches a localized Knowledge Base containing over 50 verified facts and common hoaxes. This layer grounds the AI in reality, providing specific evidence to support or debunk a claim.</w:t>
      </w:r>
    </w:p>
    <w:p>
      <w:pPr>
        <w:pStyle w:val="Heading2"/>
      </w:pPr>
      <w:r>
        <w:t>3.3 Cognitive Reasoner (Gemini 2.5 Flash)</w:t>
      </w:r>
    </w:p>
    <w:p>
      <w:r>
        <w:t>The final layer uses the Google Gemini 2.5 Flash model. It acts as a judge, synthesizing the forensic style score and the retrieved facts to produce a nuanced, human-readable verdict and explanation.</w:t>
      </w:r>
    </w:p>
    <w:p>
      <w:pPr>
        <w:pStyle w:val="Heading1"/>
      </w:pPr>
      <w:r>
        <w:t>4.4 Key Features</w:t>
      </w:r>
    </w:p>
    <w:p>
      <w:pPr>
        <w:pStyle w:val="ListBullet"/>
      </w:pPr>
      <w:r>
        <w:t>Skeptical Logic: Identifies when a topic is real but the specific claim is exaggerated.</w:t>
      </w:r>
    </w:p>
    <w:p>
      <w:pPr>
        <w:pStyle w:val="ListBullet"/>
      </w:pPr>
      <w:r>
        <w:t>Transparent Reporting: Clearly displays both pattern scores and factual matches.</w:t>
      </w:r>
    </w:p>
    <w:p>
      <w:pPr>
        <w:pStyle w:val="ListBullet"/>
      </w:pPr>
      <w:r>
        <w:t>Zero-Hallucination Guard: Prioritizes verified data from the local repository over general AI training.</w:t>
      </w:r>
    </w:p>
    <w:p>
      <w:pPr>
        <w:pStyle w:val="ListBullet"/>
      </w:pPr>
      <w:r>
        <w:t>Responsive UI: Glassmorphic chat interface with color-coded risk indicators.</w:t>
      </w:r>
    </w:p>
    <w:p>
      <w:pPr>
        <w:pStyle w:val="Heading1"/>
      </w:pPr>
      <w:r>
        <w:t>5. Implementation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Frontend</w:t>
            </w:r>
          </w:p>
        </w:tc>
        <w:tc>
          <w:tcPr>
            <w:tcW w:type="dxa" w:w="4320"/>
          </w:tcPr>
          <w:p>
            <w:r>
              <w:t>React + Vite (Modern JavaScript)</w:t>
            </w:r>
          </w:p>
        </w:tc>
      </w:tr>
      <w:tr>
        <w:tc>
          <w:tcPr>
            <w:tcW w:type="dxa" w:w="4320"/>
          </w:tcPr>
          <w:p>
            <w:r>
              <w:t>Backend</w:t>
            </w:r>
          </w:p>
        </w:tc>
        <w:tc>
          <w:tcPr>
            <w:tcW w:type="dxa" w:w="4320"/>
          </w:tcPr>
          <w:p>
            <w:r>
              <w:t>FastAPI (Python)</w:t>
            </w:r>
          </w:p>
        </w:tc>
      </w:tr>
      <w:tr>
        <w:tc>
          <w:tcPr>
            <w:tcW w:type="dxa" w:w="4320"/>
          </w:tcPr>
          <w:p>
            <w:r>
              <w:t>AI Model</w:t>
            </w:r>
          </w:p>
        </w:tc>
        <w:tc>
          <w:tcPr>
            <w:tcW w:type="dxa" w:w="4320"/>
          </w:tcPr>
          <w:p>
            <w:r>
              <w:t>Google Gemini 2.5 Flash</w:t>
            </w:r>
          </w:p>
        </w:tc>
      </w:tr>
      <w:tr>
        <w:tc>
          <w:tcPr>
            <w:tcW w:type="dxa" w:w="4320"/>
          </w:tcPr>
          <w:p>
            <w:r>
              <w:t>ML Library</w:t>
            </w:r>
          </w:p>
        </w:tc>
        <w:tc>
          <w:tcPr>
            <w:tcW w:type="dxa" w:w="4320"/>
          </w:tcPr>
          <w:p>
            <w:r>
              <w:t>Scikit-Learn</w:t>
            </w:r>
          </w:p>
        </w:tc>
      </w:tr>
      <w:tr>
        <w:tc>
          <w:tcPr>
            <w:tcW w:type="dxa" w:w="4320"/>
          </w:tcPr>
          <w:p>
            <w:r>
              <w:t>Data Format</w:t>
            </w:r>
          </w:p>
        </w:tc>
        <w:tc>
          <w:tcPr>
            <w:tcW w:type="dxa" w:w="4320"/>
          </w:tcPr>
          <w:p>
            <w:r>
              <w:t>JSON-based Knowledge Base</w:t>
            </w:r>
          </w:p>
        </w:tc>
      </w:tr>
    </w:tbl>
    <w:p>
      <w:pPr>
        <w:pStyle w:val="Heading1"/>
      </w:pPr>
      <w:r>
        <w:t>6. Conclusion</w:t>
      </w:r>
    </w:p>
    <w:p>
      <w:r>
        <w:t>FakeN TruthSeeker demonstrates that the future of information integrity lies not in single AI models, but in 'Compound AI' systems. By combining traditional ML forensics with modern RAG and Large Language Models, we have created a platform that is accurate, up-to-date, and highly resistant to the common pitfalls of modern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