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B38C1" w14:textId="25F3B7D5" w:rsidR="6A600B7A" w:rsidRDefault="1157C53D" w:rsidP="18F40297">
      <w:pPr>
        <w:pStyle w:val="Heading1"/>
        <w:shd w:val="clear" w:color="auto" w:fill="FFFFFF" w:themeFill="background1"/>
        <w:spacing w:before="0" w:after="0"/>
        <w:jc w:val="center"/>
        <w:rPr>
          <w:rFonts w:asciiTheme="minorHAnsi" w:eastAsiaTheme="minorEastAsia" w:hAnsiTheme="minorHAnsi" w:cstheme="minorBidi"/>
          <w:b/>
          <w:bCs/>
          <w:color w:val="2D3B45"/>
        </w:rPr>
      </w:pPr>
      <w:r w:rsidRPr="18F40297">
        <w:rPr>
          <w:rFonts w:asciiTheme="minorHAnsi" w:eastAsiaTheme="minorEastAsia" w:hAnsiTheme="minorHAnsi" w:cstheme="minorBidi"/>
          <w:b/>
          <w:bCs/>
          <w:color w:val="2D3B45"/>
        </w:rPr>
        <w:t>A2: Project Plan &amp; Presentation</w:t>
      </w:r>
    </w:p>
    <w:p w14:paraId="7EFF60D3" w14:textId="0C5B57A2" w:rsidR="18F40297" w:rsidRDefault="18F40297" w:rsidP="18F40297">
      <w:pPr>
        <w:jc w:val="center"/>
        <w:rPr>
          <w:rFonts w:eastAsiaTheme="minorEastAsia"/>
          <w:b/>
          <w:bCs/>
          <w:sz w:val="32"/>
          <w:szCs w:val="32"/>
        </w:rPr>
      </w:pPr>
    </w:p>
    <w:p w14:paraId="7ABA5B00" w14:textId="4E134803" w:rsidR="1B3B31CC" w:rsidRDefault="401BB23D" w:rsidP="18F40297">
      <w:pPr>
        <w:jc w:val="center"/>
        <w:rPr>
          <w:rFonts w:eastAsiaTheme="minorEastAsia"/>
          <w:b/>
          <w:bCs/>
          <w:sz w:val="32"/>
          <w:szCs w:val="32"/>
        </w:rPr>
      </w:pPr>
      <w:r w:rsidRPr="18F40297">
        <w:rPr>
          <w:rFonts w:eastAsiaTheme="minorEastAsia"/>
          <w:b/>
          <w:bCs/>
          <w:sz w:val="32"/>
          <w:szCs w:val="32"/>
        </w:rPr>
        <w:t>MyFINtip app</w:t>
      </w:r>
      <w:r w:rsidR="134FF4E3" w:rsidRPr="18F40297">
        <w:rPr>
          <w:rFonts w:eastAsiaTheme="minorEastAsia"/>
          <w:b/>
          <w:bCs/>
          <w:sz w:val="32"/>
          <w:szCs w:val="32"/>
        </w:rPr>
        <w:t xml:space="preserve"> </w:t>
      </w:r>
      <w:r w:rsidRPr="18F40297">
        <w:rPr>
          <w:rFonts w:eastAsiaTheme="minorEastAsia"/>
          <w:b/>
          <w:bCs/>
          <w:sz w:val="32"/>
          <w:szCs w:val="32"/>
        </w:rPr>
        <w:t>-</w:t>
      </w:r>
      <w:r w:rsidR="134FF4E3" w:rsidRPr="18F40297">
        <w:rPr>
          <w:rFonts w:eastAsiaTheme="minorEastAsia"/>
          <w:b/>
          <w:bCs/>
          <w:sz w:val="32"/>
          <w:szCs w:val="32"/>
        </w:rPr>
        <w:t xml:space="preserve"> </w:t>
      </w:r>
      <w:r w:rsidRPr="18F40297">
        <w:rPr>
          <w:rFonts w:eastAsiaTheme="minorEastAsia"/>
          <w:b/>
          <w:bCs/>
          <w:sz w:val="32"/>
          <w:szCs w:val="32"/>
        </w:rPr>
        <w:t>Finance at your fingertips</w:t>
      </w:r>
    </w:p>
    <w:p w14:paraId="523603BA" w14:textId="30267264" w:rsidR="45ABEEDE" w:rsidRDefault="41A315C2" w:rsidP="18F40297">
      <w:pPr>
        <w:jc w:val="both"/>
        <w:rPr>
          <w:rFonts w:eastAsiaTheme="minorEastAsia"/>
        </w:rPr>
      </w:pPr>
      <w:r w:rsidRPr="18F40297">
        <w:rPr>
          <w:rFonts w:eastAsiaTheme="minorEastAsia"/>
        </w:rPr>
        <w:t xml:space="preserve">MyFINtip is a personal finance management app that offers spending insights, savings strategies, </w:t>
      </w:r>
      <w:r w:rsidR="2C635A71" w:rsidRPr="18F40297">
        <w:rPr>
          <w:rFonts w:eastAsiaTheme="minorEastAsia"/>
        </w:rPr>
        <w:t xml:space="preserve">predictive analysis </w:t>
      </w:r>
      <w:r w:rsidRPr="18F40297">
        <w:rPr>
          <w:rFonts w:eastAsiaTheme="minorEastAsia"/>
        </w:rPr>
        <w:t>and budgeting recommendations. It achieves this by integrating Open Banking APIs and leveraging machine learning</w:t>
      </w:r>
      <w:r w:rsidR="5C283614" w:rsidRPr="18F40297">
        <w:rPr>
          <w:rFonts w:eastAsiaTheme="minorEastAsia"/>
        </w:rPr>
        <w:t>.</w:t>
      </w:r>
    </w:p>
    <w:p w14:paraId="7FAF5D2F" w14:textId="0830A1E3" w:rsidR="26C0A306" w:rsidRDefault="7AC1FBE0" w:rsidP="18F40297">
      <w:pPr>
        <w:jc w:val="both"/>
        <w:rPr>
          <w:rFonts w:eastAsiaTheme="minorEastAsia"/>
          <w:b/>
          <w:bCs/>
        </w:rPr>
      </w:pPr>
      <w:r w:rsidRPr="18F40297">
        <w:rPr>
          <w:rFonts w:eastAsiaTheme="minorEastAsia"/>
          <w:b/>
          <w:bCs/>
        </w:rPr>
        <w:t>Project Objectives:</w:t>
      </w:r>
    </w:p>
    <w:p w14:paraId="64A69B89" w14:textId="0D48AA25" w:rsidR="26C0A306" w:rsidRDefault="7AC1FBE0" w:rsidP="18F40297">
      <w:pPr>
        <w:pStyle w:val="ListParagraph"/>
        <w:numPr>
          <w:ilvl w:val="0"/>
          <w:numId w:val="12"/>
        </w:numPr>
        <w:jc w:val="both"/>
        <w:rPr>
          <w:rFonts w:eastAsiaTheme="minorEastAsia"/>
        </w:rPr>
      </w:pPr>
      <w:r w:rsidRPr="18F40297">
        <w:rPr>
          <w:rFonts w:eastAsiaTheme="minorEastAsia"/>
        </w:rPr>
        <w:t xml:space="preserve">Develop an </w:t>
      </w:r>
      <w:r w:rsidR="3ECFC1AE" w:rsidRPr="18F40297">
        <w:rPr>
          <w:rFonts w:eastAsiaTheme="minorEastAsia"/>
        </w:rPr>
        <w:t>AI-</w:t>
      </w:r>
      <w:r w:rsidRPr="18F40297">
        <w:rPr>
          <w:rFonts w:eastAsiaTheme="minorEastAsia"/>
        </w:rPr>
        <w:t xml:space="preserve">driven financial assistant app with spending insights in </w:t>
      </w:r>
      <w:r w:rsidR="3AEB523F" w:rsidRPr="18F40297">
        <w:rPr>
          <w:rFonts w:eastAsiaTheme="minorEastAsia"/>
        </w:rPr>
        <w:t>6 weeks</w:t>
      </w:r>
    </w:p>
    <w:p w14:paraId="22C57D28" w14:textId="6F566688" w:rsidR="1D8E1F4F" w:rsidRDefault="0BB6CBB1" w:rsidP="18F40297">
      <w:pPr>
        <w:pStyle w:val="ListParagraph"/>
        <w:numPr>
          <w:ilvl w:val="0"/>
          <w:numId w:val="12"/>
        </w:numPr>
        <w:jc w:val="both"/>
        <w:rPr>
          <w:rFonts w:eastAsiaTheme="minorEastAsia"/>
        </w:rPr>
      </w:pPr>
      <w:r w:rsidRPr="18F40297">
        <w:rPr>
          <w:rFonts w:eastAsiaTheme="minorEastAsia"/>
        </w:rPr>
        <w:t>Integrate banking APIs to enable real-time tracking</w:t>
      </w:r>
    </w:p>
    <w:p w14:paraId="5937BB3A" w14:textId="121F2341" w:rsidR="1D8E1F4F" w:rsidRDefault="0BB6CBB1" w:rsidP="18F40297">
      <w:pPr>
        <w:pStyle w:val="ListParagraph"/>
        <w:numPr>
          <w:ilvl w:val="0"/>
          <w:numId w:val="12"/>
        </w:numPr>
        <w:jc w:val="both"/>
        <w:rPr>
          <w:rFonts w:eastAsiaTheme="minorEastAsia"/>
        </w:rPr>
      </w:pPr>
      <w:r w:rsidRPr="18F40297">
        <w:rPr>
          <w:rFonts w:eastAsiaTheme="minorEastAsia"/>
        </w:rPr>
        <w:t xml:space="preserve">Achieve 85% accuracy in expense </w:t>
      </w:r>
      <w:r w:rsidR="1A897FE8" w:rsidRPr="18F40297">
        <w:rPr>
          <w:rFonts w:eastAsiaTheme="minorEastAsia"/>
        </w:rPr>
        <w:t xml:space="preserve">forecasting </w:t>
      </w:r>
    </w:p>
    <w:p w14:paraId="0C062BA4" w14:textId="1C6E57E8" w:rsidR="5B2222DB" w:rsidRDefault="1A897FE8" w:rsidP="18F40297">
      <w:pPr>
        <w:pStyle w:val="ListParagraph"/>
        <w:numPr>
          <w:ilvl w:val="0"/>
          <w:numId w:val="12"/>
        </w:numPr>
        <w:jc w:val="both"/>
        <w:rPr>
          <w:rFonts w:eastAsiaTheme="minorEastAsia"/>
        </w:rPr>
      </w:pPr>
      <w:r w:rsidRPr="18F40297">
        <w:rPr>
          <w:rFonts w:eastAsiaTheme="minorEastAsia"/>
        </w:rPr>
        <w:t>Launch a beta version with 500 users by the end of month 2</w:t>
      </w:r>
    </w:p>
    <w:p w14:paraId="4C3A6FAF" w14:textId="30AD0DFF" w:rsidR="5B2222DB" w:rsidRDefault="1A897FE8" w:rsidP="18F40297">
      <w:pPr>
        <w:pStyle w:val="ListParagraph"/>
        <w:numPr>
          <w:ilvl w:val="0"/>
          <w:numId w:val="12"/>
        </w:numPr>
        <w:jc w:val="both"/>
        <w:rPr>
          <w:rFonts w:eastAsiaTheme="minorEastAsia"/>
        </w:rPr>
      </w:pPr>
      <w:r w:rsidRPr="18F40297">
        <w:rPr>
          <w:rFonts w:eastAsiaTheme="minorEastAsia"/>
        </w:rPr>
        <w:t xml:space="preserve">Ensure </w:t>
      </w:r>
      <w:r w:rsidR="2EACFB10" w:rsidRPr="18F40297">
        <w:rPr>
          <w:rFonts w:eastAsiaTheme="minorEastAsia"/>
        </w:rPr>
        <w:t xml:space="preserve">GLBA </w:t>
      </w:r>
      <w:r w:rsidR="6FE77C9D" w:rsidRPr="18F40297">
        <w:rPr>
          <w:rFonts w:eastAsiaTheme="minorEastAsia"/>
        </w:rPr>
        <w:t>and</w:t>
      </w:r>
      <w:r w:rsidR="2EACFB10" w:rsidRPr="18F40297">
        <w:rPr>
          <w:rFonts w:eastAsiaTheme="minorEastAsia"/>
        </w:rPr>
        <w:t xml:space="preserve"> PSD2 Compliance for</w:t>
      </w:r>
      <w:r w:rsidR="4C1E8296" w:rsidRPr="18F40297">
        <w:rPr>
          <w:rFonts w:eastAsiaTheme="minorEastAsia"/>
        </w:rPr>
        <w:t xml:space="preserve"> Data </w:t>
      </w:r>
      <w:r w:rsidR="06CC8E45" w:rsidRPr="18F40297">
        <w:rPr>
          <w:rFonts w:eastAsiaTheme="minorEastAsia"/>
        </w:rPr>
        <w:t>Security</w:t>
      </w:r>
      <w:r w:rsidR="4C1E8296" w:rsidRPr="18F40297">
        <w:rPr>
          <w:rFonts w:eastAsiaTheme="minorEastAsia"/>
        </w:rPr>
        <w:t>.</w:t>
      </w:r>
    </w:p>
    <w:p w14:paraId="3698A03E" w14:textId="719DE1C3" w:rsidR="31B763D5" w:rsidRDefault="31B763D5" w:rsidP="18F40297">
      <w:pPr>
        <w:jc w:val="both"/>
        <w:rPr>
          <w:rFonts w:eastAsiaTheme="minorEastAsia"/>
        </w:rPr>
      </w:pPr>
    </w:p>
    <w:p w14:paraId="50E6EB22" w14:textId="7736936C" w:rsidR="2DAC959D" w:rsidRDefault="26CC59CF" w:rsidP="18F40297">
      <w:pPr>
        <w:jc w:val="both"/>
        <w:rPr>
          <w:rFonts w:eastAsiaTheme="minorEastAsia"/>
          <w:b/>
          <w:bCs/>
        </w:rPr>
      </w:pPr>
      <w:r w:rsidRPr="18F40297">
        <w:rPr>
          <w:rFonts w:eastAsiaTheme="minorEastAsia"/>
          <w:b/>
          <w:bCs/>
        </w:rPr>
        <w:t>Key Deliverables:</w:t>
      </w:r>
    </w:p>
    <w:p w14:paraId="68214E97" w14:textId="17723072" w:rsidR="1B1085CA" w:rsidRDefault="21C0326F" w:rsidP="18F40297">
      <w:pPr>
        <w:pStyle w:val="ListParagraph"/>
        <w:numPr>
          <w:ilvl w:val="0"/>
          <w:numId w:val="2"/>
        </w:numPr>
        <w:rPr>
          <w:rFonts w:eastAsiaTheme="minorEastAsia"/>
          <w:lang w:val="en-IN"/>
        </w:rPr>
      </w:pPr>
      <w:r w:rsidRPr="18F40297">
        <w:rPr>
          <w:rFonts w:eastAsiaTheme="minorEastAsia"/>
          <w:lang w:val="en-IN"/>
        </w:rPr>
        <w:t>Mobile &amp; Web App for finance tracking</w:t>
      </w:r>
    </w:p>
    <w:p w14:paraId="2F2F3B17" w14:textId="5E72F84B" w:rsidR="1B1085CA" w:rsidRDefault="21C0326F" w:rsidP="18F40297">
      <w:pPr>
        <w:pStyle w:val="ListParagraph"/>
        <w:numPr>
          <w:ilvl w:val="0"/>
          <w:numId w:val="2"/>
        </w:numPr>
        <w:rPr>
          <w:rFonts w:eastAsiaTheme="minorEastAsia"/>
          <w:lang w:val="en-IN"/>
        </w:rPr>
      </w:pPr>
      <w:r w:rsidRPr="18F40297">
        <w:rPr>
          <w:rFonts w:eastAsiaTheme="minorEastAsia"/>
          <w:lang w:val="en-IN"/>
        </w:rPr>
        <w:t xml:space="preserve"> AI-powered budgeting assistant</w:t>
      </w:r>
    </w:p>
    <w:p w14:paraId="2C480BD0" w14:textId="2EE9A518" w:rsidR="1B1085CA" w:rsidRDefault="21C0326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Personalized savings &amp; investment recommendations</w:t>
      </w:r>
    </w:p>
    <w:p w14:paraId="3885680D" w14:textId="0F5D4335" w:rsidR="1B1085CA" w:rsidRDefault="21C0326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Encrypted API integrations with banks</w:t>
      </w:r>
    </w:p>
    <w:p w14:paraId="77C9C6AF" w14:textId="4991DD70" w:rsidR="1B1085CA" w:rsidRDefault="21C0326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User-friendly dashboard</w:t>
      </w:r>
    </w:p>
    <w:p w14:paraId="451FD2A1" w14:textId="1F0CDF9A" w:rsidR="31B763D5" w:rsidRDefault="31B763D5" w:rsidP="18F40297">
      <w:pPr>
        <w:jc w:val="both"/>
        <w:rPr>
          <w:rFonts w:eastAsiaTheme="minorEastAsia"/>
          <w:lang w:val="en-IN"/>
        </w:rPr>
      </w:pPr>
    </w:p>
    <w:p w14:paraId="43803A87" w14:textId="5AE72E14" w:rsidR="623F1781" w:rsidRDefault="4A117E59" w:rsidP="18F40297">
      <w:pPr>
        <w:rPr>
          <w:rFonts w:eastAsiaTheme="minorEastAsia"/>
          <w:b/>
          <w:bCs/>
          <w:lang w:val="en-IN"/>
        </w:rPr>
      </w:pPr>
      <w:r w:rsidRPr="18F40297">
        <w:rPr>
          <w:rFonts w:eastAsiaTheme="minorEastAsia"/>
          <w:b/>
          <w:bCs/>
          <w:lang w:val="en-IN"/>
        </w:rPr>
        <w:t>Project Scope:</w:t>
      </w:r>
    </w:p>
    <w:p w14:paraId="7ED4D0EC" w14:textId="1E4E0392" w:rsidR="4A117E59" w:rsidRDefault="4A117E59" w:rsidP="18F40297">
      <w:pPr>
        <w:pStyle w:val="ListParagraph"/>
        <w:numPr>
          <w:ilvl w:val="0"/>
          <w:numId w:val="2"/>
        </w:numPr>
        <w:rPr>
          <w:rFonts w:eastAsiaTheme="minorEastAsia"/>
          <w:lang w:val="en-IN"/>
        </w:rPr>
      </w:pPr>
      <w:r w:rsidRPr="18F40297">
        <w:rPr>
          <w:rFonts w:eastAsiaTheme="minorEastAsia"/>
          <w:lang w:val="en-IN"/>
        </w:rPr>
        <w:t xml:space="preserve">AI-driven budgeting </w:t>
      </w:r>
      <w:r w:rsidR="623F868A" w:rsidRPr="18F40297">
        <w:rPr>
          <w:rFonts w:eastAsiaTheme="minorEastAsia"/>
          <w:lang w:val="en-IN"/>
        </w:rPr>
        <w:t>&amp; spending analysis</w:t>
      </w:r>
    </w:p>
    <w:p w14:paraId="09823C8B" w14:textId="524B86CE" w:rsidR="2725F5D2" w:rsidRDefault="286BB4D9" w:rsidP="18F40297">
      <w:pPr>
        <w:pStyle w:val="ListParagraph"/>
        <w:numPr>
          <w:ilvl w:val="0"/>
          <w:numId w:val="2"/>
        </w:numPr>
        <w:rPr>
          <w:rFonts w:eastAsiaTheme="minorEastAsia"/>
          <w:lang w:val="en-IN"/>
        </w:rPr>
      </w:pPr>
      <w:r w:rsidRPr="18F40297">
        <w:rPr>
          <w:rFonts w:eastAsiaTheme="minorEastAsia"/>
          <w:lang w:val="en-IN"/>
        </w:rPr>
        <w:t>Expense categorization &amp; financial insights</w:t>
      </w:r>
    </w:p>
    <w:p w14:paraId="2F9D7ECD" w14:textId="0043D3B7" w:rsidR="2725F5D2" w:rsidRDefault="286BB4D9" w:rsidP="18F40297">
      <w:pPr>
        <w:pStyle w:val="ListParagraph"/>
        <w:numPr>
          <w:ilvl w:val="0"/>
          <w:numId w:val="2"/>
        </w:numPr>
        <w:rPr>
          <w:rFonts w:eastAsiaTheme="minorEastAsia"/>
          <w:lang w:val="en-IN"/>
        </w:rPr>
      </w:pPr>
      <w:r w:rsidRPr="18F40297">
        <w:rPr>
          <w:rFonts w:eastAsiaTheme="minorEastAsia"/>
          <w:lang w:val="en-IN"/>
        </w:rPr>
        <w:t>Fraud detection &amp; security features</w:t>
      </w:r>
    </w:p>
    <w:p w14:paraId="4A13CF8B" w14:textId="376BD00E" w:rsidR="2725F5D2" w:rsidRDefault="286BB4D9" w:rsidP="18F40297">
      <w:pPr>
        <w:pStyle w:val="ListParagraph"/>
        <w:numPr>
          <w:ilvl w:val="0"/>
          <w:numId w:val="2"/>
        </w:numPr>
        <w:rPr>
          <w:rFonts w:eastAsiaTheme="minorEastAsia"/>
          <w:lang w:val="en-IN"/>
        </w:rPr>
      </w:pPr>
      <w:r w:rsidRPr="18F40297">
        <w:rPr>
          <w:rFonts w:eastAsiaTheme="minorEastAsia"/>
          <w:lang w:val="en-IN"/>
        </w:rPr>
        <w:t>Open Banking integration</w:t>
      </w:r>
      <w:r w:rsidR="442C3A60" w:rsidRPr="18F40297">
        <w:rPr>
          <w:rFonts w:eastAsiaTheme="minorEastAsia"/>
          <w:lang w:val="en-IN"/>
        </w:rPr>
        <w:t xml:space="preserve"> </w:t>
      </w:r>
    </w:p>
    <w:p w14:paraId="102D3D3E" w14:textId="5493576F" w:rsidR="18F40297" w:rsidRDefault="18F40297" w:rsidP="18F40297">
      <w:pPr>
        <w:rPr>
          <w:rFonts w:eastAsiaTheme="minorEastAsia"/>
          <w:b/>
          <w:bCs/>
          <w:lang w:val="en-IN"/>
        </w:rPr>
      </w:pPr>
    </w:p>
    <w:p w14:paraId="450D6571" w14:textId="3F228099" w:rsidR="17A65A82" w:rsidRDefault="7EDFD30C" w:rsidP="18F40297">
      <w:pPr>
        <w:rPr>
          <w:rFonts w:eastAsiaTheme="minorEastAsia"/>
          <w:b/>
          <w:bCs/>
          <w:lang w:val="en-IN"/>
        </w:rPr>
      </w:pPr>
      <w:r w:rsidRPr="18F40297">
        <w:rPr>
          <w:rFonts w:eastAsiaTheme="minorEastAsia"/>
          <w:b/>
          <w:bCs/>
          <w:lang w:val="en-IN"/>
        </w:rPr>
        <w:t>Milestones</w:t>
      </w:r>
      <w:r w:rsidR="05E76D09" w:rsidRPr="18F40297">
        <w:rPr>
          <w:rFonts w:eastAsiaTheme="minorEastAsia"/>
          <w:b/>
          <w:bCs/>
          <w:lang w:val="en-IN"/>
        </w:rPr>
        <w:t>:</w:t>
      </w:r>
    </w:p>
    <w:p w14:paraId="52034881" w14:textId="2DE38270" w:rsidR="228CDF5F" w:rsidRDefault="0948989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Project Initiation by March 17</w:t>
      </w:r>
      <w:r w:rsidR="2B2174C3" w:rsidRPr="18F40297">
        <w:rPr>
          <w:rFonts w:eastAsiaTheme="minorEastAsia"/>
          <w:color w:val="000000" w:themeColor="text1"/>
          <w:vertAlign w:val="superscript"/>
          <w:lang w:val="en-IN"/>
        </w:rPr>
        <w:t>th</w:t>
      </w:r>
      <w:r w:rsidRPr="18F40297">
        <w:rPr>
          <w:rFonts w:eastAsiaTheme="minorEastAsia"/>
          <w:color w:val="000000" w:themeColor="text1"/>
          <w:lang w:val="en-IN"/>
        </w:rPr>
        <w:t xml:space="preserve"> </w:t>
      </w:r>
      <w:r w:rsidR="00AA16F6">
        <w:rPr>
          <w:rFonts w:eastAsiaTheme="minorEastAsia"/>
          <w:color w:val="000000" w:themeColor="text1"/>
          <w:lang w:val="en-IN"/>
        </w:rPr>
        <w:t xml:space="preserve"> 2025</w:t>
      </w:r>
    </w:p>
    <w:p w14:paraId="221EA522" w14:textId="5CABCB03" w:rsidR="228CDF5F" w:rsidRDefault="0948989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 xml:space="preserve">AI development: April </w:t>
      </w:r>
      <w:r w:rsidR="4873EE99" w:rsidRPr="18F40297">
        <w:rPr>
          <w:rFonts w:eastAsiaTheme="minorEastAsia"/>
          <w:color w:val="000000" w:themeColor="text1"/>
          <w:lang w:val="en-IN"/>
        </w:rPr>
        <w:t>26</w:t>
      </w:r>
      <w:r w:rsidR="4873EE99" w:rsidRPr="18F40297">
        <w:rPr>
          <w:rFonts w:eastAsiaTheme="minorEastAsia"/>
          <w:color w:val="000000" w:themeColor="text1"/>
          <w:vertAlign w:val="superscript"/>
          <w:lang w:val="en-IN"/>
        </w:rPr>
        <w:t>th</w:t>
      </w:r>
      <w:r w:rsidRPr="18F40297">
        <w:rPr>
          <w:rFonts w:eastAsiaTheme="minorEastAsia"/>
          <w:color w:val="000000" w:themeColor="text1"/>
          <w:lang w:val="en-IN"/>
        </w:rPr>
        <w:t xml:space="preserve">  </w:t>
      </w:r>
    </w:p>
    <w:p w14:paraId="7FAAF700" w14:textId="44110668" w:rsidR="228CDF5F" w:rsidRDefault="0948989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 xml:space="preserve">UI/UX development: April </w:t>
      </w:r>
      <w:r w:rsidR="3EFC4F7E" w:rsidRPr="18F40297">
        <w:rPr>
          <w:rFonts w:eastAsiaTheme="minorEastAsia"/>
          <w:color w:val="000000" w:themeColor="text1"/>
          <w:lang w:val="en-IN"/>
        </w:rPr>
        <w:t>26</w:t>
      </w:r>
      <w:r w:rsidRPr="18F40297">
        <w:rPr>
          <w:rFonts w:eastAsiaTheme="minorEastAsia"/>
          <w:color w:val="000000" w:themeColor="text1"/>
          <w:vertAlign w:val="superscript"/>
          <w:lang w:val="en-IN"/>
        </w:rPr>
        <w:t>th</w:t>
      </w:r>
    </w:p>
    <w:p w14:paraId="4E130013" w14:textId="72E574BB" w:rsidR="228CDF5F" w:rsidRDefault="537154B6"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Backend Development: April 2</w:t>
      </w:r>
      <w:r w:rsidR="56673EDB" w:rsidRPr="18F40297">
        <w:rPr>
          <w:rFonts w:eastAsiaTheme="minorEastAsia"/>
          <w:color w:val="000000" w:themeColor="text1"/>
          <w:lang w:val="en-IN"/>
        </w:rPr>
        <w:t>6</w:t>
      </w:r>
      <w:r w:rsidR="1E1492E3" w:rsidRPr="18F40297">
        <w:rPr>
          <w:rFonts w:eastAsiaTheme="minorEastAsia"/>
          <w:color w:val="000000" w:themeColor="text1"/>
          <w:vertAlign w:val="superscript"/>
          <w:lang w:val="en-IN"/>
        </w:rPr>
        <w:t>th</w:t>
      </w:r>
      <w:r w:rsidR="0948989F" w:rsidRPr="18F40297">
        <w:rPr>
          <w:rFonts w:eastAsiaTheme="minorEastAsia"/>
          <w:color w:val="000000" w:themeColor="text1"/>
          <w:lang w:val="en-IN"/>
        </w:rPr>
        <w:t xml:space="preserve"> </w:t>
      </w:r>
    </w:p>
    <w:p w14:paraId="533F6A5D" w14:textId="2FC1861A" w:rsidR="228CDF5F" w:rsidRDefault="0948989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 xml:space="preserve">Testing and Quality Assurance: </w:t>
      </w:r>
      <w:r w:rsidR="6DEC7FD1" w:rsidRPr="18F40297">
        <w:rPr>
          <w:rFonts w:eastAsiaTheme="minorEastAsia"/>
          <w:color w:val="000000" w:themeColor="text1"/>
          <w:lang w:val="en-IN"/>
        </w:rPr>
        <w:t>May</w:t>
      </w:r>
      <w:r w:rsidRPr="18F40297">
        <w:rPr>
          <w:rFonts w:eastAsiaTheme="minorEastAsia"/>
          <w:color w:val="000000" w:themeColor="text1"/>
          <w:lang w:val="en-IN"/>
        </w:rPr>
        <w:t xml:space="preserve"> </w:t>
      </w:r>
      <w:r w:rsidR="46F7F950" w:rsidRPr="18F40297">
        <w:rPr>
          <w:rFonts w:eastAsiaTheme="minorEastAsia"/>
          <w:color w:val="000000" w:themeColor="text1"/>
          <w:lang w:val="en-IN"/>
        </w:rPr>
        <w:t>8</w:t>
      </w:r>
      <w:r w:rsidR="446B2EC1" w:rsidRPr="18F40297">
        <w:rPr>
          <w:rFonts w:eastAsiaTheme="minorEastAsia"/>
          <w:color w:val="000000" w:themeColor="text1"/>
          <w:vertAlign w:val="superscript"/>
          <w:lang w:val="en-IN"/>
        </w:rPr>
        <w:t>th</w:t>
      </w:r>
    </w:p>
    <w:p w14:paraId="2D266F92" w14:textId="2490254C" w:rsidR="228CDF5F" w:rsidRDefault="0948989F" w:rsidP="18F40297">
      <w:pPr>
        <w:pStyle w:val="ListParagraph"/>
        <w:numPr>
          <w:ilvl w:val="0"/>
          <w:numId w:val="2"/>
        </w:numPr>
        <w:rPr>
          <w:rFonts w:eastAsiaTheme="minorEastAsia"/>
          <w:color w:val="000000" w:themeColor="text1"/>
          <w:lang w:val="en-IN"/>
        </w:rPr>
      </w:pPr>
      <w:r w:rsidRPr="18F40297">
        <w:rPr>
          <w:rFonts w:eastAsiaTheme="minorEastAsia"/>
          <w:color w:val="000000" w:themeColor="text1"/>
          <w:lang w:val="en-IN"/>
        </w:rPr>
        <w:t xml:space="preserve">Deployment and launch: </w:t>
      </w:r>
      <w:r w:rsidR="1DFEC323" w:rsidRPr="18F40297">
        <w:rPr>
          <w:rFonts w:eastAsiaTheme="minorEastAsia"/>
          <w:color w:val="000000" w:themeColor="text1"/>
          <w:lang w:val="en-IN"/>
        </w:rPr>
        <w:t>May</w:t>
      </w:r>
      <w:r w:rsidRPr="18F40297">
        <w:rPr>
          <w:rFonts w:eastAsiaTheme="minorEastAsia"/>
          <w:color w:val="000000" w:themeColor="text1"/>
          <w:lang w:val="en-IN"/>
        </w:rPr>
        <w:t xml:space="preserve"> </w:t>
      </w:r>
      <w:r w:rsidR="7FE91B65" w:rsidRPr="18F40297">
        <w:rPr>
          <w:rFonts w:eastAsiaTheme="minorEastAsia"/>
          <w:color w:val="000000" w:themeColor="text1"/>
          <w:lang w:val="en-IN"/>
        </w:rPr>
        <w:t>11</w:t>
      </w:r>
      <w:r w:rsidR="30780581" w:rsidRPr="18F40297">
        <w:rPr>
          <w:rFonts w:eastAsiaTheme="minorEastAsia"/>
          <w:color w:val="000000" w:themeColor="text1"/>
          <w:vertAlign w:val="superscript"/>
          <w:lang w:val="en-IN"/>
        </w:rPr>
        <w:t>th</w:t>
      </w:r>
      <w:r w:rsidRPr="18F40297">
        <w:rPr>
          <w:rFonts w:eastAsiaTheme="minorEastAsia"/>
          <w:color w:val="000000" w:themeColor="text1"/>
          <w:lang w:val="en-IN"/>
        </w:rPr>
        <w:t xml:space="preserve">   </w:t>
      </w:r>
    </w:p>
    <w:p w14:paraId="0CBCDC30" w14:textId="3251171B" w:rsidR="31B763D5" w:rsidRDefault="31B763D5" w:rsidP="18F40297">
      <w:pPr>
        <w:jc w:val="both"/>
        <w:rPr>
          <w:rFonts w:eastAsiaTheme="minorEastAsia"/>
          <w:lang w:val="en-IN"/>
        </w:rPr>
      </w:pPr>
    </w:p>
    <w:p w14:paraId="6ACA59AC" w14:textId="42224D7E" w:rsidR="61B1FECC" w:rsidRDefault="36D95C55" w:rsidP="18F40297">
      <w:pPr>
        <w:jc w:val="both"/>
        <w:rPr>
          <w:rFonts w:eastAsiaTheme="minorEastAsia"/>
          <w:b/>
          <w:bCs/>
          <w:lang w:val="en-IN"/>
        </w:rPr>
      </w:pPr>
      <w:r w:rsidRPr="18F40297">
        <w:rPr>
          <w:rFonts w:eastAsiaTheme="minorEastAsia"/>
          <w:b/>
          <w:bCs/>
          <w:lang w:val="en-IN"/>
        </w:rPr>
        <w:t>Technical requirements:</w:t>
      </w:r>
    </w:p>
    <w:p w14:paraId="5ADBCC00" w14:textId="162C0A51" w:rsidR="5069CBF4" w:rsidRDefault="00063502" w:rsidP="18F40297">
      <w:pPr>
        <w:pStyle w:val="ListParagraph"/>
        <w:numPr>
          <w:ilvl w:val="0"/>
          <w:numId w:val="5"/>
        </w:numPr>
        <w:jc w:val="both"/>
        <w:rPr>
          <w:rFonts w:eastAsiaTheme="minorEastAsia"/>
          <w:lang w:val="en-IN"/>
        </w:rPr>
      </w:pPr>
      <w:r w:rsidRPr="18F40297">
        <w:rPr>
          <w:rFonts w:eastAsiaTheme="minorEastAsia"/>
          <w:lang w:val="en-IN"/>
        </w:rPr>
        <w:t>Python for programming</w:t>
      </w:r>
    </w:p>
    <w:p w14:paraId="111B46D0" w14:textId="29212E6D" w:rsidR="32D11479" w:rsidRDefault="5F66EE2C" w:rsidP="18F40297">
      <w:pPr>
        <w:pStyle w:val="ListParagraph"/>
        <w:numPr>
          <w:ilvl w:val="0"/>
          <w:numId w:val="5"/>
        </w:numPr>
        <w:jc w:val="both"/>
        <w:rPr>
          <w:rFonts w:eastAsiaTheme="minorEastAsia"/>
          <w:lang w:val="en-IN"/>
        </w:rPr>
      </w:pPr>
      <w:r w:rsidRPr="18F40297">
        <w:rPr>
          <w:rFonts w:eastAsiaTheme="minorEastAsia"/>
          <w:lang w:val="en-IN"/>
        </w:rPr>
        <w:t>React</w:t>
      </w:r>
      <w:r w:rsidR="2D7D9EE7" w:rsidRPr="18F40297">
        <w:rPr>
          <w:rFonts w:eastAsiaTheme="minorEastAsia"/>
          <w:lang w:val="en-IN"/>
        </w:rPr>
        <w:t>Native for</w:t>
      </w:r>
      <w:r w:rsidRPr="18F40297">
        <w:rPr>
          <w:rFonts w:eastAsiaTheme="minorEastAsia"/>
          <w:lang w:val="en-IN"/>
        </w:rPr>
        <w:t xml:space="preserve"> app and website development</w:t>
      </w:r>
    </w:p>
    <w:p w14:paraId="2CB768F1" w14:textId="03A78368" w:rsidR="32D11479" w:rsidRDefault="5F66EE2C" w:rsidP="18F40297">
      <w:pPr>
        <w:pStyle w:val="ListParagraph"/>
        <w:numPr>
          <w:ilvl w:val="0"/>
          <w:numId w:val="5"/>
        </w:numPr>
        <w:jc w:val="both"/>
        <w:rPr>
          <w:rFonts w:eastAsiaTheme="minorEastAsia"/>
          <w:lang w:val="en-IN"/>
        </w:rPr>
      </w:pPr>
      <w:r w:rsidRPr="18F40297">
        <w:rPr>
          <w:rFonts w:eastAsiaTheme="minorEastAsia"/>
          <w:lang w:val="en-IN"/>
        </w:rPr>
        <w:t>Plaid for API integration</w:t>
      </w:r>
    </w:p>
    <w:p w14:paraId="633D976F" w14:textId="32551D88" w:rsidR="32D11479" w:rsidRDefault="5F66EE2C" w:rsidP="18F40297">
      <w:pPr>
        <w:pStyle w:val="ListParagraph"/>
        <w:numPr>
          <w:ilvl w:val="0"/>
          <w:numId w:val="5"/>
        </w:numPr>
        <w:jc w:val="both"/>
        <w:rPr>
          <w:rFonts w:eastAsiaTheme="minorEastAsia"/>
          <w:lang w:val="en-IN"/>
        </w:rPr>
      </w:pPr>
      <w:r w:rsidRPr="18F40297">
        <w:rPr>
          <w:rFonts w:eastAsiaTheme="minorEastAsia"/>
          <w:lang w:val="en-IN"/>
        </w:rPr>
        <w:t xml:space="preserve">AWS for </w:t>
      </w:r>
      <w:r w:rsidR="3DB29D33" w:rsidRPr="18F40297">
        <w:rPr>
          <w:rFonts w:eastAsiaTheme="minorEastAsia"/>
          <w:lang w:val="en-IN"/>
        </w:rPr>
        <w:t>cloud storage</w:t>
      </w:r>
    </w:p>
    <w:p w14:paraId="387D5170" w14:textId="4B534907" w:rsidR="32D11479" w:rsidRDefault="5F66EE2C" w:rsidP="18F40297">
      <w:pPr>
        <w:pStyle w:val="ListParagraph"/>
        <w:numPr>
          <w:ilvl w:val="0"/>
          <w:numId w:val="5"/>
        </w:numPr>
        <w:jc w:val="both"/>
        <w:rPr>
          <w:rFonts w:eastAsiaTheme="minorEastAsia"/>
          <w:lang w:val="en-IN"/>
        </w:rPr>
      </w:pPr>
      <w:r w:rsidRPr="18F40297">
        <w:rPr>
          <w:rFonts w:eastAsiaTheme="minorEastAsia"/>
          <w:lang w:val="en-IN"/>
        </w:rPr>
        <w:t>AES 256 for data encryption</w:t>
      </w:r>
    </w:p>
    <w:p w14:paraId="4795BB23" w14:textId="277B53CD" w:rsidR="32D11479" w:rsidRDefault="5F66EE2C" w:rsidP="18F40297">
      <w:pPr>
        <w:pStyle w:val="ListParagraph"/>
        <w:numPr>
          <w:ilvl w:val="0"/>
          <w:numId w:val="5"/>
        </w:numPr>
        <w:jc w:val="both"/>
        <w:rPr>
          <w:rFonts w:eastAsiaTheme="minorEastAsia"/>
          <w:lang w:val="en-IN"/>
        </w:rPr>
      </w:pPr>
      <w:r w:rsidRPr="18F40297">
        <w:rPr>
          <w:rFonts w:eastAsiaTheme="minorEastAsia"/>
          <w:lang w:val="en-IN"/>
        </w:rPr>
        <w:t>Tableau for dashboard</w:t>
      </w:r>
    </w:p>
    <w:p w14:paraId="1E3BE056" w14:textId="4BE17CCD" w:rsidR="31B763D5" w:rsidRDefault="31B763D5" w:rsidP="18F40297">
      <w:pPr>
        <w:jc w:val="both"/>
        <w:rPr>
          <w:rFonts w:eastAsiaTheme="minorEastAsia"/>
          <w:b/>
          <w:bCs/>
          <w:lang w:val="en-IN"/>
        </w:rPr>
      </w:pPr>
    </w:p>
    <w:p w14:paraId="21E159BA" w14:textId="43B7EBFF" w:rsidR="2EA4895B" w:rsidRDefault="5521C64E" w:rsidP="18F40297">
      <w:pPr>
        <w:jc w:val="both"/>
        <w:rPr>
          <w:rFonts w:eastAsiaTheme="minorEastAsia"/>
          <w:b/>
          <w:bCs/>
          <w:lang w:val="en-IN"/>
        </w:rPr>
      </w:pPr>
      <w:r w:rsidRPr="18F40297">
        <w:rPr>
          <w:rFonts w:eastAsiaTheme="minorEastAsia"/>
          <w:b/>
          <w:bCs/>
          <w:lang w:val="en-IN"/>
        </w:rPr>
        <w:t>Limits and Exclusions:</w:t>
      </w:r>
    </w:p>
    <w:p w14:paraId="680851A8" w14:textId="100AA9F8" w:rsidR="50191C6C" w:rsidRDefault="6130E9B6" w:rsidP="18F40297">
      <w:pPr>
        <w:pStyle w:val="ListParagraph"/>
        <w:numPr>
          <w:ilvl w:val="0"/>
          <w:numId w:val="6"/>
        </w:numPr>
        <w:spacing w:line="276" w:lineRule="auto"/>
        <w:jc w:val="both"/>
        <w:rPr>
          <w:rFonts w:eastAsiaTheme="minorEastAsia"/>
          <w:lang w:val="en-IN"/>
        </w:rPr>
      </w:pPr>
      <w:r w:rsidRPr="18F40297">
        <w:rPr>
          <w:rFonts w:eastAsiaTheme="minorEastAsia"/>
          <w:lang w:val="en-IN"/>
        </w:rPr>
        <w:t xml:space="preserve">It will not execute financial transactions but only provide recommendations. </w:t>
      </w:r>
    </w:p>
    <w:p w14:paraId="7ECCB0DF" w14:textId="797D6080" w:rsidR="3B6DD3E6" w:rsidRDefault="3B987BFE" w:rsidP="18F40297">
      <w:pPr>
        <w:pStyle w:val="ListParagraph"/>
        <w:numPr>
          <w:ilvl w:val="0"/>
          <w:numId w:val="6"/>
        </w:numPr>
        <w:spacing w:line="276" w:lineRule="auto"/>
        <w:jc w:val="both"/>
        <w:rPr>
          <w:rFonts w:eastAsiaTheme="minorEastAsia"/>
          <w:lang w:val="en-IN"/>
        </w:rPr>
      </w:pPr>
      <w:r w:rsidRPr="18F40297">
        <w:rPr>
          <w:rFonts w:eastAsiaTheme="minorEastAsia"/>
          <w:lang w:val="en-IN"/>
        </w:rPr>
        <w:t>The app's accuracy depends on the quality of financial data available from banking APIs.</w:t>
      </w:r>
    </w:p>
    <w:p w14:paraId="79314A1D" w14:textId="6F28BBD1" w:rsidR="3B6DD3E6" w:rsidRDefault="3B987BFE" w:rsidP="18F40297">
      <w:pPr>
        <w:pStyle w:val="ListParagraph"/>
        <w:numPr>
          <w:ilvl w:val="0"/>
          <w:numId w:val="6"/>
        </w:numPr>
        <w:spacing w:line="276" w:lineRule="auto"/>
        <w:jc w:val="both"/>
        <w:rPr>
          <w:rFonts w:eastAsiaTheme="minorEastAsia"/>
          <w:lang w:val="en-IN"/>
        </w:rPr>
      </w:pPr>
      <w:r w:rsidRPr="18F40297">
        <w:rPr>
          <w:rFonts w:eastAsiaTheme="minorEastAsia"/>
          <w:lang w:val="en-IN"/>
        </w:rPr>
        <w:t>The initial version will focus on individual users and not businesses.</w:t>
      </w:r>
    </w:p>
    <w:p w14:paraId="40929AD8" w14:textId="41486491" w:rsidR="3B6DD3E6" w:rsidRDefault="3B987BFE" w:rsidP="18F40297">
      <w:pPr>
        <w:pStyle w:val="ListParagraph"/>
        <w:numPr>
          <w:ilvl w:val="0"/>
          <w:numId w:val="6"/>
        </w:numPr>
        <w:spacing w:line="276" w:lineRule="auto"/>
        <w:jc w:val="both"/>
        <w:rPr>
          <w:rFonts w:eastAsiaTheme="minorEastAsia"/>
          <w:lang w:val="en-IN"/>
        </w:rPr>
      </w:pPr>
      <w:r w:rsidRPr="18F40297">
        <w:rPr>
          <w:rFonts w:eastAsiaTheme="minorEastAsia"/>
          <w:lang w:val="en-IN"/>
        </w:rPr>
        <w:t>The app will be launched regionally first, with expansion plans to multi-currency based on adoption and regulatory approvals.</w:t>
      </w:r>
    </w:p>
    <w:p w14:paraId="0745E4C1" w14:textId="35EE4126" w:rsidR="3B6DD3E6" w:rsidRDefault="3B987BFE" w:rsidP="18F40297">
      <w:pPr>
        <w:pStyle w:val="ListParagraph"/>
        <w:numPr>
          <w:ilvl w:val="0"/>
          <w:numId w:val="6"/>
        </w:numPr>
        <w:spacing w:line="276" w:lineRule="auto"/>
        <w:jc w:val="both"/>
        <w:rPr>
          <w:rFonts w:eastAsiaTheme="minorEastAsia"/>
          <w:lang w:val="en-IN"/>
        </w:rPr>
      </w:pPr>
      <w:r w:rsidRPr="18F40297">
        <w:rPr>
          <w:rFonts w:eastAsiaTheme="minorEastAsia"/>
          <w:lang w:val="en-IN"/>
        </w:rPr>
        <w:t>Cryptocurrency not included.</w:t>
      </w:r>
      <w:r w:rsidR="6130E9B6" w:rsidRPr="18F40297">
        <w:rPr>
          <w:rFonts w:eastAsiaTheme="minorEastAsia"/>
          <w:lang w:val="en-IN"/>
        </w:rPr>
        <w:t xml:space="preserve"> </w:t>
      </w:r>
    </w:p>
    <w:p w14:paraId="43A29717" w14:textId="14737F89" w:rsidR="31B763D5" w:rsidRDefault="467964AF" w:rsidP="18F40297">
      <w:pPr>
        <w:spacing w:line="276" w:lineRule="auto"/>
        <w:jc w:val="both"/>
        <w:rPr>
          <w:rFonts w:eastAsiaTheme="minorEastAsia"/>
          <w:lang w:val="en-IN"/>
        </w:rPr>
      </w:pPr>
      <w:r w:rsidRPr="18F40297">
        <w:rPr>
          <w:rFonts w:eastAsiaTheme="minorEastAsia"/>
          <w:lang w:val="en-IN"/>
        </w:rPr>
        <w:t>Thus, our aim is to develop and launch the app indigenously within six weeks, ensuring a functional and user-friendly experience. By the end of two months, achieve at least 500 active users, measured through login activity. This user base will serve as reference clients, providing positive feedback to enhance credibility and attract more users. The app will be free for all users initially. In the future, we plan to additionally include a premium plan, generating revenue by executing financial recommendations and investing on behalf of users.</w:t>
      </w:r>
    </w:p>
    <w:p w14:paraId="0FB04E22" w14:textId="6859F311" w:rsidR="50191C6C" w:rsidRDefault="50191C6C" w:rsidP="18F40297">
      <w:pPr>
        <w:pStyle w:val="ListParagraph"/>
        <w:spacing w:line="276" w:lineRule="auto"/>
        <w:jc w:val="both"/>
        <w:rPr>
          <w:rFonts w:eastAsiaTheme="minorEastAsia"/>
          <w:lang w:val="en-IN"/>
        </w:rPr>
      </w:pPr>
    </w:p>
    <w:p w14:paraId="5ECE80A3" w14:textId="0FCBDE85" w:rsidR="6EA927C9" w:rsidRDefault="70881109" w:rsidP="18F40297">
      <w:pPr>
        <w:jc w:val="both"/>
        <w:rPr>
          <w:rFonts w:eastAsiaTheme="minorEastAsia"/>
          <w:b/>
          <w:bCs/>
          <w:lang w:val="en-IN"/>
        </w:rPr>
      </w:pPr>
      <w:r w:rsidRPr="18F40297">
        <w:rPr>
          <w:rFonts w:eastAsiaTheme="minorEastAsia"/>
          <w:b/>
          <w:bCs/>
          <w:lang w:val="en-IN"/>
        </w:rPr>
        <w:t>Reasons for conducting this project:</w:t>
      </w:r>
    </w:p>
    <w:p w14:paraId="15DF3CC2" w14:textId="0E112C87" w:rsidR="6970388A" w:rsidRDefault="05340FE0" w:rsidP="18F40297">
      <w:pPr>
        <w:pStyle w:val="ListParagraph"/>
        <w:numPr>
          <w:ilvl w:val="0"/>
          <w:numId w:val="1"/>
        </w:numPr>
        <w:jc w:val="both"/>
        <w:rPr>
          <w:rFonts w:eastAsiaTheme="minorEastAsia"/>
          <w:lang w:val="en-IN"/>
        </w:rPr>
      </w:pPr>
      <w:r w:rsidRPr="18F40297">
        <w:rPr>
          <w:rFonts w:eastAsiaTheme="minorEastAsia"/>
          <w:lang w:val="en-IN"/>
        </w:rPr>
        <w:t>Enhancing Financial Literacy with AI for Low-Income Groups</w:t>
      </w:r>
    </w:p>
    <w:p w14:paraId="4FDD8EB4" w14:textId="5BA8E70A" w:rsidR="6970388A" w:rsidRDefault="05340FE0" w:rsidP="18F40297">
      <w:pPr>
        <w:pStyle w:val="ListParagraph"/>
        <w:numPr>
          <w:ilvl w:val="0"/>
          <w:numId w:val="1"/>
        </w:numPr>
        <w:jc w:val="both"/>
        <w:rPr>
          <w:rFonts w:eastAsiaTheme="minorEastAsia"/>
          <w:lang w:val="en-IN"/>
        </w:rPr>
      </w:pPr>
      <w:r w:rsidRPr="18F40297">
        <w:rPr>
          <w:rFonts w:eastAsiaTheme="minorEastAsia"/>
          <w:lang w:val="en-IN"/>
        </w:rPr>
        <w:t>Affordable Financial Planning Solutions</w:t>
      </w:r>
    </w:p>
    <w:p w14:paraId="76747D75" w14:textId="77E9E8B9" w:rsidR="6970388A" w:rsidRDefault="05340FE0" w:rsidP="18F40297">
      <w:pPr>
        <w:pStyle w:val="ListParagraph"/>
        <w:numPr>
          <w:ilvl w:val="0"/>
          <w:numId w:val="1"/>
        </w:numPr>
        <w:jc w:val="both"/>
        <w:rPr>
          <w:rFonts w:eastAsiaTheme="minorEastAsia"/>
          <w:lang w:val="en-IN"/>
        </w:rPr>
      </w:pPr>
      <w:r w:rsidRPr="18F40297">
        <w:rPr>
          <w:rFonts w:eastAsiaTheme="minorEastAsia"/>
          <w:lang w:val="en-IN"/>
        </w:rPr>
        <w:t>Improved Risk Mitigation During Economic Instability</w:t>
      </w:r>
    </w:p>
    <w:p w14:paraId="18070CB3" w14:textId="1680E333" w:rsidR="6970388A" w:rsidRDefault="05340FE0" w:rsidP="18F40297">
      <w:pPr>
        <w:pStyle w:val="ListParagraph"/>
        <w:numPr>
          <w:ilvl w:val="0"/>
          <w:numId w:val="1"/>
        </w:numPr>
        <w:jc w:val="both"/>
        <w:rPr>
          <w:rFonts w:eastAsiaTheme="minorEastAsia"/>
          <w:lang w:val="en-IN"/>
        </w:rPr>
      </w:pPr>
      <w:r w:rsidRPr="18F40297">
        <w:rPr>
          <w:rFonts w:eastAsiaTheme="minorEastAsia"/>
          <w:lang w:val="en-IN"/>
        </w:rPr>
        <w:t>Driving Digital Transformation in Finance</w:t>
      </w:r>
    </w:p>
    <w:p w14:paraId="110828DD" w14:textId="03DFE7A4" w:rsidR="18F40297" w:rsidRDefault="18F40297" w:rsidP="18F40297">
      <w:pPr>
        <w:jc w:val="both"/>
        <w:rPr>
          <w:rFonts w:eastAsiaTheme="minorEastAsia"/>
          <w:lang w:val="en-IN"/>
        </w:rPr>
      </w:pPr>
    </w:p>
    <w:p w14:paraId="56554FE5" w14:textId="6C37DCFD" w:rsidR="3BB59018" w:rsidRDefault="3BB59018" w:rsidP="18F40297">
      <w:pPr>
        <w:jc w:val="both"/>
        <w:rPr>
          <w:rFonts w:eastAsiaTheme="minorEastAsia"/>
          <w:lang w:val="en-IN"/>
        </w:rPr>
      </w:pPr>
      <w:r w:rsidRPr="18F40297">
        <w:rPr>
          <w:rFonts w:eastAsiaTheme="minorEastAsia"/>
          <w:b/>
          <w:bCs/>
          <w:lang w:val="en-IN"/>
        </w:rPr>
        <w:t>Delimitation</w:t>
      </w:r>
      <w:r w:rsidR="712C7519" w:rsidRPr="18F40297">
        <w:rPr>
          <w:rFonts w:eastAsiaTheme="minorEastAsia"/>
          <w:b/>
          <w:bCs/>
          <w:lang w:val="en-IN"/>
        </w:rPr>
        <w:t xml:space="preserve"> of the project:</w:t>
      </w:r>
    </w:p>
    <w:p w14:paraId="2513C184" w14:textId="6FD8B88D" w:rsidR="0177C090" w:rsidRDefault="0177C090" w:rsidP="18F40297">
      <w:pPr>
        <w:jc w:val="both"/>
        <w:rPr>
          <w:rFonts w:eastAsiaTheme="minorEastAsia"/>
          <w:lang w:val="en-IN"/>
        </w:rPr>
      </w:pPr>
      <w:r w:rsidRPr="18F40297">
        <w:rPr>
          <w:rFonts w:eastAsiaTheme="minorEastAsia"/>
          <w:lang w:val="en-IN"/>
        </w:rPr>
        <w:t>The project currently serves only U.S. customers and operates in a single currency. It provide</w:t>
      </w:r>
      <w:r w:rsidR="2B379DBE" w:rsidRPr="18F40297">
        <w:rPr>
          <w:rFonts w:eastAsiaTheme="minorEastAsia"/>
          <w:lang w:val="en-IN"/>
        </w:rPr>
        <w:t>s</w:t>
      </w:r>
      <w:r w:rsidRPr="18F40297">
        <w:rPr>
          <w:rFonts w:eastAsiaTheme="minorEastAsia"/>
          <w:lang w:val="en-IN"/>
        </w:rPr>
        <w:t xml:space="preserve"> recommendations on mutual fund</w:t>
      </w:r>
      <w:r w:rsidR="44EC4749" w:rsidRPr="18F40297">
        <w:rPr>
          <w:rFonts w:eastAsiaTheme="minorEastAsia"/>
          <w:lang w:val="en-IN"/>
        </w:rPr>
        <w:t>s</w:t>
      </w:r>
      <w:r w:rsidRPr="18F40297">
        <w:rPr>
          <w:rFonts w:eastAsiaTheme="minorEastAsia"/>
          <w:lang w:val="en-IN"/>
        </w:rPr>
        <w:t xml:space="preserve"> and stock investments, refinancing loan </w:t>
      </w:r>
      <w:r w:rsidR="6ABCC223" w:rsidRPr="18F40297">
        <w:rPr>
          <w:rFonts w:eastAsiaTheme="minorEastAsia"/>
          <w:lang w:val="en-IN"/>
        </w:rPr>
        <w:t>savings</w:t>
      </w:r>
      <w:r w:rsidRPr="18F40297">
        <w:rPr>
          <w:rFonts w:eastAsiaTheme="minorEastAsia"/>
          <w:lang w:val="en-IN"/>
        </w:rPr>
        <w:t>, strategies to improve credit scores, tax optimization, fraud detection, and retirement planning.</w:t>
      </w:r>
    </w:p>
    <w:p w14:paraId="3BFF4B62" w14:textId="1EBD2765" w:rsidR="18F40297" w:rsidRDefault="18F40297" w:rsidP="18F40297">
      <w:pPr>
        <w:jc w:val="both"/>
        <w:rPr>
          <w:rFonts w:eastAsiaTheme="minorEastAsia"/>
          <w:lang w:val="en-IN"/>
        </w:rPr>
      </w:pPr>
    </w:p>
    <w:p w14:paraId="3DCC4A85" w14:textId="728585AE" w:rsidR="18F40297" w:rsidRDefault="18F40297" w:rsidP="18F40297">
      <w:pPr>
        <w:jc w:val="both"/>
        <w:rPr>
          <w:rFonts w:eastAsiaTheme="minorEastAsia"/>
          <w:lang w:val="en-IN"/>
        </w:rPr>
      </w:pPr>
    </w:p>
    <w:p w14:paraId="722B2BE9" w14:textId="0A14647E" w:rsidR="18F40297" w:rsidRDefault="18F40297" w:rsidP="18F40297">
      <w:pPr>
        <w:jc w:val="both"/>
        <w:rPr>
          <w:rFonts w:eastAsiaTheme="minorEastAsia"/>
          <w:lang w:val="en-IN"/>
        </w:rPr>
      </w:pPr>
    </w:p>
    <w:p w14:paraId="4DACE8E0" w14:textId="4DEA8B45" w:rsidR="18F40297" w:rsidRDefault="18F40297" w:rsidP="18F40297">
      <w:pPr>
        <w:jc w:val="both"/>
        <w:rPr>
          <w:rFonts w:eastAsiaTheme="minorEastAsia"/>
          <w:lang w:val="en-IN"/>
        </w:rPr>
      </w:pPr>
    </w:p>
    <w:p w14:paraId="2BFDC440" w14:textId="6EFBD1D9" w:rsidR="18F40297" w:rsidRDefault="18F40297" w:rsidP="18F40297">
      <w:pPr>
        <w:jc w:val="both"/>
        <w:rPr>
          <w:rFonts w:eastAsiaTheme="minorEastAsia"/>
          <w:lang w:val="en-IN"/>
        </w:rPr>
      </w:pPr>
    </w:p>
    <w:p w14:paraId="42A61FA2" w14:textId="3EE0B90C" w:rsidR="18F40297" w:rsidRDefault="18F40297" w:rsidP="18F40297">
      <w:pPr>
        <w:jc w:val="both"/>
        <w:rPr>
          <w:rFonts w:eastAsiaTheme="minorEastAsia"/>
          <w:lang w:val="en-IN"/>
        </w:rPr>
      </w:pPr>
    </w:p>
    <w:p w14:paraId="20FA63BE" w14:textId="725DA1F1" w:rsidR="61F27C71" w:rsidRDefault="61F27C71" w:rsidP="18F40297">
      <w:pPr>
        <w:jc w:val="both"/>
        <w:rPr>
          <w:rFonts w:eastAsiaTheme="minorEastAsia"/>
        </w:rPr>
      </w:pPr>
      <w:r>
        <w:rPr>
          <w:noProof/>
        </w:rPr>
        <w:drawing>
          <wp:inline distT="0" distB="0" distL="0" distR="0" wp14:anchorId="028C2362" wp14:editId="6E300FAD">
            <wp:extent cx="6858000" cy="3981480"/>
            <wp:effectExtent l="0" t="0" r="0" b="0"/>
            <wp:docPr id="126520821" name="Picture 12652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b="22592"/>
                    <a:stretch>
                      <a:fillRect/>
                    </a:stretch>
                  </pic:blipFill>
                  <pic:spPr>
                    <a:xfrm>
                      <a:off x="0" y="0"/>
                      <a:ext cx="6858000" cy="3981480"/>
                    </a:xfrm>
                    <a:prstGeom prst="rect">
                      <a:avLst/>
                    </a:prstGeom>
                  </pic:spPr>
                </pic:pic>
              </a:graphicData>
            </a:graphic>
          </wp:inline>
        </w:drawing>
      </w:r>
    </w:p>
    <w:p w14:paraId="62C43D8E" w14:textId="25E8B7B1" w:rsidR="65CE5A2B" w:rsidRDefault="65CE5A2B" w:rsidP="18F40297">
      <w:pPr>
        <w:jc w:val="both"/>
        <w:rPr>
          <w:rFonts w:eastAsiaTheme="minorEastAsia"/>
          <w:b/>
          <w:bCs/>
          <w:lang w:val="en-IN"/>
        </w:rPr>
      </w:pPr>
      <w:r w:rsidRPr="18F40297">
        <w:rPr>
          <w:rFonts w:eastAsiaTheme="minorEastAsia"/>
          <w:b/>
          <w:bCs/>
          <w:lang w:val="en-IN"/>
        </w:rPr>
        <w:t>STAKEHOLDER ANALYSIS</w:t>
      </w:r>
      <w:r w:rsidR="4E14C50B" w:rsidRPr="18F40297">
        <w:rPr>
          <w:rFonts w:eastAsiaTheme="minorEastAsia"/>
          <w:b/>
          <w:bCs/>
          <w:lang w:val="en-IN"/>
        </w:rPr>
        <w:t>:</w:t>
      </w:r>
    </w:p>
    <w:p w14:paraId="3833E81C" w14:textId="68330C79" w:rsidR="76009950" w:rsidRDefault="76009950" w:rsidP="18F40297">
      <w:pPr>
        <w:jc w:val="both"/>
        <w:rPr>
          <w:rFonts w:eastAsiaTheme="minorEastAsia"/>
        </w:rPr>
      </w:pPr>
      <w:r>
        <w:rPr>
          <w:noProof/>
        </w:rPr>
        <w:drawing>
          <wp:inline distT="0" distB="0" distL="0" distR="0" wp14:anchorId="66A6D4B8" wp14:editId="058E68ED">
            <wp:extent cx="2350854" cy="2756236"/>
            <wp:effectExtent l="0" t="0" r="0" b="0"/>
            <wp:docPr id="1101437276" name="Picture 1101437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50854" cy="2756236"/>
                    </a:xfrm>
                    <a:prstGeom prst="rect">
                      <a:avLst/>
                    </a:prstGeom>
                  </pic:spPr>
                </pic:pic>
              </a:graphicData>
            </a:graphic>
          </wp:inline>
        </w:drawing>
      </w:r>
      <w:r w:rsidRPr="18F40297">
        <w:rPr>
          <w:rFonts w:eastAsiaTheme="minorEastAsia"/>
        </w:rPr>
        <w:t xml:space="preserve">  </w:t>
      </w:r>
      <w:r>
        <w:rPr>
          <w:noProof/>
        </w:rPr>
        <w:drawing>
          <wp:inline distT="0" distB="0" distL="0" distR="0" wp14:anchorId="75F88C09" wp14:editId="50016558">
            <wp:extent cx="4433816" cy="2753056"/>
            <wp:effectExtent l="0" t="0" r="0" b="0"/>
            <wp:docPr id="1245791914" name="Picture 12457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33816" cy="2753056"/>
                    </a:xfrm>
                    <a:prstGeom prst="rect">
                      <a:avLst/>
                    </a:prstGeom>
                  </pic:spPr>
                </pic:pic>
              </a:graphicData>
            </a:graphic>
          </wp:inline>
        </w:drawing>
      </w:r>
    </w:p>
    <w:p w14:paraId="00E50E45" w14:textId="027F0AC2" w:rsidR="18F40297" w:rsidRDefault="18F40297" w:rsidP="18F40297">
      <w:pPr>
        <w:jc w:val="both"/>
        <w:rPr>
          <w:rFonts w:eastAsiaTheme="minorEastAsia"/>
          <w:b/>
          <w:bCs/>
        </w:rPr>
      </w:pPr>
    </w:p>
    <w:p w14:paraId="034C8B39" w14:textId="7B1712A3" w:rsidR="18F40297" w:rsidRDefault="18F40297" w:rsidP="18F40297">
      <w:pPr>
        <w:jc w:val="both"/>
        <w:rPr>
          <w:rFonts w:eastAsiaTheme="minorEastAsia"/>
          <w:b/>
          <w:bCs/>
        </w:rPr>
      </w:pPr>
    </w:p>
    <w:p w14:paraId="36EF0DDF" w14:textId="260B14EC" w:rsidR="2BD9059A" w:rsidRDefault="2BD9059A" w:rsidP="18F40297">
      <w:pPr>
        <w:jc w:val="both"/>
        <w:rPr>
          <w:rFonts w:eastAsiaTheme="minorEastAsia"/>
          <w:b/>
          <w:bCs/>
        </w:rPr>
      </w:pPr>
      <w:r w:rsidRPr="18F40297">
        <w:rPr>
          <w:rFonts w:eastAsiaTheme="minorEastAsia"/>
          <w:b/>
          <w:bCs/>
        </w:rPr>
        <w:lastRenderedPageBreak/>
        <w:t>DETAILED WBS:</w:t>
      </w:r>
    </w:p>
    <w:p w14:paraId="5AC67874" w14:textId="6B509FE7" w:rsidR="2BD9059A" w:rsidRDefault="2BD9059A" w:rsidP="18F40297">
      <w:pPr>
        <w:jc w:val="both"/>
        <w:rPr>
          <w:rFonts w:eastAsiaTheme="minorEastAsia"/>
        </w:rPr>
      </w:pPr>
      <w:r>
        <w:rPr>
          <w:noProof/>
        </w:rPr>
        <w:drawing>
          <wp:inline distT="0" distB="0" distL="0" distR="0" wp14:anchorId="5B2CEF39" wp14:editId="36690289">
            <wp:extent cx="6858000" cy="3295650"/>
            <wp:effectExtent l="0" t="0" r="0" b="0"/>
            <wp:docPr id="157921892" name="Picture 15792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295650"/>
                    </a:xfrm>
                    <a:prstGeom prst="rect">
                      <a:avLst/>
                    </a:prstGeom>
                  </pic:spPr>
                </pic:pic>
              </a:graphicData>
            </a:graphic>
          </wp:inline>
        </w:drawing>
      </w:r>
    </w:p>
    <w:p w14:paraId="7BA017AB" w14:textId="03C7C3E1" w:rsidR="18F40297" w:rsidRDefault="18F40297" w:rsidP="18F40297">
      <w:pPr>
        <w:jc w:val="both"/>
        <w:rPr>
          <w:rFonts w:eastAsiaTheme="minorEastAsia"/>
        </w:rPr>
      </w:pPr>
    </w:p>
    <w:p w14:paraId="5201DB01" w14:textId="74FF023E" w:rsidR="2BD9059A" w:rsidRDefault="2BD9059A" w:rsidP="18F40297">
      <w:pPr>
        <w:jc w:val="both"/>
        <w:rPr>
          <w:rFonts w:eastAsiaTheme="minorEastAsia"/>
          <w:b/>
          <w:bCs/>
        </w:rPr>
      </w:pPr>
      <w:r w:rsidRPr="18F40297">
        <w:rPr>
          <w:rFonts w:eastAsiaTheme="minorEastAsia"/>
          <w:b/>
          <w:bCs/>
        </w:rPr>
        <w:t>GANTT CHART:</w:t>
      </w:r>
    </w:p>
    <w:p w14:paraId="26D1430F" w14:textId="38D0B9CF" w:rsidR="2BD9059A" w:rsidRDefault="2BD9059A" w:rsidP="18F40297">
      <w:pPr>
        <w:jc w:val="both"/>
        <w:rPr>
          <w:rFonts w:eastAsiaTheme="minorEastAsia"/>
        </w:rPr>
      </w:pPr>
      <w:r>
        <w:rPr>
          <w:noProof/>
        </w:rPr>
        <w:drawing>
          <wp:inline distT="0" distB="0" distL="0" distR="0" wp14:anchorId="3CC19D46" wp14:editId="1B97B93D">
            <wp:extent cx="6858000" cy="3495675"/>
            <wp:effectExtent l="0" t="0" r="0" b="0"/>
            <wp:docPr id="958698498" name="Picture 95869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3495675"/>
                    </a:xfrm>
                    <a:prstGeom prst="rect">
                      <a:avLst/>
                    </a:prstGeom>
                  </pic:spPr>
                </pic:pic>
              </a:graphicData>
            </a:graphic>
          </wp:inline>
        </w:drawing>
      </w:r>
    </w:p>
    <w:p w14:paraId="40DD4A6A" w14:textId="38C54E42" w:rsidR="18F40297" w:rsidRDefault="18F40297" w:rsidP="18F40297">
      <w:pPr>
        <w:rPr>
          <w:rFonts w:eastAsiaTheme="minorEastAsia"/>
        </w:rPr>
      </w:pPr>
    </w:p>
    <w:p w14:paraId="4BE35EB4" w14:textId="7C2A6786" w:rsidR="18F40297" w:rsidRDefault="18F40297" w:rsidP="18F40297">
      <w:pPr>
        <w:rPr>
          <w:rFonts w:eastAsiaTheme="minorEastAsia"/>
        </w:rPr>
      </w:pPr>
    </w:p>
    <w:p w14:paraId="4416DF2B" w14:textId="454526FA" w:rsidR="0397D991" w:rsidRDefault="0397D991" w:rsidP="18F40297">
      <w:pPr>
        <w:spacing w:after="0"/>
        <w:rPr>
          <w:rFonts w:eastAsiaTheme="minorEastAsia"/>
          <w:b/>
          <w:bCs/>
          <w:color w:val="000000" w:themeColor="text1"/>
          <w:sz w:val="32"/>
          <w:szCs w:val="32"/>
        </w:rPr>
      </w:pPr>
      <w:r w:rsidRPr="18F40297">
        <w:rPr>
          <w:rFonts w:eastAsiaTheme="minorEastAsia"/>
          <w:b/>
          <w:bCs/>
          <w:color w:val="000000" w:themeColor="text1"/>
          <w:sz w:val="32"/>
          <w:szCs w:val="32"/>
        </w:rPr>
        <w:t>RISK BREAKDOWN STRUCTURE</w:t>
      </w:r>
    </w:p>
    <w:tbl>
      <w:tblPr>
        <w:tblW w:w="0" w:type="auto"/>
        <w:tblLayout w:type="fixed"/>
        <w:tblLook w:val="06A0" w:firstRow="1" w:lastRow="0" w:firstColumn="1" w:lastColumn="0" w:noHBand="1" w:noVBand="1"/>
      </w:tblPr>
      <w:tblGrid>
        <w:gridCol w:w="1030"/>
        <w:gridCol w:w="4680"/>
        <w:gridCol w:w="615"/>
        <w:gridCol w:w="589"/>
        <w:gridCol w:w="768"/>
        <w:gridCol w:w="785"/>
        <w:gridCol w:w="1552"/>
        <w:gridCol w:w="925"/>
      </w:tblGrid>
      <w:tr w:rsidR="18F40297" w14:paraId="4E5BA9DC" w14:textId="77777777" w:rsidTr="18F40297">
        <w:trPr>
          <w:trHeight w:val="1155"/>
        </w:trPr>
        <w:tc>
          <w:tcPr>
            <w:tcW w:w="1030" w:type="dxa"/>
            <w:tcBorders>
              <w:top w:val="single" w:sz="8" w:space="0" w:color="auto"/>
              <w:left w:val="single" w:sz="8" w:space="0" w:color="auto"/>
              <w:bottom w:val="single" w:sz="4" w:space="0" w:color="auto"/>
              <w:right w:val="single" w:sz="4" w:space="0" w:color="auto"/>
            </w:tcBorders>
            <w:tcMar>
              <w:top w:w="15" w:type="dxa"/>
              <w:left w:w="15" w:type="dxa"/>
              <w:right w:w="15" w:type="dxa"/>
            </w:tcMar>
            <w:vAlign w:val="center"/>
          </w:tcPr>
          <w:p w14:paraId="656DDEE9" w14:textId="26C65118"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lastRenderedPageBreak/>
              <w:t>Identified risk</w:t>
            </w:r>
          </w:p>
        </w:tc>
        <w:tc>
          <w:tcPr>
            <w:tcW w:w="468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08C50CB0" w14:textId="6DD4696F" w:rsidR="18F40297" w:rsidRDefault="18F40297" w:rsidP="18F40297">
            <w:pPr>
              <w:spacing w:after="0" w:line="276" w:lineRule="auto"/>
              <w:jc w:val="center"/>
              <w:rPr>
                <w:rFonts w:eastAsiaTheme="minorEastAsia"/>
                <w:b/>
                <w:bCs/>
                <w:color w:val="000000" w:themeColor="text1"/>
                <w:sz w:val="21"/>
                <w:szCs w:val="21"/>
              </w:rPr>
            </w:pPr>
            <w:r w:rsidRPr="18F40297">
              <w:rPr>
                <w:rFonts w:eastAsiaTheme="minorEastAsia"/>
                <w:b/>
                <w:bCs/>
                <w:color w:val="000000" w:themeColor="text1"/>
                <w:sz w:val="21"/>
                <w:szCs w:val="21"/>
              </w:rPr>
              <w:t>Risk Description</w:t>
            </w:r>
          </w:p>
        </w:tc>
        <w:tc>
          <w:tcPr>
            <w:tcW w:w="615"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65EBBD7E" w14:textId="26F0C997"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 xml:space="preserve">Cost </w:t>
            </w:r>
          </w:p>
        </w:tc>
        <w:tc>
          <w:tcPr>
            <w:tcW w:w="589"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007E9429" w14:textId="5EC2918B"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Time</w:t>
            </w:r>
          </w:p>
        </w:tc>
        <w:tc>
          <w:tcPr>
            <w:tcW w:w="768"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179D94B9" w14:textId="4ADA15C4"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 xml:space="preserve">Scope </w:t>
            </w:r>
          </w:p>
        </w:tc>
        <w:tc>
          <w:tcPr>
            <w:tcW w:w="785"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46979A02" w14:textId="13C96553"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Quality</w:t>
            </w:r>
          </w:p>
        </w:tc>
        <w:tc>
          <w:tcPr>
            <w:tcW w:w="1552"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6AF9E2F2" w14:textId="584D114A"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Probability of occurrence (%)</w:t>
            </w:r>
          </w:p>
        </w:tc>
        <w:tc>
          <w:tcPr>
            <w:tcW w:w="925" w:type="dxa"/>
            <w:tcBorders>
              <w:top w:val="single" w:sz="8" w:space="0" w:color="auto"/>
              <w:left w:val="single" w:sz="4" w:space="0" w:color="auto"/>
              <w:bottom w:val="single" w:sz="4" w:space="0" w:color="auto"/>
              <w:right w:val="single" w:sz="8" w:space="0" w:color="auto"/>
            </w:tcBorders>
            <w:tcMar>
              <w:top w:w="15" w:type="dxa"/>
              <w:left w:w="15" w:type="dxa"/>
              <w:right w:w="15" w:type="dxa"/>
            </w:tcMar>
            <w:vAlign w:val="center"/>
          </w:tcPr>
          <w:p w14:paraId="3847CB10" w14:textId="353F970C"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Probable impact</w:t>
            </w:r>
          </w:p>
        </w:tc>
      </w:tr>
      <w:tr w:rsidR="18F40297" w14:paraId="74986543"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68CE542E" w14:textId="4F44D67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2D4F86" w14:textId="64BB8DD9"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AI model training is delayed due to data inconsistencies</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9F21A2" w14:textId="7509BD0F"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F3E878" w14:textId="47D93FB1"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B360F3E" w14:textId="628A8CAD"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0863FE" w14:textId="706DC03D"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B64830" w14:textId="2C48BD71"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40%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2BBBF3B9" w14:textId="0C93FEC2"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2.4</w:t>
            </w:r>
          </w:p>
        </w:tc>
      </w:tr>
      <w:tr w:rsidR="18F40297" w14:paraId="79B28386"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6C5532EE" w14:textId="7469FCDA"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19C1E4" w14:textId="19E6729E"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Incompatible with banking APIs because of regulatory constraints</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813C90" w14:textId="4F4A66D2"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F305E7" w14:textId="1600311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F11C7E" w14:textId="385B8392"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462AC1" w14:textId="0614D71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26045C" w14:textId="10BEE43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40%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0B1C8AB4" w14:textId="4FB70148"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2.4</w:t>
            </w:r>
          </w:p>
        </w:tc>
      </w:tr>
      <w:tr w:rsidR="18F40297" w14:paraId="7A79A6EE"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786F928B" w14:textId="3AE9FA6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DCE8465" w14:textId="056D1BE5" w:rsidR="18F40297" w:rsidRDefault="18F40297" w:rsidP="18F40297">
            <w:pPr>
              <w:spacing w:after="0"/>
              <w:rPr>
                <w:rFonts w:eastAsiaTheme="minorEastAsia"/>
                <w:color w:val="000000" w:themeColor="text1"/>
                <w:sz w:val="21"/>
                <w:szCs w:val="21"/>
              </w:rPr>
            </w:pPr>
            <w:r w:rsidRPr="18F40297">
              <w:rPr>
                <w:rFonts w:eastAsiaTheme="minorEastAsia"/>
                <w:color w:val="000000" w:themeColor="text1"/>
                <w:sz w:val="21"/>
                <w:szCs w:val="21"/>
              </w:rPr>
              <w:t>What if the app is rejected from</w:t>
            </w:r>
            <w:r w:rsidR="78FA9302" w:rsidRPr="18F40297">
              <w:rPr>
                <w:rFonts w:eastAsiaTheme="minorEastAsia"/>
                <w:color w:val="000000" w:themeColor="text1"/>
                <w:sz w:val="21"/>
                <w:szCs w:val="21"/>
              </w:rPr>
              <w:t xml:space="preserve"> </w:t>
            </w:r>
            <w:r w:rsidRPr="18F40297">
              <w:rPr>
                <w:rFonts w:eastAsiaTheme="minorEastAsia"/>
                <w:color w:val="000000" w:themeColor="text1"/>
                <w:sz w:val="21"/>
                <w:szCs w:val="21"/>
              </w:rPr>
              <w:t>Apple/Google stores?</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FBA6BF" w14:textId="137B8C9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5EE0C10" w14:textId="1AD25EF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74C2F4" w14:textId="45766219"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D2E417" w14:textId="1ED0925F"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2E4B53" w14:textId="04E0CAE1"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321E6109" w14:textId="33B83B6C"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0.6</w:t>
            </w:r>
          </w:p>
        </w:tc>
      </w:tr>
      <w:tr w:rsidR="18F40297" w14:paraId="2CDA805E" w14:textId="77777777" w:rsidTr="18F40297">
        <w:trPr>
          <w:trHeight w:val="285"/>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690E3A53" w14:textId="13C7241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4</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6E07D3" w14:textId="7372604F"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 xml:space="preserve">APP Prediction at &lt; 85% Accuracy </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C399B2" w14:textId="20C17E4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ADE0E8" w14:textId="3BBE74A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7EBD52" w14:textId="75F189A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E2618F" w14:textId="666258A8"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8A94AA" w14:textId="20CE2195"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7B7D6DBB" w14:textId="1F4F364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r>
      <w:tr w:rsidR="18F40297" w14:paraId="565C4502" w14:textId="77777777" w:rsidTr="18F40297">
        <w:trPr>
          <w:trHeight w:val="285"/>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4850DE3E" w14:textId="3EB1BAF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5</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948C734" w14:textId="1E3210FB" w:rsidR="18F40297" w:rsidRDefault="18F40297" w:rsidP="18F40297">
            <w:pPr>
              <w:spacing w:after="0"/>
              <w:rPr>
                <w:rFonts w:eastAsiaTheme="minorEastAsia"/>
                <w:color w:val="000000" w:themeColor="text1"/>
                <w:sz w:val="21"/>
                <w:szCs w:val="21"/>
              </w:rPr>
            </w:pPr>
            <w:r w:rsidRPr="18F40297">
              <w:rPr>
                <w:rFonts w:eastAsiaTheme="minorEastAsia"/>
                <w:color w:val="000000" w:themeColor="text1"/>
                <w:sz w:val="21"/>
                <w:szCs w:val="21"/>
              </w:rPr>
              <w:t>Beta user adoption is low</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8E962B" w14:textId="6094D39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241D5D" w14:textId="7A721D1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E0F599" w14:textId="61F3FF8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6055FF" w14:textId="4B2BE0D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AB94C1" w14:textId="7D85CC61"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303E4AFE" w14:textId="6BB3DF1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1.5</w:t>
            </w:r>
          </w:p>
        </w:tc>
      </w:tr>
      <w:tr w:rsidR="18F40297" w14:paraId="1B8BFEC2"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6F5FD063" w14:textId="52C3AC3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6</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95A2AB9" w14:textId="0B34D75A"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Open Banking API approval delays</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88C5B4" w14:textId="1E06575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24F740" w14:textId="3DDA13F4"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FFD551" w14:textId="29EA9E98"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16D0AA" w14:textId="2E30CB55"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37A274" w14:textId="2722DE8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50%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4CCD7755" w14:textId="15C93909"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2.5</w:t>
            </w:r>
          </w:p>
        </w:tc>
      </w:tr>
      <w:tr w:rsidR="18F40297" w14:paraId="7FFF2764"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11ED67A7" w14:textId="46BE4721"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7</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97E9D4" w14:textId="467032EE"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Attacks on financial data related to cybersecurity</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AD1EAC" w14:textId="1EB561C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B87C11" w14:textId="1700091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FCC3D1" w14:textId="777FAEA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78BFF4" w14:textId="51448769"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CEAB26" w14:textId="6320E7F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70%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746B29C8" w14:textId="2E362E13"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6.3</w:t>
            </w:r>
          </w:p>
        </w:tc>
      </w:tr>
      <w:tr w:rsidR="18F40297" w14:paraId="6B25D31E" w14:textId="77777777" w:rsidTr="18F40297">
        <w:trPr>
          <w:trHeight w:val="570"/>
        </w:trPr>
        <w:tc>
          <w:tcPr>
            <w:tcW w:w="103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046F17DC" w14:textId="576D555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8</w:t>
            </w:r>
          </w:p>
        </w:tc>
        <w:tc>
          <w:tcPr>
            <w:tcW w:w="468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D310F8" w14:textId="2F9ED89B" w:rsidR="18F40297" w:rsidRDefault="18F40297" w:rsidP="18F40297">
            <w:pPr>
              <w:spacing w:after="0"/>
              <w:rPr>
                <w:rFonts w:eastAsiaTheme="minorEastAsia"/>
                <w:color w:val="000000" w:themeColor="text1"/>
                <w:sz w:val="21"/>
                <w:szCs w:val="21"/>
              </w:rPr>
            </w:pPr>
            <w:r w:rsidRPr="18F40297">
              <w:rPr>
                <w:rFonts w:eastAsiaTheme="minorEastAsia"/>
                <w:color w:val="000000" w:themeColor="text1"/>
                <w:sz w:val="21"/>
                <w:szCs w:val="21"/>
              </w:rPr>
              <w:t>Cloud infrastructure failures that lead to system downtime</w:t>
            </w:r>
          </w:p>
        </w:tc>
        <w:tc>
          <w:tcPr>
            <w:tcW w:w="6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8267DF" w14:textId="6D4CBB4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CB1FBA2" w14:textId="5B3E300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5FD539" w14:textId="3AAEE838"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11E3C5" w14:textId="53DD791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1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0C787A" w14:textId="68A94ED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30%</w:t>
            </w:r>
          </w:p>
        </w:tc>
        <w:tc>
          <w:tcPr>
            <w:tcW w:w="925"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66E050DD" w14:textId="4A8CC8D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1.5</w:t>
            </w:r>
          </w:p>
        </w:tc>
      </w:tr>
      <w:tr w:rsidR="18F40297" w14:paraId="60C1C5E8" w14:textId="77777777" w:rsidTr="18F40297">
        <w:trPr>
          <w:trHeight w:val="585"/>
        </w:trPr>
        <w:tc>
          <w:tcPr>
            <w:tcW w:w="1030" w:type="dxa"/>
            <w:tcBorders>
              <w:top w:val="single" w:sz="4" w:space="0" w:color="auto"/>
              <w:left w:val="single" w:sz="8" w:space="0" w:color="auto"/>
              <w:bottom w:val="single" w:sz="8" w:space="0" w:color="auto"/>
              <w:right w:val="single" w:sz="4" w:space="0" w:color="auto"/>
            </w:tcBorders>
            <w:tcMar>
              <w:top w:w="15" w:type="dxa"/>
              <w:left w:w="15" w:type="dxa"/>
              <w:right w:w="15" w:type="dxa"/>
            </w:tcMar>
            <w:vAlign w:val="center"/>
          </w:tcPr>
          <w:p w14:paraId="55E99BCA" w14:textId="14EFB22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9</w:t>
            </w:r>
          </w:p>
        </w:tc>
        <w:tc>
          <w:tcPr>
            <w:tcW w:w="4680"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5E574E77" w14:textId="7F84A7D4" w:rsidR="18F40297" w:rsidRDefault="18F40297" w:rsidP="18F40297">
            <w:pPr>
              <w:spacing w:after="0" w:line="276" w:lineRule="auto"/>
              <w:rPr>
                <w:rFonts w:eastAsiaTheme="minorEastAsia"/>
                <w:color w:val="000000" w:themeColor="text1"/>
                <w:sz w:val="21"/>
                <w:szCs w:val="21"/>
              </w:rPr>
            </w:pPr>
            <w:r w:rsidRPr="18F40297">
              <w:rPr>
                <w:rFonts w:eastAsiaTheme="minorEastAsia"/>
                <w:color w:val="000000" w:themeColor="text1"/>
                <w:sz w:val="21"/>
                <w:szCs w:val="21"/>
              </w:rPr>
              <w:t xml:space="preserve">Delays to the project timeline </w:t>
            </w:r>
            <w:r w:rsidR="4E341F68" w:rsidRPr="18F40297">
              <w:rPr>
                <w:rFonts w:eastAsiaTheme="minorEastAsia"/>
                <w:color w:val="000000" w:themeColor="text1"/>
                <w:sz w:val="21"/>
                <w:szCs w:val="21"/>
              </w:rPr>
              <w:t>due to</w:t>
            </w:r>
            <w:r w:rsidR="3D1665A1" w:rsidRPr="18F40297">
              <w:rPr>
                <w:rFonts w:eastAsiaTheme="minorEastAsia"/>
                <w:color w:val="000000" w:themeColor="text1"/>
                <w:sz w:val="21"/>
                <w:szCs w:val="21"/>
              </w:rPr>
              <w:t xml:space="preserve"> </w:t>
            </w:r>
            <w:r w:rsidRPr="18F40297">
              <w:rPr>
                <w:rFonts w:eastAsiaTheme="minorEastAsia"/>
                <w:color w:val="000000" w:themeColor="text1"/>
                <w:sz w:val="21"/>
                <w:szCs w:val="21"/>
              </w:rPr>
              <w:t>supply or political issues</w:t>
            </w:r>
          </w:p>
        </w:tc>
        <w:tc>
          <w:tcPr>
            <w:tcW w:w="615"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17C251DE" w14:textId="51450E04"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589"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30AE21A9" w14:textId="1358D4DF"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768"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40E93921" w14:textId="48DF0FF4"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w:t>
            </w:r>
          </w:p>
        </w:tc>
        <w:tc>
          <w:tcPr>
            <w:tcW w:w="785"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438F2395" w14:textId="71A8BE87"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w:t>
            </w:r>
          </w:p>
        </w:tc>
        <w:tc>
          <w:tcPr>
            <w:tcW w:w="1552"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7077859A" w14:textId="031E293C"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20%</w:t>
            </w:r>
          </w:p>
        </w:tc>
        <w:tc>
          <w:tcPr>
            <w:tcW w:w="925" w:type="dxa"/>
            <w:tcBorders>
              <w:top w:val="single" w:sz="4" w:space="0" w:color="auto"/>
              <w:left w:val="single" w:sz="4" w:space="0" w:color="auto"/>
              <w:bottom w:val="single" w:sz="8" w:space="0" w:color="auto"/>
              <w:right w:val="single" w:sz="8" w:space="0" w:color="auto"/>
            </w:tcBorders>
            <w:tcMar>
              <w:top w:w="15" w:type="dxa"/>
              <w:left w:w="15" w:type="dxa"/>
              <w:right w:w="15" w:type="dxa"/>
            </w:tcMar>
            <w:vAlign w:val="center"/>
          </w:tcPr>
          <w:p w14:paraId="55FFADBF" w14:textId="5226C316"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1.4</w:t>
            </w:r>
          </w:p>
        </w:tc>
      </w:tr>
    </w:tbl>
    <w:p w14:paraId="17235E1B" w14:textId="5C66850E" w:rsidR="78DD5549" w:rsidRDefault="78DD5549" w:rsidP="18F40297">
      <w:pPr>
        <w:spacing w:after="0"/>
        <w:rPr>
          <w:rFonts w:eastAsiaTheme="minorEastAsia"/>
          <w:color w:val="000000" w:themeColor="text1"/>
          <w:sz w:val="21"/>
          <w:szCs w:val="21"/>
        </w:rPr>
      </w:pPr>
      <w:r w:rsidRPr="18F40297">
        <w:rPr>
          <w:rFonts w:eastAsiaTheme="minorEastAsia"/>
          <w:color w:val="000000" w:themeColor="text1"/>
          <w:sz w:val="21"/>
          <w:szCs w:val="21"/>
        </w:rPr>
        <w:t xml:space="preserve">*   1- low </w:t>
      </w:r>
      <w:r w:rsidR="06FDB72C" w:rsidRPr="18F40297">
        <w:rPr>
          <w:rFonts w:eastAsiaTheme="minorEastAsia"/>
          <w:color w:val="000000" w:themeColor="text1"/>
          <w:sz w:val="21"/>
          <w:szCs w:val="21"/>
        </w:rPr>
        <w:t>risk,</w:t>
      </w:r>
      <w:r w:rsidRPr="18F40297">
        <w:rPr>
          <w:rFonts w:eastAsiaTheme="minorEastAsia"/>
          <w:color w:val="000000" w:themeColor="text1"/>
          <w:sz w:val="21"/>
          <w:szCs w:val="21"/>
        </w:rPr>
        <w:t xml:space="preserve"> 2- medium, 3-high risk</w:t>
      </w:r>
    </w:p>
    <w:p w14:paraId="67A4B302" w14:textId="315E11FA" w:rsidR="18F40297" w:rsidRDefault="18F40297" w:rsidP="18F40297">
      <w:pPr>
        <w:rPr>
          <w:rFonts w:eastAsiaTheme="minorEastAsia"/>
        </w:rPr>
      </w:pPr>
    </w:p>
    <w:p w14:paraId="18B28641" w14:textId="571938CF" w:rsidR="18F40297" w:rsidRDefault="18F40297" w:rsidP="18F40297">
      <w:pPr>
        <w:rPr>
          <w:rFonts w:eastAsiaTheme="minorEastAsia"/>
        </w:rPr>
      </w:pPr>
    </w:p>
    <w:p w14:paraId="7D36A591" w14:textId="6678F47D" w:rsidR="480304F0" w:rsidRDefault="480304F0" w:rsidP="18F40297">
      <w:pPr>
        <w:spacing w:after="0"/>
        <w:rPr>
          <w:rFonts w:eastAsiaTheme="minorEastAsia"/>
          <w:b/>
          <w:bCs/>
          <w:color w:val="000000" w:themeColor="text1"/>
          <w:sz w:val="28"/>
          <w:szCs w:val="28"/>
        </w:rPr>
      </w:pPr>
      <w:r w:rsidRPr="18F40297">
        <w:rPr>
          <w:rFonts w:eastAsiaTheme="minorEastAsia"/>
          <w:b/>
          <w:bCs/>
          <w:color w:val="000000" w:themeColor="text1"/>
          <w:sz w:val="28"/>
          <w:szCs w:val="28"/>
        </w:rPr>
        <w:t>RISK RESPONSE REGISTRY for probable top risks</w:t>
      </w:r>
    </w:p>
    <w:tbl>
      <w:tblPr>
        <w:tblW w:w="0" w:type="auto"/>
        <w:tblLayout w:type="fixed"/>
        <w:tblLook w:val="06A0" w:firstRow="1" w:lastRow="0" w:firstColumn="1" w:lastColumn="0" w:noHBand="1" w:noVBand="1"/>
      </w:tblPr>
      <w:tblGrid>
        <w:gridCol w:w="2719"/>
        <w:gridCol w:w="1298"/>
        <w:gridCol w:w="1107"/>
        <w:gridCol w:w="4680"/>
        <w:gridCol w:w="1073"/>
      </w:tblGrid>
      <w:tr w:rsidR="18F40297" w14:paraId="5FC7DCA1" w14:textId="77777777" w:rsidTr="18F40297">
        <w:trPr>
          <w:trHeight w:val="870"/>
        </w:trPr>
        <w:tc>
          <w:tcPr>
            <w:tcW w:w="2719" w:type="dxa"/>
            <w:tcBorders>
              <w:top w:val="single" w:sz="8" w:space="0" w:color="auto"/>
              <w:left w:val="single" w:sz="8" w:space="0" w:color="auto"/>
              <w:bottom w:val="single" w:sz="4" w:space="0" w:color="auto"/>
              <w:right w:val="single" w:sz="4" w:space="0" w:color="auto"/>
            </w:tcBorders>
            <w:tcMar>
              <w:top w:w="15" w:type="dxa"/>
              <w:left w:w="15" w:type="dxa"/>
              <w:right w:w="15" w:type="dxa"/>
            </w:tcMar>
            <w:vAlign w:val="center"/>
          </w:tcPr>
          <w:p w14:paraId="447BF987" w14:textId="34B3CB13" w:rsidR="18F40297" w:rsidRDefault="18F40297" w:rsidP="18F40297">
            <w:pPr>
              <w:spacing w:after="0" w:line="276" w:lineRule="auto"/>
              <w:jc w:val="center"/>
              <w:rPr>
                <w:rFonts w:eastAsiaTheme="minorEastAsia"/>
                <w:b/>
                <w:bCs/>
                <w:color w:val="000000" w:themeColor="text1"/>
                <w:sz w:val="21"/>
                <w:szCs w:val="21"/>
              </w:rPr>
            </w:pPr>
            <w:r w:rsidRPr="18F40297">
              <w:rPr>
                <w:rFonts w:eastAsiaTheme="minorEastAsia"/>
                <w:b/>
                <w:bCs/>
                <w:color w:val="000000" w:themeColor="text1"/>
                <w:sz w:val="21"/>
                <w:szCs w:val="21"/>
              </w:rPr>
              <w:t>Risk Description</w:t>
            </w:r>
          </w:p>
        </w:tc>
        <w:tc>
          <w:tcPr>
            <w:tcW w:w="1298"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02DE05AC" w14:textId="42C5ED9D"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Responsible</w:t>
            </w:r>
          </w:p>
        </w:tc>
        <w:tc>
          <w:tcPr>
            <w:tcW w:w="1107"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center"/>
          </w:tcPr>
          <w:p w14:paraId="3FDF56BB" w14:textId="5E34BF1D" w:rsidR="18F40297" w:rsidRDefault="18F40297" w:rsidP="18F40297">
            <w:pPr>
              <w:spacing w:after="0" w:line="276" w:lineRule="auto"/>
              <w:jc w:val="center"/>
              <w:rPr>
                <w:rFonts w:eastAsiaTheme="minorEastAsia"/>
                <w:b/>
                <w:bCs/>
                <w:color w:val="000000" w:themeColor="text1"/>
                <w:sz w:val="21"/>
                <w:szCs w:val="21"/>
              </w:rPr>
            </w:pPr>
            <w:r w:rsidRPr="18F40297">
              <w:rPr>
                <w:rFonts w:eastAsiaTheme="minorEastAsia"/>
                <w:b/>
                <w:bCs/>
                <w:color w:val="000000" w:themeColor="text1"/>
                <w:sz w:val="21"/>
                <w:szCs w:val="21"/>
              </w:rPr>
              <w:t>Risk Response Strategy</w:t>
            </w:r>
          </w:p>
        </w:tc>
        <w:tc>
          <w:tcPr>
            <w:tcW w:w="4680" w:type="dxa"/>
            <w:tcBorders>
              <w:top w:val="single" w:sz="8" w:space="0" w:color="auto"/>
              <w:left w:val="single" w:sz="4" w:space="0" w:color="auto"/>
              <w:bottom w:val="single" w:sz="4" w:space="0" w:color="auto"/>
              <w:right w:val="nil"/>
            </w:tcBorders>
            <w:tcMar>
              <w:top w:w="15" w:type="dxa"/>
              <w:left w:w="15" w:type="dxa"/>
              <w:right w:w="15" w:type="dxa"/>
            </w:tcMar>
            <w:vAlign w:val="center"/>
          </w:tcPr>
          <w:p w14:paraId="468BE8AE" w14:textId="18B1AC2E" w:rsidR="18F40297" w:rsidRDefault="18F40297" w:rsidP="18F40297">
            <w:pPr>
              <w:spacing w:after="0" w:line="276" w:lineRule="auto"/>
              <w:jc w:val="center"/>
              <w:rPr>
                <w:rFonts w:eastAsiaTheme="minorEastAsia"/>
                <w:b/>
                <w:bCs/>
                <w:color w:val="000000" w:themeColor="text1"/>
                <w:sz w:val="21"/>
                <w:szCs w:val="21"/>
              </w:rPr>
            </w:pPr>
            <w:r w:rsidRPr="18F40297">
              <w:rPr>
                <w:rFonts w:eastAsiaTheme="minorEastAsia"/>
                <w:b/>
                <w:bCs/>
                <w:color w:val="000000" w:themeColor="text1"/>
                <w:sz w:val="21"/>
                <w:szCs w:val="21"/>
              </w:rPr>
              <w:t>Contingency Plan</w:t>
            </w:r>
          </w:p>
        </w:tc>
        <w:tc>
          <w:tcPr>
            <w:tcW w:w="1073" w:type="dxa"/>
            <w:tcBorders>
              <w:top w:val="single" w:sz="8" w:space="0" w:color="auto"/>
              <w:left w:val="single" w:sz="4" w:space="0" w:color="auto"/>
              <w:bottom w:val="single" w:sz="4" w:space="0" w:color="auto"/>
              <w:right w:val="single" w:sz="8" w:space="0" w:color="auto"/>
            </w:tcBorders>
            <w:tcMar>
              <w:top w:w="15" w:type="dxa"/>
              <w:left w:w="15" w:type="dxa"/>
              <w:right w:w="15" w:type="dxa"/>
            </w:tcMar>
            <w:vAlign w:val="center"/>
          </w:tcPr>
          <w:p w14:paraId="6B0E6A91" w14:textId="29D5AF93" w:rsidR="18F40297" w:rsidRDefault="18F40297" w:rsidP="18F40297">
            <w:pPr>
              <w:spacing w:after="0"/>
              <w:jc w:val="center"/>
              <w:rPr>
                <w:rFonts w:eastAsiaTheme="minorEastAsia"/>
                <w:b/>
                <w:bCs/>
                <w:color w:val="000000" w:themeColor="text1"/>
                <w:sz w:val="21"/>
                <w:szCs w:val="21"/>
              </w:rPr>
            </w:pPr>
            <w:r w:rsidRPr="18F40297">
              <w:rPr>
                <w:rFonts w:eastAsiaTheme="minorEastAsia"/>
                <w:b/>
                <w:bCs/>
                <w:color w:val="000000" w:themeColor="text1"/>
                <w:sz w:val="21"/>
                <w:szCs w:val="21"/>
              </w:rPr>
              <w:t>Additional cost($)</w:t>
            </w:r>
          </w:p>
        </w:tc>
      </w:tr>
      <w:tr w:rsidR="18F40297" w14:paraId="0C231AB2" w14:textId="77777777" w:rsidTr="18F40297">
        <w:trPr>
          <w:trHeight w:val="570"/>
        </w:trPr>
        <w:tc>
          <w:tcPr>
            <w:tcW w:w="2719"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2FD99E54" w14:textId="186053EB"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AI model training is delayed due to data inconsistencies</w:t>
            </w:r>
          </w:p>
        </w:tc>
        <w:tc>
          <w:tcPr>
            <w:tcW w:w="12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A99425" w14:textId="43B5DC32"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Surya</w:t>
            </w:r>
          </w:p>
        </w:tc>
        <w:tc>
          <w:tcPr>
            <w:tcW w:w="110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7BEBAF" w14:textId="71B0D44A"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Accept</w:t>
            </w:r>
          </w:p>
        </w:tc>
        <w:tc>
          <w:tcPr>
            <w:tcW w:w="4680" w:type="dxa"/>
            <w:tcBorders>
              <w:top w:val="single" w:sz="4" w:space="0" w:color="auto"/>
              <w:left w:val="single" w:sz="4" w:space="0" w:color="auto"/>
              <w:bottom w:val="single" w:sz="4" w:space="0" w:color="auto"/>
              <w:right w:val="nil"/>
            </w:tcBorders>
            <w:tcMar>
              <w:top w:w="15" w:type="dxa"/>
              <w:left w:w="15" w:type="dxa"/>
              <w:right w:w="15" w:type="dxa"/>
            </w:tcMar>
            <w:vAlign w:val="center"/>
          </w:tcPr>
          <w:p w14:paraId="2DAF3E37" w14:textId="047CAF3D"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 xml:space="preserve">Use synthetic data for space testing; </w:t>
            </w:r>
            <w:r w:rsidR="4AE77556" w:rsidRPr="18F40297">
              <w:rPr>
                <w:rFonts w:eastAsiaTheme="minorEastAsia"/>
                <w:color w:val="000000" w:themeColor="text1"/>
                <w:sz w:val="21"/>
                <w:szCs w:val="21"/>
              </w:rPr>
              <w:t>Meanwhile</w:t>
            </w:r>
            <w:r w:rsidRPr="18F40297">
              <w:rPr>
                <w:rFonts w:eastAsiaTheme="minorEastAsia"/>
                <w:color w:val="000000" w:themeColor="text1"/>
                <w:sz w:val="21"/>
                <w:szCs w:val="21"/>
              </w:rPr>
              <w:t xml:space="preserve"> clean the and validate data before training</w:t>
            </w:r>
          </w:p>
        </w:tc>
        <w:tc>
          <w:tcPr>
            <w:tcW w:w="1073"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32BFE53C" w14:textId="71205EA7" w:rsidR="18F40297" w:rsidRDefault="18F40297" w:rsidP="18F40297">
            <w:pPr>
              <w:spacing w:after="0"/>
              <w:jc w:val="center"/>
              <w:rPr>
                <w:rFonts w:eastAsiaTheme="minorEastAsia"/>
                <w:color w:val="000000" w:themeColor="text1"/>
                <w:sz w:val="22"/>
                <w:szCs w:val="22"/>
              </w:rPr>
            </w:pPr>
            <w:r w:rsidRPr="18F40297">
              <w:rPr>
                <w:rFonts w:eastAsiaTheme="minorEastAsia"/>
                <w:color w:val="000000" w:themeColor="text1"/>
                <w:sz w:val="22"/>
                <w:szCs w:val="22"/>
              </w:rPr>
              <w:t>500</w:t>
            </w:r>
          </w:p>
        </w:tc>
      </w:tr>
      <w:tr w:rsidR="18F40297" w14:paraId="3017A7C8" w14:textId="77777777" w:rsidTr="18F40297">
        <w:trPr>
          <w:trHeight w:val="870"/>
        </w:trPr>
        <w:tc>
          <w:tcPr>
            <w:tcW w:w="2719"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19A4204A" w14:textId="23DCF675"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Incompatible with banking APIs because of regulatory constraints</w:t>
            </w:r>
          </w:p>
        </w:tc>
        <w:tc>
          <w:tcPr>
            <w:tcW w:w="12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50BC3D" w14:textId="28498158"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Tejashree</w:t>
            </w:r>
          </w:p>
        </w:tc>
        <w:tc>
          <w:tcPr>
            <w:tcW w:w="110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FE511F" w14:textId="00880640"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Accept</w:t>
            </w:r>
          </w:p>
        </w:tc>
        <w:tc>
          <w:tcPr>
            <w:tcW w:w="4680" w:type="dxa"/>
            <w:tcBorders>
              <w:top w:val="single" w:sz="4" w:space="0" w:color="auto"/>
              <w:left w:val="single" w:sz="4" w:space="0" w:color="auto"/>
              <w:bottom w:val="single" w:sz="4" w:space="0" w:color="auto"/>
              <w:right w:val="nil"/>
            </w:tcBorders>
            <w:tcMar>
              <w:top w:w="15" w:type="dxa"/>
              <w:left w:w="15" w:type="dxa"/>
              <w:right w:w="15" w:type="dxa"/>
            </w:tcMar>
            <w:vAlign w:val="center"/>
          </w:tcPr>
          <w:p w14:paraId="12BFB285" w14:textId="6C6DCE0C"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Have fall-back APIs; Engage compliance expert early</w:t>
            </w:r>
          </w:p>
        </w:tc>
        <w:tc>
          <w:tcPr>
            <w:tcW w:w="1073"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7E37A46D" w14:textId="164EAEE7" w:rsidR="18F40297" w:rsidRDefault="18F40297" w:rsidP="18F40297">
            <w:pPr>
              <w:spacing w:after="0"/>
              <w:jc w:val="center"/>
              <w:rPr>
                <w:rFonts w:eastAsiaTheme="minorEastAsia"/>
                <w:color w:val="000000" w:themeColor="text1"/>
                <w:sz w:val="22"/>
                <w:szCs w:val="22"/>
              </w:rPr>
            </w:pPr>
            <w:r w:rsidRPr="18F40297">
              <w:rPr>
                <w:rFonts w:eastAsiaTheme="minorEastAsia"/>
                <w:color w:val="000000" w:themeColor="text1"/>
                <w:sz w:val="22"/>
                <w:szCs w:val="22"/>
              </w:rPr>
              <w:t>1000</w:t>
            </w:r>
          </w:p>
        </w:tc>
      </w:tr>
      <w:tr w:rsidR="18F40297" w14:paraId="14BA2151" w14:textId="77777777" w:rsidTr="18F40297">
        <w:trPr>
          <w:trHeight w:val="870"/>
        </w:trPr>
        <w:tc>
          <w:tcPr>
            <w:tcW w:w="2719"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7587C0B3" w14:textId="1982AD9E"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Open Banking API approval delays</w:t>
            </w:r>
          </w:p>
        </w:tc>
        <w:tc>
          <w:tcPr>
            <w:tcW w:w="129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327908" w14:textId="03DEDEC4"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Tejashree</w:t>
            </w:r>
          </w:p>
        </w:tc>
        <w:tc>
          <w:tcPr>
            <w:tcW w:w="110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8EA8F0" w14:textId="7D3D174B"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Mitigate</w:t>
            </w:r>
          </w:p>
        </w:tc>
        <w:tc>
          <w:tcPr>
            <w:tcW w:w="4680" w:type="dxa"/>
            <w:tcBorders>
              <w:top w:val="single" w:sz="4" w:space="0" w:color="auto"/>
              <w:left w:val="single" w:sz="4" w:space="0" w:color="auto"/>
              <w:bottom w:val="single" w:sz="4" w:space="0" w:color="auto"/>
              <w:right w:val="nil"/>
            </w:tcBorders>
            <w:tcMar>
              <w:top w:w="15" w:type="dxa"/>
              <w:left w:w="15" w:type="dxa"/>
              <w:right w:w="15" w:type="dxa"/>
            </w:tcMar>
            <w:vAlign w:val="center"/>
          </w:tcPr>
          <w:p w14:paraId="049D226F" w14:textId="5BC01FB5"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Approval can take longer than expected. Submit waste analysis as early as possible. Validate early. Remain closely involved with regulatory agencies</w:t>
            </w:r>
          </w:p>
        </w:tc>
        <w:tc>
          <w:tcPr>
            <w:tcW w:w="1073"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center"/>
          </w:tcPr>
          <w:p w14:paraId="5C5C76E2" w14:textId="612B908A" w:rsidR="18F40297" w:rsidRDefault="18F40297" w:rsidP="18F40297">
            <w:pPr>
              <w:spacing w:after="0"/>
              <w:jc w:val="center"/>
              <w:rPr>
                <w:rFonts w:eastAsiaTheme="minorEastAsia"/>
                <w:color w:val="000000" w:themeColor="text1"/>
                <w:sz w:val="22"/>
                <w:szCs w:val="22"/>
              </w:rPr>
            </w:pPr>
            <w:r w:rsidRPr="18F40297">
              <w:rPr>
                <w:rFonts w:eastAsiaTheme="minorEastAsia"/>
                <w:color w:val="000000" w:themeColor="text1"/>
                <w:sz w:val="22"/>
                <w:szCs w:val="22"/>
              </w:rPr>
              <w:t>500</w:t>
            </w:r>
          </w:p>
        </w:tc>
      </w:tr>
      <w:tr w:rsidR="18F40297" w14:paraId="7B470BBF" w14:textId="77777777" w:rsidTr="18F40297">
        <w:trPr>
          <w:trHeight w:val="585"/>
        </w:trPr>
        <w:tc>
          <w:tcPr>
            <w:tcW w:w="2719" w:type="dxa"/>
            <w:tcBorders>
              <w:top w:val="single" w:sz="4" w:space="0" w:color="auto"/>
              <w:left w:val="single" w:sz="8" w:space="0" w:color="auto"/>
              <w:bottom w:val="single" w:sz="8" w:space="0" w:color="auto"/>
              <w:right w:val="single" w:sz="4" w:space="0" w:color="auto"/>
            </w:tcBorders>
            <w:tcMar>
              <w:top w:w="15" w:type="dxa"/>
              <w:left w:w="15" w:type="dxa"/>
              <w:right w:w="15" w:type="dxa"/>
            </w:tcMar>
            <w:vAlign w:val="center"/>
          </w:tcPr>
          <w:p w14:paraId="6F9D657B" w14:textId="7910FBD1"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Attacks on financial data related to cybersecurity</w:t>
            </w:r>
          </w:p>
        </w:tc>
        <w:tc>
          <w:tcPr>
            <w:tcW w:w="1298"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7E83CB1D" w14:textId="76A81AD5"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Tejashree</w:t>
            </w:r>
          </w:p>
        </w:tc>
        <w:tc>
          <w:tcPr>
            <w:tcW w:w="1107"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center"/>
          </w:tcPr>
          <w:p w14:paraId="2F93B69C" w14:textId="4606D88A" w:rsidR="18F40297" w:rsidRDefault="18F40297" w:rsidP="18F40297">
            <w:pPr>
              <w:spacing w:after="0"/>
              <w:jc w:val="center"/>
              <w:rPr>
                <w:rFonts w:eastAsiaTheme="minorEastAsia"/>
                <w:color w:val="000000" w:themeColor="text1"/>
                <w:sz w:val="21"/>
                <w:szCs w:val="21"/>
              </w:rPr>
            </w:pPr>
            <w:r w:rsidRPr="18F40297">
              <w:rPr>
                <w:rFonts w:eastAsiaTheme="minorEastAsia"/>
                <w:color w:val="000000" w:themeColor="text1"/>
                <w:sz w:val="21"/>
                <w:szCs w:val="21"/>
              </w:rPr>
              <w:t>Avoid</w:t>
            </w:r>
          </w:p>
        </w:tc>
        <w:tc>
          <w:tcPr>
            <w:tcW w:w="4680" w:type="dxa"/>
            <w:tcBorders>
              <w:top w:val="single" w:sz="4" w:space="0" w:color="auto"/>
              <w:left w:val="single" w:sz="4" w:space="0" w:color="auto"/>
              <w:bottom w:val="single" w:sz="8" w:space="0" w:color="auto"/>
              <w:right w:val="nil"/>
            </w:tcBorders>
            <w:tcMar>
              <w:top w:w="15" w:type="dxa"/>
              <w:left w:w="15" w:type="dxa"/>
              <w:right w:w="15" w:type="dxa"/>
            </w:tcMar>
            <w:vAlign w:val="center"/>
          </w:tcPr>
          <w:p w14:paraId="1F3AEBD5" w14:textId="5BD63FED" w:rsidR="18F40297" w:rsidRDefault="18F40297" w:rsidP="18F40297">
            <w:pPr>
              <w:spacing w:after="0" w:line="276" w:lineRule="auto"/>
              <w:jc w:val="center"/>
              <w:rPr>
                <w:rFonts w:eastAsiaTheme="minorEastAsia"/>
                <w:color w:val="000000" w:themeColor="text1"/>
                <w:sz w:val="21"/>
                <w:szCs w:val="21"/>
              </w:rPr>
            </w:pPr>
            <w:r w:rsidRPr="18F40297">
              <w:rPr>
                <w:rFonts w:eastAsiaTheme="minorEastAsia"/>
                <w:color w:val="000000" w:themeColor="text1"/>
                <w:sz w:val="21"/>
                <w:szCs w:val="21"/>
              </w:rPr>
              <w:t>Implement strong security measures; more frequent penetration testing and frequent audit checks</w:t>
            </w:r>
          </w:p>
        </w:tc>
        <w:tc>
          <w:tcPr>
            <w:tcW w:w="1073" w:type="dxa"/>
            <w:tcBorders>
              <w:top w:val="single" w:sz="4" w:space="0" w:color="auto"/>
              <w:left w:val="single" w:sz="4" w:space="0" w:color="auto"/>
              <w:bottom w:val="single" w:sz="8" w:space="0" w:color="auto"/>
              <w:right w:val="single" w:sz="8" w:space="0" w:color="auto"/>
            </w:tcBorders>
            <w:tcMar>
              <w:top w:w="15" w:type="dxa"/>
              <w:left w:w="15" w:type="dxa"/>
              <w:right w:w="15" w:type="dxa"/>
            </w:tcMar>
            <w:vAlign w:val="center"/>
          </w:tcPr>
          <w:p w14:paraId="5A765AA3" w14:textId="3401BE72" w:rsidR="18F40297" w:rsidRDefault="18F40297" w:rsidP="18F40297">
            <w:pPr>
              <w:spacing w:after="0"/>
              <w:jc w:val="center"/>
              <w:rPr>
                <w:rFonts w:eastAsiaTheme="minorEastAsia"/>
                <w:color w:val="000000" w:themeColor="text1"/>
                <w:sz w:val="22"/>
                <w:szCs w:val="22"/>
              </w:rPr>
            </w:pPr>
            <w:r w:rsidRPr="18F40297">
              <w:rPr>
                <w:rFonts w:eastAsiaTheme="minorEastAsia"/>
                <w:color w:val="000000" w:themeColor="text1"/>
                <w:sz w:val="22"/>
                <w:szCs w:val="22"/>
              </w:rPr>
              <w:t>1000</w:t>
            </w:r>
          </w:p>
        </w:tc>
      </w:tr>
    </w:tbl>
    <w:p w14:paraId="1A8E82DC" w14:textId="45B59434" w:rsidR="18F40297" w:rsidRDefault="18F40297" w:rsidP="18F40297">
      <w:pPr>
        <w:jc w:val="both"/>
        <w:rPr>
          <w:rFonts w:eastAsiaTheme="minorEastAsia"/>
        </w:rPr>
      </w:pPr>
    </w:p>
    <w:p w14:paraId="4F29953F" w14:textId="40B56A3E" w:rsidR="18F40297" w:rsidRDefault="18F40297" w:rsidP="18F40297">
      <w:pPr>
        <w:jc w:val="both"/>
        <w:rPr>
          <w:rFonts w:eastAsiaTheme="minorEastAsia"/>
        </w:rPr>
      </w:pPr>
    </w:p>
    <w:p w14:paraId="13797BF1" w14:textId="001D3282" w:rsidR="18F40297" w:rsidRDefault="18F40297" w:rsidP="18F40297">
      <w:pPr>
        <w:jc w:val="both"/>
        <w:rPr>
          <w:rFonts w:eastAsiaTheme="minorEastAsia"/>
        </w:rPr>
      </w:pPr>
    </w:p>
    <w:p w14:paraId="595C506E" w14:textId="06D13117" w:rsidR="18F40297" w:rsidRDefault="18F40297" w:rsidP="18F40297">
      <w:pPr>
        <w:jc w:val="both"/>
        <w:rPr>
          <w:rFonts w:eastAsiaTheme="minorEastAsia"/>
        </w:rPr>
      </w:pPr>
    </w:p>
    <w:p w14:paraId="33CED4A8" w14:textId="10478CC5" w:rsidR="18F40297" w:rsidRDefault="18F40297" w:rsidP="18F40297">
      <w:pPr>
        <w:jc w:val="both"/>
        <w:rPr>
          <w:rFonts w:eastAsiaTheme="minorEastAsia"/>
        </w:rPr>
      </w:pPr>
    </w:p>
    <w:p w14:paraId="0B0CBA6E" w14:textId="0C2F7F61" w:rsidR="18F40297" w:rsidRDefault="18F40297" w:rsidP="18F40297">
      <w:pPr>
        <w:jc w:val="both"/>
        <w:rPr>
          <w:rFonts w:eastAsiaTheme="minorEastAsia"/>
        </w:rPr>
      </w:pPr>
    </w:p>
    <w:p w14:paraId="332AAABD" w14:textId="588D0455" w:rsidR="18F40297" w:rsidRDefault="18F40297" w:rsidP="18F40297">
      <w:pPr>
        <w:jc w:val="both"/>
        <w:rPr>
          <w:rFonts w:eastAsiaTheme="minorEastAsia"/>
        </w:rPr>
      </w:pPr>
    </w:p>
    <w:p w14:paraId="37A030F7" w14:textId="3A93CB2D" w:rsidR="08C52D3A" w:rsidRDefault="08C52D3A" w:rsidP="18F40297">
      <w:pPr>
        <w:jc w:val="both"/>
        <w:rPr>
          <w:rFonts w:eastAsiaTheme="minorEastAsia"/>
          <w:b/>
          <w:bCs/>
        </w:rPr>
      </w:pPr>
      <w:r w:rsidRPr="18F40297">
        <w:rPr>
          <w:rFonts w:eastAsiaTheme="minorEastAsia"/>
          <w:b/>
          <w:bCs/>
        </w:rPr>
        <w:t>SPRINT CYCLE:</w:t>
      </w:r>
    </w:p>
    <w:p w14:paraId="1126FE4D" w14:textId="58B617D1" w:rsidR="540E695F" w:rsidRDefault="540E695F" w:rsidP="18F40297">
      <w:pPr>
        <w:jc w:val="both"/>
        <w:rPr>
          <w:rFonts w:eastAsiaTheme="minorEastAsia"/>
        </w:rPr>
      </w:pPr>
      <w:r>
        <w:rPr>
          <w:noProof/>
        </w:rPr>
        <w:drawing>
          <wp:inline distT="0" distB="0" distL="0" distR="0" wp14:anchorId="767AB137" wp14:editId="28836693">
            <wp:extent cx="6858000" cy="4791076"/>
            <wp:effectExtent l="0" t="0" r="0" b="0"/>
            <wp:docPr id="465814685" name="Picture 46581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4791076"/>
                    </a:xfrm>
                    <a:prstGeom prst="rect">
                      <a:avLst/>
                    </a:prstGeom>
                  </pic:spPr>
                </pic:pic>
              </a:graphicData>
            </a:graphic>
          </wp:inline>
        </w:drawing>
      </w:r>
    </w:p>
    <w:p w14:paraId="2614ADB2" w14:textId="2139AF95" w:rsidR="5E89F126" w:rsidRDefault="5E89F126" w:rsidP="18F40297">
      <w:pPr>
        <w:jc w:val="both"/>
        <w:rPr>
          <w:rFonts w:eastAsiaTheme="minorEastAsia"/>
        </w:rPr>
      </w:pPr>
      <w:r w:rsidRPr="18F40297">
        <w:rPr>
          <w:rFonts w:eastAsiaTheme="minorEastAsia"/>
        </w:rPr>
        <w:t xml:space="preserve">Currently </w:t>
      </w:r>
      <w:r w:rsidR="05A32A0C" w:rsidRPr="18F40297">
        <w:rPr>
          <w:rFonts w:eastAsiaTheme="minorEastAsia"/>
        </w:rPr>
        <w:t>the backlog</w:t>
      </w:r>
      <w:r w:rsidRPr="18F40297">
        <w:rPr>
          <w:rFonts w:eastAsiaTheme="minorEastAsia"/>
        </w:rPr>
        <w:t xml:space="preserve"> is </w:t>
      </w:r>
      <w:r w:rsidR="03687868" w:rsidRPr="18F40297">
        <w:rPr>
          <w:rFonts w:eastAsiaTheme="minorEastAsia"/>
        </w:rPr>
        <w:t>minimal;</w:t>
      </w:r>
      <w:r w:rsidRPr="18F40297">
        <w:rPr>
          <w:rFonts w:eastAsiaTheme="minorEastAsia"/>
        </w:rPr>
        <w:t xml:space="preserve"> we are expecting more tasks as we progress into further </w:t>
      </w:r>
      <w:r w:rsidR="776C947E" w:rsidRPr="18F40297">
        <w:rPr>
          <w:rFonts w:eastAsiaTheme="minorEastAsia"/>
        </w:rPr>
        <w:t>sprints,</w:t>
      </w:r>
      <w:r w:rsidRPr="18F40297">
        <w:rPr>
          <w:rFonts w:eastAsiaTheme="minorEastAsia"/>
        </w:rPr>
        <w:t xml:space="preserve"> and further tasks based on feed</w:t>
      </w:r>
      <w:r w:rsidR="5654C244" w:rsidRPr="18F40297">
        <w:rPr>
          <w:rFonts w:eastAsiaTheme="minorEastAsia"/>
        </w:rPr>
        <w:t>back post initial testing would be added.</w:t>
      </w:r>
    </w:p>
    <w:p w14:paraId="051B31E5" w14:textId="3F3AF3F2" w:rsidR="18F40297" w:rsidRDefault="18F40297" w:rsidP="18F40297">
      <w:pPr>
        <w:jc w:val="both"/>
        <w:rPr>
          <w:rFonts w:eastAsiaTheme="minorEastAsia"/>
        </w:rPr>
      </w:pPr>
    </w:p>
    <w:sectPr w:rsidR="18F40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3775"/>
    <w:multiLevelType w:val="hybridMultilevel"/>
    <w:tmpl w:val="68528FAA"/>
    <w:lvl w:ilvl="0" w:tplc="DC462DA0">
      <w:start w:val="1"/>
      <w:numFmt w:val="bullet"/>
      <w:lvlText w:val=""/>
      <w:lvlJc w:val="left"/>
      <w:pPr>
        <w:ind w:left="720" w:hanging="360"/>
      </w:pPr>
      <w:rPr>
        <w:rFonts w:ascii="Symbol" w:hAnsi="Symbol" w:hint="default"/>
      </w:rPr>
    </w:lvl>
    <w:lvl w:ilvl="1" w:tplc="D23CF62E">
      <w:start w:val="1"/>
      <w:numFmt w:val="bullet"/>
      <w:lvlText w:val="o"/>
      <w:lvlJc w:val="left"/>
      <w:pPr>
        <w:ind w:left="1440" w:hanging="360"/>
      </w:pPr>
      <w:rPr>
        <w:rFonts w:ascii="Courier New" w:hAnsi="Courier New" w:hint="default"/>
      </w:rPr>
    </w:lvl>
    <w:lvl w:ilvl="2" w:tplc="C40CB2DA">
      <w:start w:val="1"/>
      <w:numFmt w:val="bullet"/>
      <w:lvlText w:val=""/>
      <w:lvlJc w:val="left"/>
      <w:pPr>
        <w:ind w:left="2160" w:hanging="360"/>
      </w:pPr>
      <w:rPr>
        <w:rFonts w:ascii="Wingdings" w:hAnsi="Wingdings" w:hint="default"/>
      </w:rPr>
    </w:lvl>
    <w:lvl w:ilvl="3" w:tplc="C34CAE82">
      <w:start w:val="1"/>
      <w:numFmt w:val="bullet"/>
      <w:lvlText w:val=""/>
      <w:lvlJc w:val="left"/>
      <w:pPr>
        <w:ind w:left="2880" w:hanging="360"/>
      </w:pPr>
      <w:rPr>
        <w:rFonts w:ascii="Symbol" w:hAnsi="Symbol" w:hint="default"/>
      </w:rPr>
    </w:lvl>
    <w:lvl w:ilvl="4" w:tplc="66ECD15C">
      <w:start w:val="1"/>
      <w:numFmt w:val="bullet"/>
      <w:lvlText w:val="o"/>
      <w:lvlJc w:val="left"/>
      <w:pPr>
        <w:ind w:left="3600" w:hanging="360"/>
      </w:pPr>
      <w:rPr>
        <w:rFonts w:ascii="Courier New" w:hAnsi="Courier New" w:hint="default"/>
      </w:rPr>
    </w:lvl>
    <w:lvl w:ilvl="5" w:tplc="6FF44DA8">
      <w:start w:val="1"/>
      <w:numFmt w:val="bullet"/>
      <w:lvlText w:val=""/>
      <w:lvlJc w:val="left"/>
      <w:pPr>
        <w:ind w:left="4320" w:hanging="360"/>
      </w:pPr>
      <w:rPr>
        <w:rFonts w:ascii="Wingdings" w:hAnsi="Wingdings" w:hint="default"/>
      </w:rPr>
    </w:lvl>
    <w:lvl w:ilvl="6" w:tplc="A13CEFC2">
      <w:start w:val="1"/>
      <w:numFmt w:val="bullet"/>
      <w:lvlText w:val=""/>
      <w:lvlJc w:val="left"/>
      <w:pPr>
        <w:ind w:left="5040" w:hanging="360"/>
      </w:pPr>
      <w:rPr>
        <w:rFonts w:ascii="Symbol" w:hAnsi="Symbol" w:hint="default"/>
      </w:rPr>
    </w:lvl>
    <w:lvl w:ilvl="7" w:tplc="869C728E">
      <w:start w:val="1"/>
      <w:numFmt w:val="bullet"/>
      <w:lvlText w:val="o"/>
      <w:lvlJc w:val="left"/>
      <w:pPr>
        <w:ind w:left="5760" w:hanging="360"/>
      </w:pPr>
      <w:rPr>
        <w:rFonts w:ascii="Courier New" w:hAnsi="Courier New" w:hint="default"/>
      </w:rPr>
    </w:lvl>
    <w:lvl w:ilvl="8" w:tplc="26C2324E">
      <w:start w:val="1"/>
      <w:numFmt w:val="bullet"/>
      <w:lvlText w:val=""/>
      <w:lvlJc w:val="left"/>
      <w:pPr>
        <w:ind w:left="6480" w:hanging="360"/>
      </w:pPr>
      <w:rPr>
        <w:rFonts w:ascii="Wingdings" w:hAnsi="Wingdings" w:hint="default"/>
      </w:rPr>
    </w:lvl>
  </w:abstractNum>
  <w:abstractNum w:abstractNumId="1" w15:restartNumberingAfterBreak="0">
    <w:nsid w:val="1BDA5D85"/>
    <w:multiLevelType w:val="hybridMultilevel"/>
    <w:tmpl w:val="55FC3A98"/>
    <w:lvl w:ilvl="0" w:tplc="44D8A56A">
      <w:start w:val="1"/>
      <w:numFmt w:val="bullet"/>
      <w:lvlText w:val=""/>
      <w:lvlJc w:val="left"/>
      <w:pPr>
        <w:ind w:left="720" w:hanging="360"/>
      </w:pPr>
      <w:rPr>
        <w:rFonts w:ascii="Symbol" w:hAnsi="Symbol" w:hint="default"/>
      </w:rPr>
    </w:lvl>
    <w:lvl w:ilvl="1" w:tplc="5E681678">
      <w:start w:val="1"/>
      <w:numFmt w:val="bullet"/>
      <w:lvlText w:val="o"/>
      <w:lvlJc w:val="left"/>
      <w:pPr>
        <w:ind w:left="1440" w:hanging="360"/>
      </w:pPr>
      <w:rPr>
        <w:rFonts w:ascii="Courier New" w:hAnsi="Courier New" w:hint="default"/>
      </w:rPr>
    </w:lvl>
    <w:lvl w:ilvl="2" w:tplc="797642DE">
      <w:start w:val="1"/>
      <w:numFmt w:val="bullet"/>
      <w:lvlText w:val=""/>
      <w:lvlJc w:val="left"/>
      <w:pPr>
        <w:ind w:left="2160" w:hanging="360"/>
      </w:pPr>
      <w:rPr>
        <w:rFonts w:ascii="Wingdings" w:hAnsi="Wingdings" w:hint="default"/>
      </w:rPr>
    </w:lvl>
    <w:lvl w:ilvl="3" w:tplc="8A404AA4">
      <w:start w:val="1"/>
      <w:numFmt w:val="bullet"/>
      <w:lvlText w:val=""/>
      <w:lvlJc w:val="left"/>
      <w:pPr>
        <w:ind w:left="2880" w:hanging="360"/>
      </w:pPr>
      <w:rPr>
        <w:rFonts w:ascii="Symbol" w:hAnsi="Symbol" w:hint="default"/>
      </w:rPr>
    </w:lvl>
    <w:lvl w:ilvl="4" w:tplc="0B32FCD2">
      <w:start w:val="1"/>
      <w:numFmt w:val="bullet"/>
      <w:lvlText w:val="o"/>
      <w:lvlJc w:val="left"/>
      <w:pPr>
        <w:ind w:left="3600" w:hanging="360"/>
      </w:pPr>
      <w:rPr>
        <w:rFonts w:ascii="Courier New" w:hAnsi="Courier New" w:hint="default"/>
      </w:rPr>
    </w:lvl>
    <w:lvl w:ilvl="5" w:tplc="9F38D816">
      <w:start w:val="1"/>
      <w:numFmt w:val="bullet"/>
      <w:lvlText w:val=""/>
      <w:lvlJc w:val="left"/>
      <w:pPr>
        <w:ind w:left="4320" w:hanging="360"/>
      </w:pPr>
      <w:rPr>
        <w:rFonts w:ascii="Wingdings" w:hAnsi="Wingdings" w:hint="default"/>
      </w:rPr>
    </w:lvl>
    <w:lvl w:ilvl="6" w:tplc="5C98A0C0">
      <w:start w:val="1"/>
      <w:numFmt w:val="bullet"/>
      <w:lvlText w:val=""/>
      <w:lvlJc w:val="left"/>
      <w:pPr>
        <w:ind w:left="5040" w:hanging="360"/>
      </w:pPr>
      <w:rPr>
        <w:rFonts w:ascii="Symbol" w:hAnsi="Symbol" w:hint="default"/>
      </w:rPr>
    </w:lvl>
    <w:lvl w:ilvl="7" w:tplc="4D24E60C">
      <w:start w:val="1"/>
      <w:numFmt w:val="bullet"/>
      <w:lvlText w:val="o"/>
      <w:lvlJc w:val="left"/>
      <w:pPr>
        <w:ind w:left="5760" w:hanging="360"/>
      </w:pPr>
      <w:rPr>
        <w:rFonts w:ascii="Courier New" w:hAnsi="Courier New" w:hint="default"/>
      </w:rPr>
    </w:lvl>
    <w:lvl w:ilvl="8" w:tplc="0A92D8AA">
      <w:start w:val="1"/>
      <w:numFmt w:val="bullet"/>
      <w:lvlText w:val=""/>
      <w:lvlJc w:val="left"/>
      <w:pPr>
        <w:ind w:left="6480" w:hanging="360"/>
      </w:pPr>
      <w:rPr>
        <w:rFonts w:ascii="Wingdings" w:hAnsi="Wingdings" w:hint="default"/>
      </w:rPr>
    </w:lvl>
  </w:abstractNum>
  <w:abstractNum w:abstractNumId="2" w15:restartNumberingAfterBreak="0">
    <w:nsid w:val="20939AC9"/>
    <w:multiLevelType w:val="hybridMultilevel"/>
    <w:tmpl w:val="1E7A97D2"/>
    <w:lvl w:ilvl="0" w:tplc="D2188E20">
      <w:start w:val="1"/>
      <w:numFmt w:val="bullet"/>
      <w:lvlText w:val=""/>
      <w:lvlJc w:val="left"/>
      <w:pPr>
        <w:ind w:left="720" w:hanging="360"/>
      </w:pPr>
      <w:rPr>
        <w:rFonts w:ascii="Symbol" w:hAnsi="Symbol" w:hint="default"/>
      </w:rPr>
    </w:lvl>
    <w:lvl w:ilvl="1" w:tplc="D9D2CAD6">
      <w:start w:val="1"/>
      <w:numFmt w:val="bullet"/>
      <w:lvlText w:val="o"/>
      <w:lvlJc w:val="left"/>
      <w:pPr>
        <w:ind w:left="1440" w:hanging="360"/>
      </w:pPr>
      <w:rPr>
        <w:rFonts w:ascii="Courier New" w:hAnsi="Courier New" w:hint="default"/>
      </w:rPr>
    </w:lvl>
    <w:lvl w:ilvl="2" w:tplc="E9EA5152">
      <w:start w:val="1"/>
      <w:numFmt w:val="bullet"/>
      <w:lvlText w:val=""/>
      <w:lvlJc w:val="left"/>
      <w:pPr>
        <w:ind w:left="2160" w:hanging="360"/>
      </w:pPr>
      <w:rPr>
        <w:rFonts w:ascii="Wingdings" w:hAnsi="Wingdings" w:hint="default"/>
      </w:rPr>
    </w:lvl>
    <w:lvl w:ilvl="3" w:tplc="35A69742">
      <w:start w:val="1"/>
      <w:numFmt w:val="bullet"/>
      <w:lvlText w:val=""/>
      <w:lvlJc w:val="left"/>
      <w:pPr>
        <w:ind w:left="2880" w:hanging="360"/>
      </w:pPr>
      <w:rPr>
        <w:rFonts w:ascii="Symbol" w:hAnsi="Symbol" w:hint="default"/>
      </w:rPr>
    </w:lvl>
    <w:lvl w:ilvl="4" w:tplc="406AA40C">
      <w:start w:val="1"/>
      <w:numFmt w:val="bullet"/>
      <w:lvlText w:val="o"/>
      <w:lvlJc w:val="left"/>
      <w:pPr>
        <w:ind w:left="3600" w:hanging="360"/>
      </w:pPr>
      <w:rPr>
        <w:rFonts w:ascii="Courier New" w:hAnsi="Courier New" w:hint="default"/>
      </w:rPr>
    </w:lvl>
    <w:lvl w:ilvl="5" w:tplc="DAF6A44A">
      <w:start w:val="1"/>
      <w:numFmt w:val="bullet"/>
      <w:lvlText w:val=""/>
      <w:lvlJc w:val="left"/>
      <w:pPr>
        <w:ind w:left="4320" w:hanging="360"/>
      </w:pPr>
      <w:rPr>
        <w:rFonts w:ascii="Wingdings" w:hAnsi="Wingdings" w:hint="default"/>
      </w:rPr>
    </w:lvl>
    <w:lvl w:ilvl="6" w:tplc="50704E28">
      <w:start w:val="1"/>
      <w:numFmt w:val="bullet"/>
      <w:lvlText w:val=""/>
      <w:lvlJc w:val="left"/>
      <w:pPr>
        <w:ind w:left="5040" w:hanging="360"/>
      </w:pPr>
      <w:rPr>
        <w:rFonts w:ascii="Symbol" w:hAnsi="Symbol" w:hint="default"/>
      </w:rPr>
    </w:lvl>
    <w:lvl w:ilvl="7" w:tplc="E1F06EAE">
      <w:start w:val="1"/>
      <w:numFmt w:val="bullet"/>
      <w:lvlText w:val="o"/>
      <w:lvlJc w:val="left"/>
      <w:pPr>
        <w:ind w:left="5760" w:hanging="360"/>
      </w:pPr>
      <w:rPr>
        <w:rFonts w:ascii="Courier New" w:hAnsi="Courier New" w:hint="default"/>
      </w:rPr>
    </w:lvl>
    <w:lvl w:ilvl="8" w:tplc="A9B6248E">
      <w:start w:val="1"/>
      <w:numFmt w:val="bullet"/>
      <w:lvlText w:val=""/>
      <w:lvlJc w:val="left"/>
      <w:pPr>
        <w:ind w:left="6480" w:hanging="360"/>
      </w:pPr>
      <w:rPr>
        <w:rFonts w:ascii="Wingdings" w:hAnsi="Wingdings" w:hint="default"/>
      </w:rPr>
    </w:lvl>
  </w:abstractNum>
  <w:abstractNum w:abstractNumId="3" w15:restartNumberingAfterBreak="0">
    <w:nsid w:val="2544BCE5"/>
    <w:multiLevelType w:val="hybridMultilevel"/>
    <w:tmpl w:val="4692A778"/>
    <w:lvl w:ilvl="0" w:tplc="199CE2F0">
      <w:start w:val="1"/>
      <w:numFmt w:val="bullet"/>
      <w:lvlText w:val=""/>
      <w:lvlJc w:val="left"/>
      <w:pPr>
        <w:ind w:left="720" w:hanging="360"/>
      </w:pPr>
      <w:rPr>
        <w:rFonts w:ascii="Symbol" w:hAnsi="Symbol" w:hint="default"/>
      </w:rPr>
    </w:lvl>
    <w:lvl w:ilvl="1" w:tplc="8D34898E">
      <w:start w:val="1"/>
      <w:numFmt w:val="bullet"/>
      <w:lvlText w:val="o"/>
      <w:lvlJc w:val="left"/>
      <w:pPr>
        <w:ind w:left="1440" w:hanging="360"/>
      </w:pPr>
      <w:rPr>
        <w:rFonts w:ascii="Courier New" w:hAnsi="Courier New" w:hint="default"/>
      </w:rPr>
    </w:lvl>
    <w:lvl w:ilvl="2" w:tplc="7D72EE68">
      <w:start w:val="1"/>
      <w:numFmt w:val="bullet"/>
      <w:lvlText w:val=""/>
      <w:lvlJc w:val="left"/>
      <w:pPr>
        <w:ind w:left="2160" w:hanging="360"/>
      </w:pPr>
      <w:rPr>
        <w:rFonts w:ascii="Wingdings" w:hAnsi="Wingdings" w:hint="default"/>
      </w:rPr>
    </w:lvl>
    <w:lvl w:ilvl="3" w:tplc="C630DCA6">
      <w:start w:val="1"/>
      <w:numFmt w:val="bullet"/>
      <w:lvlText w:val=""/>
      <w:lvlJc w:val="left"/>
      <w:pPr>
        <w:ind w:left="2880" w:hanging="360"/>
      </w:pPr>
      <w:rPr>
        <w:rFonts w:ascii="Symbol" w:hAnsi="Symbol" w:hint="default"/>
      </w:rPr>
    </w:lvl>
    <w:lvl w:ilvl="4" w:tplc="5FD4AFD8">
      <w:start w:val="1"/>
      <w:numFmt w:val="bullet"/>
      <w:lvlText w:val="o"/>
      <w:lvlJc w:val="left"/>
      <w:pPr>
        <w:ind w:left="3600" w:hanging="360"/>
      </w:pPr>
      <w:rPr>
        <w:rFonts w:ascii="Courier New" w:hAnsi="Courier New" w:hint="default"/>
      </w:rPr>
    </w:lvl>
    <w:lvl w:ilvl="5" w:tplc="81284286">
      <w:start w:val="1"/>
      <w:numFmt w:val="bullet"/>
      <w:lvlText w:val=""/>
      <w:lvlJc w:val="left"/>
      <w:pPr>
        <w:ind w:left="4320" w:hanging="360"/>
      </w:pPr>
      <w:rPr>
        <w:rFonts w:ascii="Wingdings" w:hAnsi="Wingdings" w:hint="default"/>
      </w:rPr>
    </w:lvl>
    <w:lvl w:ilvl="6" w:tplc="9CFAAD50">
      <w:start w:val="1"/>
      <w:numFmt w:val="bullet"/>
      <w:lvlText w:val=""/>
      <w:lvlJc w:val="left"/>
      <w:pPr>
        <w:ind w:left="5040" w:hanging="360"/>
      </w:pPr>
      <w:rPr>
        <w:rFonts w:ascii="Symbol" w:hAnsi="Symbol" w:hint="default"/>
      </w:rPr>
    </w:lvl>
    <w:lvl w:ilvl="7" w:tplc="7210356A">
      <w:start w:val="1"/>
      <w:numFmt w:val="bullet"/>
      <w:lvlText w:val="o"/>
      <w:lvlJc w:val="left"/>
      <w:pPr>
        <w:ind w:left="5760" w:hanging="360"/>
      </w:pPr>
      <w:rPr>
        <w:rFonts w:ascii="Courier New" w:hAnsi="Courier New" w:hint="default"/>
      </w:rPr>
    </w:lvl>
    <w:lvl w:ilvl="8" w:tplc="80EA0E3C">
      <w:start w:val="1"/>
      <w:numFmt w:val="bullet"/>
      <w:lvlText w:val=""/>
      <w:lvlJc w:val="left"/>
      <w:pPr>
        <w:ind w:left="6480" w:hanging="360"/>
      </w:pPr>
      <w:rPr>
        <w:rFonts w:ascii="Wingdings" w:hAnsi="Wingdings" w:hint="default"/>
      </w:rPr>
    </w:lvl>
  </w:abstractNum>
  <w:abstractNum w:abstractNumId="4" w15:restartNumberingAfterBreak="0">
    <w:nsid w:val="30DC2940"/>
    <w:multiLevelType w:val="hybridMultilevel"/>
    <w:tmpl w:val="1D965F56"/>
    <w:lvl w:ilvl="0" w:tplc="B94AE5F6">
      <w:start w:val="1"/>
      <w:numFmt w:val="bullet"/>
      <w:lvlText w:val=""/>
      <w:lvlJc w:val="left"/>
      <w:pPr>
        <w:ind w:left="720" w:hanging="360"/>
      </w:pPr>
      <w:rPr>
        <w:rFonts w:ascii="Symbol" w:hAnsi="Symbol" w:hint="default"/>
      </w:rPr>
    </w:lvl>
    <w:lvl w:ilvl="1" w:tplc="A84862D0">
      <w:start w:val="1"/>
      <w:numFmt w:val="bullet"/>
      <w:lvlText w:val="o"/>
      <w:lvlJc w:val="left"/>
      <w:pPr>
        <w:ind w:left="1440" w:hanging="360"/>
      </w:pPr>
      <w:rPr>
        <w:rFonts w:ascii="Courier New" w:hAnsi="Courier New" w:hint="default"/>
      </w:rPr>
    </w:lvl>
    <w:lvl w:ilvl="2" w:tplc="35F66AB0">
      <w:start w:val="1"/>
      <w:numFmt w:val="bullet"/>
      <w:lvlText w:val=""/>
      <w:lvlJc w:val="left"/>
      <w:pPr>
        <w:ind w:left="2160" w:hanging="360"/>
      </w:pPr>
      <w:rPr>
        <w:rFonts w:ascii="Wingdings" w:hAnsi="Wingdings" w:hint="default"/>
      </w:rPr>
    </w:lvl>
    <w:lvl w:ilvl="3" w:tplc="8070E142">
      <w:start w:val="1"/>
      <w:numFmt w:val="bullet"/>
      <w:lvlText w:val=""/>
      <w:lvlJc w:val="left"/>
      <w:pPr>
        <w:ind w:left="2880" w:hanging="360"/>
      </w:pPr>
      <w:rPr>
        <w:rFonts w:ascii="Symbol" w:hAnsi="Symbol" w:hint="default"/>
      </w:rPr>
    </w:lvl>
    <w:lvl w:ilvl="4" w:tplc="3A9A7CF6">
      <w:start w:val="1"/>
      <w:numFmt w:val="bullet"/>
      <w:lvlText w:val="o"/>
      <w:lvlJc w:val="left"/>
      <w:pPr>
        <w:ind w:left="3600" w:hanging="360"/>
      </w:pPr>
      <w:rPr>
        <w:rFonts w:ascii="Courier New" w:hAnsi="Courier New" w:hint="default"/>
      </w:rPr>
    </w:lvl>
    <w:lvl w:ilvl="5" w:tplc="492CA420">
      <w:start w:val="1"/>
      <w:numFmt w:val="bullet"/>
      <w:lvlText w:val=""/>
      <w:lvlJc w:val="left"/>
      <w:pPr>
        <w:ind w:left="4320" w:hanging="360"/>
      </w:pPr>
      <w:rPr>
        <w:rFonts w:ascii="Wingdings" w:hAnsi="Wingdings" w:hint="default"/>
      </w:rPr>
    </w:lvl>
    <w:lvl w:ilvl="6" w:tplc="E668E3D8">
      <w:start w:val="1"/>
      <w:numFmt w:val="bullet"/>
      <w:lvlText w:val=""/>
      <w:lvlJc w:val="left"/>
      <w:pPr>
        <w:ind w:left="5040" w:hanging="360"/>
      </w:pPr>
      <w:rPr>
        <w:rFonts w:ascii="Symbol" w:hAnsi="Symbol" w:hint="default"/>
      </w:rPr>
    </w:lvl>
    <w:lvl w:ilvl="7" w:tplc="80FE1C52">
      <w:start w:val="1"/>
      <w:numFmt w:val="bullet"/>
      <w:lvlText w:val="o"/>
      <w:lvlJc w:val="left"/>
      <w:pPr>
        <w:ind w:left="5760" w:hanging="360"/>
      </w:pPr>
      <w:rPr>
        <w:rFonts w:ascii="Courier New" w:hAnsi="Courier New" w:hint="default"/>
      </w:rPr>
    </w:lvl>
    <w:lvl w:ilvl="8" w:tplc="F64ECBC8">
      <w:start w:val="1"/>
      <w:numFmt w:val="bullet"/>
      <w:lvlText w:val=""/>
      <w:lvlJc w:val="left"/>
      <w:pPr>
        <w:ind w:left="6480" w:hanging="360"/>
      </w:pPr>
      <w:rPr>
        <w:rFonts w:ascii="Wingdings" w:hAnsi="Wingdings" w:hint="default"/>
      </w:rPr>
    </w:lvl>
  </w:abstractNum>
  <w:abstractNum w:abstractNumId="5" w15:restartNumberingAfterBreak="0">
    <w:nsid w:val="3CADF33A"/>
    <w:multiLevelType w:val="hybridMultilevel"/>
    <w:tmpl w:val="131201DA"/>
    <w:lvl w:ilvl="0" w:tplc="4AC852BC">
      <w:start w:val="1"/>
      <w:numFmt w:val="bullet"/>
      <w:lvlText w:val=""/>
      <w:lvlJc w:val="left"/>
      <w:pPr>
        <w:ind w:left="720" w:hanging="360"/>
      </w:pPr>
      <w:rPr>
        <w:rFonts w:ascii="Symbol" w:hAnsi="Symbol" w:hint="default"/>
      </w:rPr>
    </w:lvl>
    <w:lvl w:ilvl="1" w:tplc="81CAA1DA">
      <w:start w:val="1"/>
      <w:numFmt w:val="bullet"/>
      <w:lvlText w:val="o"/>
      <w:lvlJc w:val="left"/>
      <w:pPr>
        <w:ind w:left="1440" w:hanging="360"/>
      </w:pPr>
      <w:rPr>
        <w:rFonts w:ascii="Courier New" w:hAnsi="Courier New" w:hint="default"/>
      </w:rPr>
    </w:lvl>
    <w:lvl w:ilvl="2" w:tplc="ACA0FFF2">
      <w:start w:val="1"/>
      <w:numFmt w:val="bullet"/>
      <w:lvlText w:val=""/>
      <w:lvlJc w:val="left"/>
      <w:pPr>
        <w:ind w:left="2160" w:hanging="360"/>
      </w:pPr>
      <w:rPr>
        <w:rFonts w:ascii="Wingdings" w:hAnsi="Wingdings" w:hint="default"/>
      </w:rPr>
    </w:lvl>
    <w:lvl w:ilvl="3" w:tplc="A538C784">
      <w:start w:val="1"/>
      <w:numFmt w:val="bullet"/>
      <w:lvlText w:val=""/>
      <w:lvlJc w:val="left"/>
      <w:pPr>
        <w:ind w:left="2880" w:hanging="360"/>
      </w:pPr>
      <w:rPr>
        <w:rFonts w:ascii="Symbol" w:hAnsi="Symbol" w:hint="default"/>
      </w:rPr>
    </w:lvl>
    <w:lvl w:ilvl="4" w:tplc="8CECDBDA">
      <w:start w:val="1"/>
      <w:numFmt w:val="bullet"/>
      <w:lvlText w:val="o"/>
      <w:lvlJc w:val="left"/>
      <w:pPr>
        <w:ind w:left="3600" w:hanging="360"/>
      </w:pPr>
      <w:rPr>
        <w:rFonts w:ascii="Courier New" w:hAnsi="Courier New" w:hint="default"/>
      </w:rPr>
    </w:lvl>
    <w:lvl w:ilvl="5" w:tplc="EA02F8F0">
      <w:start w:val="1"/>
      <w:numFmt w:val="bullet"/>
      <w:lvlText w:val=""/>
      <w:lvlJc w:val="left"/>
      <w:pPr>
        <w:ind w:left="4320" w:hanging="360"/>
      </w:pPr>
      <w:rPr>
        <w:rFonts w:ascii="Wingdings" w:hAnsi="Wingdings" w:hint="default"/>
      </w:rPr>
    </w:lvl>
    <w:lvl w:ilvl="6" w:tplc="BFA235C2">
      <w:start w:val="1"/>
      <w:numFmt w:val="bullet"/>
      <w:lvlText w:val=""/>
      <w:lvlJc w:val="left"/>
      <w:pPr>
        <w:ind w:left="5040" w:hanging="360"/>
      </w:pPr>
      <w:rPr>
        <w:rFonts w:ascii="Symbol" w:hAnsi="Symbol" w:hint="default"/>
      </w:rPr>
    </w:lvl>
    <w:lvl w:ilvl="7" w:tplc="DDAC9B16">
      <w:start w:val="1"/>
      <w:numFmt w:val="bullet"/>
      <w:lvlText w:val="o"/>
      <w:lvlJc w:val="left"/>
      <w:pPr>
        <w:ind w:left="5760" w:hanging="360"/>
      </w:pPr>
      <w:rPr>
        <w:rFonts w:ascii="Courier New" w:hAnsi="Courier New" w:hint="default"/>
      </w:rPr>
    </w:lvl>
    <w:lvl w:ilvl="8" w:tplc="06DC9E10">
      <w:start w:val="1"/>
      <w:numFmt w:val="bullet"/>
      <w:lvlText w:val=""/>
      <w:lvlJc w:val="left"/>
      <w:pPr>
        <w:ind w:left="6480" w:hanging="360"/>
      </w:pPr>
      <w:rPr>
        <w:rFonts w:ascii="Wingdings" w:hAnsi="Wingdings" w:hint="default"/>
      </w:rPr>
    </w:lvl>
  </w:abstractNum>
  <w:abstractNum w:abstractNumId="6" w15:restartNumberingAfterBreak="0">
    <w:nsid w:val="40DAD486"/>
    <w:multiLevelType w:val="hybridMultilevel"/>
    <w:tmpl w:val="7E2C0018"/>
    <w:lvl w:ilvl="0" w:tplc="DC36BA50">
      <w:start w:val="1"/>
      <w:numFmt w:val="bullet"/>
      <w:lvlText w:val=""/>
      <w:lvlJc w:val="left"/>
      <w:pPr>
        <w:ind w:left="1080" w:hanging="360"/>
      </w:pPr>
      <w:rPr>
        <w:rFonts w:ascii="Symbol" w:hAnsi="Symbol" w:hint="default"/>
      </w:rPr>
    </w:lvl>
    <w:lvl w:ilvl="1" w:tplc="2438DFF0">
      <w:start w:val="1"/>
      <w:numFmt w:val="bullet"/>
      <w:lvlText w:val="o"/>
      <w:lvlJc w:val="left"/>
      <w:pPr>
        <w:ind w:left="1800" w:hanging="360"/>
      </w:pPr>
      <w:rPr>
        <w:rFonts w:ascii="Courier New" w:hAnsi="Courier New" w:hint="default"/>
      </w:rPr>
    </w:lvl>
    <w:lvl w:ilvl="2" w:tplc="81F2A178">
      <w:start w:val="1"/>
      <w:numFmt w:val="bullet"/>
      <w:lvlText w:val=""/>
      <w:lvlJc w:val="left"/>
      <w:pPr>
        <w:ind w:left="2520" w:hanging="360"/>
      </w:pPr>
      <w:rPr>
        <w:rFonts w:ascii="Wingdings" w:hAnsi="Wingdings" w:hint="default"/>
      </w:rPr>
    </w:lvl>
    <w:lvl w:ilvl="3" w:tplc="1520CEB2">
      <w:start w:val="1"/>
      <w:numFmt w:val="bullet"/>
      <w:lvlText w:val=""/>
      <w:lvlJc w:val="left"/>
      <w:pPr>
        <w:ind w:left="3240" w:hanging="360"/>
      </w:pPr>
      <w:rPr>
        <w:rFonts w:ascii="Symbol" w:hAnsi="Symbol" w:hint="default"/>
      </w:rPr>
    </w:lvl>
    <w:lvl w:ilvl="4" w:tplc="3D08B746">
      <w:start w:val="1"/>
      <w:numFmt w:val="bullet"/>
      <w:lvlText w:val="o"/>
      <w:lvlJc w:val="left"/>
      <w:pPr>
        <w:ind w:left="3960" w:hanging="360"/>
      </w:pPr>
      <w:rPr>
        <w:rFonts w:ascii="Courier New" w:hAnsi="Courier New" w:hint="default"/>
      </w:rPr>
    </w:lvl>
    <w:lvl w:ilvl="5" w:tplc="7EFC23CA">
      <w:start w:val="1"/>
      <w:numFmt w:val="bullet"/>
      <w:lvlText w:val=""/>
      <w:lvlJc w:val="left"/>
      <w:pPr>
        <w:ind w:left="4680" w:hanging="360"/>
      </w:pPr>
      <w:rPr>
        <w:rFonts w:ascii="Wingdings" w:hAnsi="Wingdings" w:hint="default"/>
      </w:rPr>
    </w:lvl>
    <w:lvl w:ilvl="6" w:tplc="40B4A7E0">
      <w:start w:val="1"/>
      <w:numFmt w:val="bullet"/>
      <w:lvlText w:val=""/>
      <w:lvlJc w:val="left"/>
      <w:pPr>
        <w:ind w:left="5400" w:hanging="360"/>
      </w:pPr>
      <w:rPr>
        <w:rFonts w:ascii="Symbol" w:hAnsi="Symbol" w:hint="default"/>
      </w:rPr>
    </w:lvl>
    <w:lvl w:ilvl="7" w:tplc="B8204FB4">
      <w:start w:val="1"/>
      <w:numFmt w:val="bullet"/>
      <w:lvlText w:val="o"/>
      <w:lvlJc w:val="left"/>
      <w:pPr>
        <w:ind w:left="6120" w:hanging="360"/>
      </w:pPr>
      <w:rPr>
        <w:rFonts w:ascii="Courier New" w:hAnsi="Courier New" w:hint="default"/>
      </w:rPr>
    </w:lvl>
    <w:lvl w:ilvl="8" w:tplc="FC3C3526">
      <w:start w:val="1"/>
      <w:numFmt w:val="bullet"/>
      <w:lvlText w:val=""/>
      <w:lvlJc w:val="left"/>
      <w:pPr>
        <w:ind w:left="6840" w:hanging="360"/>
      </w:pPr>
      <w:rPr>
        <w:rFonts w:ascii="Wingdings" w:hAnsi="Wingdings" w:hint="default"/>
      </w:rPr>
    </w:lvl>
  </w:abstractNum>
  <w:abstractNum w:abstractNumId="7" w15:restartNumberingAfterBreak="0">
    <w:nsid w:val="414E00EC"/>
    <w:multiLevelType w:val="hybridMultilevel"/>
    <w:tmpl w:val="26E8196C"/>
    <w:lvl w:ilvl="0" w:tplc="9A44BA3C">
      <w:start w:val="1"/>
      <w:numFmt w:val="bullet"/>
      <w:lvlText w:val=""/>
      <w:lvlJc w:val="left"/>
      <w:pPr>
        <w:ind w:left="720" w:hanging="360"/>
      </w:pPr>
      <w:rPr>
        <w:rFonts w:ascii="Symbol" w:hAnsi="Symbol" w:hint="default"/>
      </w:rPr>
    </w:lvl>
    <w:lvl w:ilvl="1" w:tplc="3B220754">
      <w:start w:val="1"/>
      <w:numFmt w:val="bullet"/>
      <w:lvlText w:val="o"/>
      <w:lvlJc w:val="left"/>
      <w:pPr>
        <w:ind w:left="1440" w:hanging="360"/>
      </w:pPr>
      <w:rPr>
        <w:rFonts w:ascii="Courier New" w:hAnsi="Courier New" w:hint="default"/>
      </w:rPr>
    </w:lvl>
    <w:lvl w:ilvl="2" w:tplc="8AA68B1C">
      <w:start w:val="1"/>
      <w:numFmt w:val="bullet"/>
      <w:lvlText w:val=""/>
      <w:lvlJc w:val="left"/>
      <w:pPr>
        <w:ind w:left="2160" w:hanging="360"/>
      </w:pPr>
      <w:rPr>
        <w:rFonts w:ascii="Wingdings" w:hAnsi="Wingdings" w:hint="default"/>
      </w:rPr>
    </w:lvl>
    <w:lvl w:ilvl="3" w:tplc="4B148FB2">
      <w:start w:val="1"/>
      <w:numFmt w:val="bullet"/>
      <w:lvlText w:val=""/>
      <w:lvlJc w:val="left"/>
      <w:pPr>
        <w:ind w:left="2880" w:hanging="360"/>
      </w:pPr>
      <w:rPr>
        <w:rFonts w:ascii="Symbol" w:hAnsi="Symbol" w:hint="default"/>
      </w:rPr>
    </w:lvl>
    <w:lvl w:ilvl="4" w:tplc="1B6A18AA">
      <w:start w:val="1"/>
      <w:numFmt w:val="bullet"/>
      <w:lvlText w:val="o"/>
      <w:lvlJc w:val="left"/>
      <w:pPr>
        <w:ind w:left="3600" w:hanging="360"/>
      </w:pPr>
      <w:rPr>
        <w:rFonts w:ascii="Courier New" w:hAnsi="Courier New" w:hint="default"/>
      </w:rPr>
    </w:lvl>
    <w:lvl w:ilvl="5" w:tplc="8F10E1DC">
      <w:start w:val="1"/>
      <w:numFmt w:val="bullet"/>
      <w:lvlText w:val=""/>
      <w:lvlJc w:val="left"/>
      <w:pPr>
        <w:ind w:left="4320" w:hanging="360"/>
      </w:pPr>
      <w:rPr>
        <w:rFonts w:ascii="Wingdings" w:hAnsi="Wingdings" w:hint="default"/>
      </w:rPr>
    </w:lvl>
    <w:lvl w:ilvl="6" w:tplc="6D9EE87E">
      <w:start w:val="1"/>
      <w:numFmt w:val="bullet"/>
      <w:lvlText w:val=""/>
      <w:lvlJc w:val="left"/>
      <w:pPr>
        <w:ind w:left="5040" w:hanging="360"/>
      </w:pPr>
      <w:rPr>
        <w:rFonts w:ascii="Symbol" w:hAnsi="Symbol" w:hint="default"/>
      </w:rPr>
    </w:lvl>
    <w:lvl w:ilvl="7" w:tplc="BBA087FC">
      <w:start w:val="1"/>
      <w:numFmt w:val="bullet"/>
      <w:lvlText w:val="o"/>
      <w:lvlJc w:val="left"/>
      <w:pPr>
        <w:ind w:left="5760" w:hanging="360"/>
      </w:pPr>
      <w:rPr>
        <w:rFonts w:ascii="Courier New" w:hAnsi="Courier New" w:hint="default"/>
      </w:rPr>
    </w:lvl>
    <w:lvl w:ilvl="8" w:tplc="549A1664">
      <w:start w:val="1"/>
      <w:numFmt w:val="bullet"/>
      <w:lvlText w:val=""/>
      <w:lvlJc w:val="left"/>
      <w:pPr>
        <w:ind w:left="6480" w:hanging="360"/>
      </w:pPr>
      <w:rPr>
        <w:rFonts w:ascii="Wingdings" w:hAnsi="Wingdings" w:hint="default"/>
      </w:rPr>
    </w:lvl>
  </w:abstractNum>
  <w:abstractNum w:abstractNumId="8" w15:restartNumberingAfterBreak="0">
    <w:nsid w:val="49B18CEC"/>
    <w:multiLevelType w:val="hybridMultilevel"/>
    <w:tmpl w:val="27A66E8A"/>
    <w:lvl w:ilvl="0" w:tplc="FD5C3510">
      <w:start w:val="1"/>
      <w:numFmt w:val="bullet"/>
      <w:lvlText w:val=""/>
      <w:lvlJc w:val="left"/>
      <w:pPr>
        <w:ind w:left="720" w:hanging="360"/>
      </w:pPr>
      <w:rPr>
        <w:rFonts w:ascii="Symbol" w:hAnsi="Symbol" w:hint="default"/>
      </w:rPr>
    </w:lvl>
    <w:lvl w:ilvl="1" w:tplc="11EE4E56">
      <w:start w:val="1"/>
      <w:numFmt w:val="bullet"/>
      <w:lvlText w:val="o"/>
      <w:lvlJc w:val="left"/>
      <w:pPr>
        <w:ind w:left="1440" w:hanging="360"/>
      </w:pPr>
      <w:rPr>
        <w:rFonts w:ascii="Courier New" w:hAnsi="Courier New" w:hint="default"/>
      </w:rPr>
    </w:lvl>
    <w:lvl w:ilvl="2" w:tplc="C000783A">
      <w:start w:val="1"/>
      <w:numFmt w:val="bullet"/>
      <w:lvlText w:val=""/>
      <w:lvlJc w:val="left"/>
      <w:pPr>
        <w:ind w:left="2160" w:hanging="360"/>
      </w:pPr>
      <w:rPr>
        <w:rFonts w:ascii="Wingdings" w:hAnsi="Wingdings" w:hint="default"/>
      </w:rPr>
    </w:lvl>
    <w:lvl w:ilvl="3" w:tplc="B978B348">
      <w:start w:val="1"/>
      <w:numFmt w:val="bullet"/>
      <w:lvlText w:val=""/>
      <w:lvlJc w:val="left"/>
      <w:pPr>
        <w:ind w:left="2880" w:hanging="360"/>
      </w:pPr>
      <w:rPr>
        <w:rFonts w:ascii="Symbol" w:hAnsi="Symbol" w:hint="default"/>
      </w:rPr>
    </w:lvl>
    <w:lvl w:ilvl="4" w:tplc="7B526432">
      <w:start w:val="1"/>
      <w:numFmt w:val="bullet"/>
      <w:lvlText w:val="o"/>
      <w:lvlJc w:val="left"/>
      <w:pPr>
        <w:ind w:left="3600" w:hanging="360"/>
      </w:pPr>
      <w:rPr>
        <w:rFonts w:ascii="Courier New" w:hAnsi="Courier New" w:hint="default"/>
      </w:rPr>
    </w:lvl>
    <w:lvl w:ilvl="5" w:tplc="43E4127E">
      <w:start w:val="1"/>
      <w:numFmt w:val="bullet"/>
      <w:lvlText w:val=""/>
      <w:lvlJc w:val="left"/>
      <w:pPr>
        <w:ind w:left="4320" w:hanging="360"/>
      </w:pPr>
      <w:rPr>
        <w:rFonts w:ascii="Wingdings" w:hAnsi="Wingdings" w:hint="default"/>
      </w:rPr>
    </w:lvl>
    <w:lvl w:ilvl="6" w:tplc="B74C892E">
      <w:start w:val="1"/>
      <w:numFmt w:val="bullet"/>
      <w:lvlText w:val=""/>
      <w:lvlJc w:val="left"/>
      <w:pPr>
        <w:ind w:left="5040" w:hanging="360"/>
      </w:pPr>
      <w:rPr>
        <w:rFonts w:ascii="Symbol" w:hAnsi="Symbol" w:hint="default"/>
      </w:rPr>
    </w:lvl>
    <w:lvl w:ilvl="7" w:tplc="0B0E6B1A">
      <w:start w:val="1"/>
      <w:numFmt w:val="bullet"/>
      <w:lvlText w:val="o"/>
      <w:lvlJc w:val="left"/>
      <w:pPr>
        <w:ind w:left="5760" w:hanging="360"/>
      </w:pPr>
      <w:rPr>
        <w:rFonts w:ascii="Courier New" w:hAnsi="Courier New" w:hint="default"/>
      </w:rPr>
    </w:lvl>
    <w:lvl w:ilvl="8" w:tplc="26EA2E82">
      <w:start w:val="1"/>
      <w:numFmt w:val="bullet"/>
      <w:lvlText w:val=""/>
      <w:lvlJc w:val="left"/>
      <w:pPr>
        <w:ind w:left="6480" w:hanging="360"/>
      </w:pPr>
      <w:rPr>
        <w:rFonts w:ascii="Wingdings" w:hAnsi="Wingdings" w:hint="default"/>
      </w:rPr>
    </w:lvl>
  </w:abstractNum>
  <w:abstractNum w:abstractNumId="9" w15:restartNumberingAfterBreak="0">
    <w:nsid w:val="5AD5DA64"/>
    <w:multiLevelType w:val="hybridMultilevel"/>
    <w:tmpl w:val="D5746CCE"/>
    <w:lvl w:ilvl="0" w:tplc="9D16F2D0">
      <w:start w:val="1"/>
      <w:numFmt w:val="bullet"/>
      <w:lvlText w:val=""/>
      <w:lvlJc w:val="left"/>
      <w:pPr>
        <w:ind w:left="720" w:hanging="360"/>
      </w:pPr>
      <w:rPr>
        <w:rFonts w:ascii="Symbol" w:hAnsi="Symbol" w:hint="default"/>
      </w:rPr>
    </w:lvl>
    <w:lvl w:ilvl="1" w:tplc="BEFC3F4E">
      <w:start w:val="1"/>
      <w:numFmt w:val="bullet"/>
      <w:lvlText w:val="o"/>
      <w:lvlJc w:val="left"/>
      <w:pPr>
        <w:ind w:left="1440" w:hanging="360"/>
      </w:pPr>
      <w:rPr>
        <w:rFonts w:ascii="Courier New" w:hAnsi="Courier New" w:hint="default"/>
      </w:rPr>
    </w:lvl>
    <w:lvl w:ilvl="2" w:tplc="174037E4">
      <w:start w:val="1"/>
      <w:numFmt w:val="bullet"/>
      <w:lvlText w:val=""/>
      <w:lvlJc w:val="left"/>
      <w:pPr>
        <w:ind w:left="2160" w:hanging="360"/>
      </w:pPr>
      <w:rPr>
        <w:rFonts w:ascii="Wingdings" w:hAnsi="Wingdings" w:hint="default"/>
      </w:rPr>
    </w:lvl>
    <w:lvl w:ilvl="3" w:tplc="938A8CFE">
      <w:start w:val="1"/>
      <w:numFmt w:val="bullet"/>
      <w:lvlText w:val=""/>
      <w:lvlJc w:val="left"/>
      <w:pPr>
        <w:ind w:left="2880" w:hanging="360"/>
      </w:pPr>
      <w:rPr>
        <w:rFonts w:ascii="Symbol" w:hAnsi="Symbol" w:hint="default"/>
      </w:rPr>
    </w:lvl>
    <w:lvl w:ilvl="4" w:tplc="523C5106">
      <w:start w:val="1"/>
      <w:numFmt w:val="bullet"/>
      <w:lvlText w:val="o"/>
      <w:lvlJc w:val="left"/>
      <w:pPr>
        <w:ind w:left="3600" w:hanging="360"/>
      </w:pPr>
      <w:rPr>
        <w:rFonts w:ascii="Courier New" w:hAnsi="Courier New" w:hint="default"/>
      </w:rPr>
    </w:lvl>
    <w:lvl w:ilvl="5" w:tplc="E314F946">
      <w:start w:val="1"/>
      <w:numFmt w:val="bullet"/>
      <w:lvlText w:val=""/>
      <w:lvlJc w:val="left"/>
      <w:pPr>
        <w:ind w:left="4320" w:hanging="360"/>
      </w:pPr>
      <w:rPr>
        <w:rFonts w:ascii="Wingdings" w:hAnsi="Wingdings" w:hint="default"/>
      </w:rPr>
    </w:lvl>
    <w:lvl w:ilvl="6" w:tplc="BBA2D3FA">
      <w:start w:val="1"/>
      <w:numFmt w:val="bullet"/>
      <w:lvlText w:val=""/>
      <w:lvlJc w:val="left"/>
      <w:pPr>
        <w:ind w:left="5040" w:hanging="360"/>
      </w:pPr>
      <w:rPr>
        <w:rFonts w:ascii="Symbol" w:hAnsi="Symbol" w:hint="default"/>
      </w:rPr>
    </w:lvl>
    <w:lvl w:ilvl="7" w:tplc="DAB87D94">
      <w:start w:val="1"/>
      <w:numFmt w:val="bullet"/>
      <w:lvlText w:val="o"/>
      <w:lvlJc w:val="left"/>
      <w:pPr>
        <w:ind w:left="5760" w:hanging="360"/>
      </w:pPr>
      <w:rPr>
        <w:rFonts w:ascii="Courier New" w:hAnsi="Courier New" w:hint="default"/>
      </w:rPr>
    </w:lvl>
    <w:lvl w:ilvl="8" w:tplc="04906432">
      <w:start w:val="1"/>
      <w:numFmt w:val="bullet"/>
      <w:lvlText w:val=""/>
      <w:lvlJc w:val="left"/>
      <w:pPr>
        <w:ind w:left="6480" w:hanging="360"/>
      </w:pPr>
      <w:rPr>
        <w:rFonts w:ascii="Wingdings" w:hAnsi="Wingdings" w:hint="default"/>
      </w:rPr>
    </w:lvl>
  </w:abstractNum>
  <w:abstractNum w:abstractNumId="10" w15:restartNumberingAfterBreak="0">
    <w:nsid w:val="5EDCB23F"/>
    <w:multiLevelType w:val="hybridMultilevel"/>
    <w:tmpl w:val="0232B4EE"/>
    <w:lvl w:ilvl="0" w:tplc="8FC62EA8">
      <w:start w:val="1"/>
      <w:numFmt w:val="bullet"/>
      <w:lvlText w:val=""/>
      <w:lvlJc w:val="left"/>
      <w:pPr>
        <w:ind w:left="720" w:hanging="360"/>
      </w:pPr>
      <w:rPr>
        <w:rFonts w:ascii="Symbol" w:hAnsi="Symbol" w:hint="default"/>
      </w:rPr>
    </w:lvl>
    <w:lvl w:ilvl="1" w:tplc="3E4E9EF0">
      <w:start w:val="1"/>
      <w:numFmt w:val="bullet"/>
      <w:lvlText w:val="o"/>
      <w:lvlJc w:val="left"/>
      <w:pPr>
        <w:ind w:left="1440" w:hanging="360"/>
      </w:pPr>
      <w:rPr>
        <w:rFonts w:ascii="Courier New" w:hAnsi="Courier New" w:hint="default"/>
      </w:rPr>
    </w:lvl>
    <w:lvl w:ilvl="2" w:tplc="F83E1F80">
      <w:start w:val="1"/>
      <w:numFmt w:val="bullet"/>
      <w:lvlText w:val=""/>
      <w:lvlJc w:val="left"/>
      <w:pPr>
        <w:ind w:left="2160" w:hanging="360"/>
      </w:pPr>
      <w:rPr>
        <w:rFonts w:ascii="Wingdings" w:hAnsi="Wingdings" w:hint="default"/>
      </w:rPr>
    </w:lvl>
    <w:lvl w:ilvl="3" w:tplc="B284E43A">
      <w:start w:val="1"/>
      <w:numFmt w:val="bullet"/>
      <w:lvlText w:val=""/>
      <w:lvlJc w:val="left"/>
      <w:pPr>
        <w:ind w:left="2880" w:hanging="360"/>
      </w:pPr>
      <w:rPr>
        <w:rFonts w:ascii="Symbol" w:hAnsi="Symbol" w:hint="default"/>
      </w:rPr>
    </w:lvl>
    <w:lvl w:ilvl="4" w:tplc="319A3A2A">
      <w:start w:val="1"/>
      <w:numFmt w:val="bullet"/>
      <w:lvlText w:val="o"/>
      <w:lvlJc w:val="left"/>
      <w:pPr>
        <w:ind w:left="3600" w:hanging="360"/>
      </w:pPr>
      <w:rPr>
        <w:rFonts w:ascii="Courier New" w:hAnsi="Courier New" w:hint="default"/>
      </w:rPr>
    </w:lvl>
    <w:lvl w:ilvl="5" w:tplc="C9D48952">
      <w:start w:val="1"/>
      <w:numFmt w:val="bullet"/>
      <w:lvlText w:val=""/>
      <w:lvlJc w:val="left"/>
      <w:pPr>
        <w:ind w:left="4320" w:hanging="360"/>
      </w:pPr>
      <w:rPr>
        <w:rFonts w:ascii="Wingdings" w:hAnsi="Wingdings" w:hint="default"/>
      </w:rPr>
    </w:lvl>
    <w:lvl w:ilvl="6" w:tplc="A5B46D9C">
      <w:start w:val="1"/>
      <w:numFmt w:val="bullet"/>
      <w:lvlText w:val=""/>
      <w:lvlJc w:val="left"/>
      <w:pPr>
        <w:ind w:left="5040" w:hanging="360"/>
      </w:pPr>
      <w:rPr>
        <w:rFonts w:ascii="Symbol" w:hAnsi="Symbol" w:hint="default"/>
      </w:rPr>
    </w:lvl>
    <w:lvl w:ilvl="7" w:tplc="53C2A962">
      <w:start w:val="1"/>
      <w:numFmt w:val="bullet"/>
      <w:lvlText w:val="o"/>
      <w:lvlJc w:val="left"/>
      <w:pPr>
        <w:ind w:left="5760" w:hanging="360"/>
      </w:pPr>
      <w:rPr>
        <w:rFonts w:ascii="Courier New" w:hAnsi="Courier New" w:hint="default"/>
      </w:rPr>
    </w:lvl>
    <w:lvl w:ilvl="8" w:tplc="AAD4FB56">
      <w:start w:val="1"/>
      <w:numFmt w:val="bullet"/>
      <w:lvlText w:val=""/>
      <w:lvlJc w:val="left"/>
      <w:pPr>
        <w:ind w:left="6480" w:hanging="360"/>
      </w:pPr>
      <w:rPr>
        <w:rFonts w:ascii="Wingdings" w:hAnsi="Wingdings" w:hint="default"/>
      </w:rPr>
    </w:lvl>
  </w:abstractNum>
  <w:abstractNum w:abstractNumId="11" w15:restartNumberingAfterBreak="0">
    <w:nsid w:val="6FFC7C33"/>
    <w:multiLevelType w:val="hybridMultilevel"/>
    <w:tmpl w:val="4ACE4C46"/>
    <w:lvl w:ilvl="0" w:tplc="A12ED958">
      <w:start w:val="1"/>
      <w:numFmt w:val="bullet"/>
      <w:lvlText w:val=""/>
      <w:lvlJc w:val="left"/>
      <w:pPr>
        <w:ind w:left="720" w:hanging="360"/>
      </w:pPr>
      <w:rPr>
        <w:rFonts w:ascii="Symbol" w:hAnsi="Symbol" w:hint="default"/>
      </w:rPr>
    </w:lvl>
    <w:lvl w:ilvl="1" w:tplc="88ACB876">
      <w:start w:val="1"/>
      <w:numFmt w:val="bullet"/>
      <w:lvlText w:val="o"/>
      <w:lvlJc w:val="left"/>
      <w:pPr>
        <w:ind w:left="1440" w:hanging="360"/>
      </w:pPr>
      <w:rPr>
        <w:rFonts w:ascii="Courier New" w:hAnsi="Courier New" w:hint="default"/>
      </w:rPr>
    </w:lvl>
    <w:lvl w:ilvl="2" w:tplc="2982B3E6">
      <w:start w:val="1"/>
      <w:numFmt w:val="bullet"/>
      <w:lvlText w:val=""/>
      <w:lvlJc w:val="left"/>
      <w:pPr>
        <w:ind w:left="2160" w:hanging="360"/>
      </w:pPr>
      <w:rPr>
        <w:rFonts w:ascii="Wingdings" w:hAnsi="Wingdings" w:hint="default"/>
      </w:rPr>
    </w:lvl>
    <w:lvl w:ilvl="3" w:tplc="F38855E2">
      <w:start w:val="1"/>
      <w:numFmt w:val="bullet"/>
      <w:lvlText w:val=""/>
      <w:lvlJc w:val="left"/>
      <w:pPr>
        <w:ind w:left="2880" w:hanging="360"/>
      </w:pPr>
      <w:rPr>
        <w:rFonts w:ascii="Symbol" w:hAnsi="Symbol" w:hint="default"/>
      </w:rPr>
    </w:lvl>
    <w:lvl w:ilvl="4" w:tplc="4150054C">
      <w:start w:val="1"/>
      <w:numFmt w:val="bullet"/>
      <w:lvlText w:val="o"/>
      <w:lvlJc w:val="left"/>
      <w:pPr>
        <w:ind w:left="3600" w:hanging="360"/>
      </w:pPr>
      <w:rPr>
        <w:rFonts w:ascii="Courier New" w:hAnsi="Courier New" w:hint="default"/>
      </w:rPr>
    </w:lvl>
    <w:lvl w:ilvl="5" w:tplc="7F845C8E">
      <w:start w:val="1"/>
      <w:numFmt w:val="bullet"/>
      <w:lvlText w:val=""/>
      <w:lvlJc w:val="left"/>
      <w:pPr>
        <w:ind w:left="4320" w:hanging="360"/>
      </w:pPr>
      <w:rPr>
        <w:rFonts w:ascii="Wingdings" w:hAnsi="Wingdings" w:hint="default"/>
      </w:rPr>
    </w:lvl>
    <w:lvl w:ilvl="6" w:tplc="45A88D54">
      <w:start w:val="1"/>
      <w:numFmt w:val="bullet"/>
      <w:lvlText w:val=""/>
      <w:lvlJc w:val="left"/>
      <w:pPr>
        <w:ind w:left="5040" w:hanging="360"/>
      </w:pPr>
      <w:rPr>
        <w:rFonts w:ascii="Symbol" w:hAnsi="Symbol" w:hint="default"/>
      </w:rPr>
    </w:lvl>
    <w:lvl w:ilvl="7" w:tplc="65D4EE5C">
      <w:start w:val="1"/>
      <w:numFmt w:val="bullet"/>
      <w:lvlText w:val="o"/>
      <w:lvlJc w:val="left"/>
      <w:pPr>
        <w:ind w:left="5760" w:hanging="360"/>
      </w:pPr>
      <w:rPr>
        <w:rFonts w:ascii="Courier New" w:hAnsi="Courier New" w:hint="default"/>
      </w:rPr>
    </w:lvl>
    <w:lvl w:ilvl="8" w:tplc="04A0B1FC">
      <w:start w:val="1"/>
      <w:numFmt w:val="bullet"/>
      <w:lvlText w:val=""/>
      <w:lvlJc w:val="left"/>
      <w:pPr>
        <w:ind w:left="6480" w:hanging="360"/>
      </w:pPr>
      <w:rPr>
        <w:rFonts w:ascii="Wingdings" w:hAnsi="Wingdings" w:hint="default"/>
      </w:rPr>
    </w:lvl>
  </w:abstractNum>
  <w:num w:numId="1" w16cid:durableId="452332450">
    <w:abstractNumId w:val="2"/>
  </w:num>
  <w:num w:numId="2" w16cid:durableId="110133011">
    <w:abstractNumId w:val="4"/>
  </w:num>
  <w:num w:numId="3" w16cid:durableId="649867260">
    <w:abstractNumId w:val="11"/>
  </w:num>
  <w:num w:numId="4" w16cid:durableId="1266577820">
    <w:abstractNumId w:val="7"/>
  </w:num>
  <w:num w:numId="5" w16cid:durableId="1406877904">
    <w:abstractNumId w:val="0"/>
  </w:num>
  <w:num w:numId="6" w16cid:durableId="1131754361">
    <w:abstractNumId w:val="3"/>
  </w:num>
  <w:num w:numId="7" w16cid:durableId="879703065">
    <w:abstractNumId w:val="5"/>
  </w:num>
  <w:num w:numId="8" w16cid:durableId="899441592">
    <w:abstractNumId w:val="8"/>
  </w:num>
  <w:num w:numId="9" w16cid:durableId="447772530">
    <w:abstractNumId w:val="10"/>
  </w:num>
  <w:num w:numId="10" w16cid:durableId="1824738491">
    <w:abstractNumId w:val="6"/>
  </w:num>
  <w:num w:numId="11" w16cid:durableId="1472945135">
    <w:abstractNumId w:val="9"/>
  </w:num>
  <w:num w:numId="12" w16cid:durableId="507018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C6"/>
    <w:rsid w:val="00063502"/>
    <w:rsid w:val="0027D0ED"/>
    <w:rsid w:val="00544138"/>
    <w:rsid w:val="008D506D"/>
    <w:rsid w:val="00AA16F6"/>
    <w:rsid w:val="00E36E6E"/>
    <w:rsid w:val="00EB3AC6"/>
    <w:rsid w:val="0127A178"/>
    <w:rsid w:val="0156DE84"/>
    <w:rsid w:val="0162D659"/>
    <w:rsid w:val="0177C090"/>
    <w:rsid w:val="018276A8"/>
    <w:rsid w:val="019D1FC6"/>
    <w:rsid w:val="02841C16"/>
    <w:rsid w:val="02D6ED41"/>
    <w:rsid w:val="03223E82"/>
    <w:rsid w:val="03254801"/>
    <w:rsid w:val="03687868"/>
    <w:rsid w:val="0397D991"/>
    <w:rsid w:val="04863B0F"/>
    <w:rsid w:val="05340FE0"/>
    <w:rsid w:val="056832B8"/>
    <w:rsid w:val="05A32A0C"/>
    <w:rsid w:val="05E76D09"/>
    <w:rsid w:val="0637AD36"/>
    <w:rsid w:val="06CC8E45"/>
    <w:rsid w:val="06FDB72C"/>
    <w:rsid w:val="0727779B"/>
    <w:rsid w:val="077BA51B"/>
    <w:rsid w:val="08B1F183"/>
    <w:rsid w:val="08B962E2"/>
    <w:rsid w:val="08C52D3A"/>
    <w:rsid w:val="0948989F"/>
    <w:rsid w:val="0A5BADE0"/>
    <w:rsid w:val="0A98297E"/>
    <w:rsid w:val="0B67236C"/>
    <w:rsid w:val="0BB6CBB1"/>
    <w:rsid w:val="0CC1C7BE"/>
    <w:rsid w:val="0D5CF47F"/>
    <w:rsid w:val="0D8C54C0"/>
    <w:rsid w:val="0DE0F8A1"/>
    <w:rsid w:val="0EDA67CB"/>
    <w:rsid w:val="10A4C905"/>
    <w:rsid w:val="1157C53D"/>
    <w:rsid w:val="11A26789"/>
    <w:rsid w:val="13334C09"/>
    <w:rsid w:val="134FF4E3"/>
    <w:rsid w:val="148CB3AC"/>
    <w:rsid w:val="1491CEF8"/>
    <w:rsid w:val="1498BC12"/>
    <w:rsid w:val="14CFA0B0"/>
    <w:rsid w:val="14DE2718"/>
    <w:rsid w:val="1583AA24"/>
    <w:rsid w:val="16A3C200"/>
    <w:rsid w:val="16E6E932"/>
    <w:rsid w:val="16EA4328"/>
    <w:rsid w:val="17095567"/>
    <w:rsid w:val="175A05DA"/>
    <w:rsid w:val="17A65A82"/>
    <w:rsid w:val="18D1BEA0"/>
    <w:rsid w:val="18F40297"/>
    <w:rsid w:val="190B42CC"/>
    <w:rsid w:val="1A897FE8"/>
    <w:rsid w:val="1AFFB948"/>
    <w:rsid w:val="1B1085CA"/>
    <w:rsid w:val="1B3B31CC"/>
    <w:rsid w:val="1B51848A"/>
    <w:rsid w:val="1C930569"/>
    <w:rsid w:val="1CA08CC0"/>
    <w:rsid w:val="1D8E1F4F"/>
    <w:rsid w:val="1DFEC323"/>
    <w:rsid w:val="1DFFA1EC"/>
    <w:rsid w:val="1E1492E3"/>
    <w:rsid w:val="1E2647B1"/>
    <w:rsid w:val="1FAC8C32"/>
    <w:rsid w:val="2153F729"/>
    <w:rsid w:val="2153F79C"/>
    <w:rsid w:val="21C0326F"/>
    <w:rsid w:val="21EDA96E"/>
    <w:rsid w:val="225E2644"/>
    <w:rsid w:val="228CDF5F"/>
    <w:rsid w:val="2294F00D"/>
    <w:rsid w:val="23202B00"/>
    <w:rsid w:val="247F8335"/>
    <w:rsid w:val="2496D5C3"/>
    <w:rsid w:val="2626E898"/>
    <w:rsid w:val="26C0A306"/>
    <w:rsid w:val="26CC59CF"/>
    <w:rsid w:val="2725F5D2"/>
    <w:rsid w:val="276874B0"/>
    <w:rsid w:val="286BB4D9"/>
    <w:rsid w:val="294FE260"/>
    <w:rsid w:val="2981C56E"/>
    <w:rsid w:val="2B2174C3"/>
    <w:rsid w:val="2B379DBE"/>
    <w:rsid w:val="2BD9059A"/>
    <w:rsid w:val="2C635A71"/>
    <w:rsid w:val="2CB3500B"/>
    <w:rsid w:val="2D0309B3"/>
    <w:rsid w:val="2D650B25"/>
    <w:rsid w:val="2D7D9EE7"/>
    <w:rsid w:val="2DAC959D"/>
    <w:rsid w:val="2DE8BE28"/>
    <w:rsid w:val="2EA4895B"/>
    <w:rsid w:val="2EACFB10"/>
    <w:rsid w:val="2F0E02BB"/>
    <w:rsid w:val="2F14C64D"/>
    <w:rsid w:val="30780581"/>
    <w:rsid w:val="30AE4C51"/>
    <w:rsid w:val="31B763D5"/>
    <w:rsid w:val="32D11479"/>
    <w:rsid w:val="33AB9846"/>
    <w:rsid w:val="34C6A0E2"/>
    <w:rsid w:val="36D95C55"/>
    <w:rsid w:val="37081D24"/>
    <w:rsid w:val="3723DFD1"/>
    <w:rsid w:val="382E0ADA"/>
    <w:rsid w:val="3845CBA2"/>
    <w:rsid w:val="39407298"/>
    <w:rsid w:val="394D01BB"/>
    <w:rsid w:val="3A40ACDE"/>
    <w:rsid w:val="3A4A2313"/>
    <w:rsid w:val="3A696074"/>
    <w:rsid w:val="3AEB523F"/>
    <w:rsid w:val="3B6DD3E6"/>
    <w:rsid w:val="3B987BFE"/>
    <w:rsid w:val="3BB59018"/>
    <w:rsid w:val="3C048161"/>
    <w:rsid w:val="3C1E0F46"/>
    <w:rsid w:val="3CA14E38"/>
    <w:rsid w:val="3CC3DAF1"/>
    <w:rsid w:val="3D1665A1"/>
    <w:rsid w:val="3D3C2F05"/>
    <w:rsid w:val="3D47406E"/>
    <w:rsid w:val="3D56E6FE"/>
    <w:rsid w:val="3DB29D33"/>
    <w:rsid w:val="3E847A15"/>
    <w:rsid w:val="3EA73FDE"/>
    <w:rsid w:val="3EB1CE51"/>
    <w:rsid w:val="3ECFC1AE"/>
    <w:rsid w:val="3EFC4F7E"/>
    <w:rsid w:val="401BB23D"/>
    <w:rsid w:val="40ACAD9E"/>
    <w:rsid w:val="40CDDCD3"/>
    <w:rsid w:val="415879AB"/>
    <w:rsid w:val="41A315C2"/>
    <w:rsid w:val="4304EA1D"/>
    <w:rsid w:val="4345C66F"/>
    <w:rsid w:val="442C3A60"/>
    <w:rsid w:val="446A4711"/>
    <w:rsid w:val="446B2EC1"/>
    <w:rsid w:val="44EC4749"/>
    <w:rsid w:val="44F12896"/>
    <w:rsid w:val="45ABEEDE"/>
    <w:rsid w:val="45F488B8"/>
    <w:rsid w:val="467964AF"/>
    <w:rsid w:val="46F7F950"/>
    <w:rsid w:val="473F3871"/>
    <w:rsid w:val="47FF25F9"/>
    <w:rsid w:val="480304F0"/>
    <w:rsid w:val="4873EE99"/>
    <w:rsid w:val="48BC1B4B"/>
    <w:rsid w:val="4968D648"/>
    <w:rsid w:val="4A117E59"/>
    <w:rsid w:val="4A491E4A"/>
    <w:rsid w:val="4A7063F2"/>
    <w:rsid w:val="4AE77556"/>
    <w:rsid w:val="4C1E8296"/>
    <w:rsid w:val="4D10942C"/>
    <w:rsid w:val="4E14C50B"/>
    <w:rsid w:val="4E341F68"/>
    <w:rsid w:val="4E8DE664"/>
    <w:rsid w:val="4E968262"/>
    <w:rsid w:val="4F8A24FE"/>
    <w:rsid w:val="4FFFC366"/>
    <w:rsid w:val="50191C6C"/>
    <w:rsid w:val="5069CBF4"/>
    <w:rsid w:val="51A08F2B"/>
    <w:rsid w:val="51B1E997"/>
    <w:rsid w:val="526D948F"/>
    <w:rsid w:val="52904C81"/>
    <w:rsid w:val="52BDEC2C"/>
    <w:rsid w:val="534C170B"/>
    <w:rsid w:val="537154B6"/>
    <w:rsid w:val="53EDB11B"/>
    <w:rsid w:val="53F9ADE5"/>
    <w:rsid w:val="540E695F"/>
    <w:rsid w:val="5519815D"/>
    <w:rsid w:val="5521C64E"/>
    <w:rsid w:val="555F6947"/>
    <w:rsid w:val="5630DE94"/>
    <w:rsid w:val="563DB9D3"/>
    <w:rsid w:val="5654C244"/>
    <w:rsid w:val="56673EDB"/>
    <w:rsid w:val="56A04343"/>
    <w:rsid w:val="578E874C"/>
    <w:rsid w:val="59F072AA"/>
    <w:rsid w:val="5A3544A8"/>
    <w:rsid w:val="5B06FBDA"/>
    <w:rsid w:val="5B2222DB"/>
    <w:rsid w:val="5BBD378A"/>
    <w:rsid w:val="5C283614"/>
    <w:rsid w:val="5E3301C1"/>
    <w:rsid w:val="5E34E6C9"/>
    <w:rsid w:val="5E89F126"/>
    <w:rsid w:val="5F66EE2C"/>
    <w:rsid w:val="60A186CB"/>
    <w:rsid w:val="60FB2146"/>
    <w:rsid w:val="6130E9B6"/>
    <w:rsid w:val="61B1FECC"/>
    <w:rsid w:val="61E80B9B"/>
    <w:rsid w:val="61F27C71"/>
    <w:rsid w:val="623A5AA6"/>
    <w:rsid w:val="623F1781"/>
    <w:rsid w:val="623F868A"/>
    <w:rsid w:val="62ED044E"/>
    <w:rsid w:val="6348ADD7"/>
    <w:rsid w:val="63FCB271"/>
    <w:rsid w:val="64AF9986"/>
    <w:rsid w:val="65CE5A2B"/>
    <w:rsid w:val="6668F599"/>
    <w:rsid w:val="66A5A8A8"/>
    <w:rsid w:val="66B642B8"/>
    <w:rsid w:val="66F0E2B9"/>
    <w:rsid w:val="67092866"/>
    <w:rsid w:val="673CABEF"/>
    <w:rsid w:val="68067876"/>
    <w:rsid w:val="68AD8E90"/>
    <w:rsid w:val="6970388A"/>
    <w:rsid w:val="6A600B7A"/>
    <w:rsid w:val="6AB7A170"/>
    <w:rsid w:val="6ABCC223"/>
    <w:rsid w:val="6AF2D273"/>
    <w:rsid w:val="6C51E06E"/>
    <w:rsid w:val="6C6C12E3"/>
    <w:rsid w:val="6DEC7FD1"/>
    <w:rsid w:val="6E38CD21"/>
    <w:rsid w:val="6E77D3C4"/>
    <w:rsid w:val="6EA927C9"/>
    <w:rsid w:val="6FE77C9D"/>
    <w:rsid w:val="6FE9399A"/>
    <w:rsid w:val="70881109"/>
    <w:rsid w:val="712C7519"/>
    <w:rsid w:val="728CBD88"/>
    <w:rsid w:val="72E73120"/>
    <w:rsid w:val="734C1BF1"/>
    <w:rsid w:val="754EEA72"/>
    <w:rsid w:val="76009950"/>
    <w:rsid w:val="76F8E40E"/>
    <w:rsid w:val="776C947E"/>
    <w:rsid w:val="77F59E98"/>
    <w:rsid w:val="7830D31F"/>
    <w:rsid w:val="78DD5549"/>
    <w:rsid w:val="78FA9302"/>
    <w:rsid w:val="7A8CC4FB"/>
    <w:rsid w:val="7AC1FBE0"/>
    <w:rsid w:val="7AC7E1B6"/>
    <w:rsid w:val="7B7BACF1"/>
    <w:rsid w:val="7C611E29"/>
    <w:rsid w:val="7C8A5399"/>
    <w:rsid w:val="7CA41219"/>
    <w:rsid w:val="7CC4A9C4"/>
    <w:rsid w:val="7CCADED6"/>
    <w:rsid w:val="7CE5132E"/>
    <w:rsid w:val="7D38034B"/>
    <w:rsid w:val="7DC237E2"/>
    <w:rsid w:val="7DFFB1AB"/>
    <w:rsid w:val="7E390049"/>
    <w:rsid w:val="7E6C06C0"/>
    <w:rsid w:val="7EDFD30C"/>
    <w:rsid w:val="7F74A6C5"/>
    <w:rsid w:val="7FB9D463"/>
    <w:rsid w:val="7FE9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BAB8"/>
  <w15:chartTrackingRefBased/>
  <w15:docId w15:val="{8926A046-22ED-4B87-8EA7-3B2C7E3A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AC6"/>
    <w:rPr>
      <w:rFonts w:eastAsiaTheme="majorEastAsia" w:cstheme="majorBidi"/>
      <w:color w:val="272727" w:themeColor="text1" w:themeTint="D8"/>
    </w:rPr>
  </w:style>
  <w:style w:type="paragraph" w:styleId="Title">
    <w:name w:val="Title"/>
    <w:basedOn w:val="Normal"/>
    <w:next w:val="Normal"/>
    <w:link w:val="TitleChar"/>
    <w:uiPriority w:val="10"/>
    <w:qFormat/>
    <w:rsid w:val="00EB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B3AC6"/>
    <w:rPr>
      <w:i/>
      <w:iCs/>
      <w:color w:val="404040" w:themeColor="text1" w:themeTint="BF"/>
    </w:rPr>
  </w:style>
  <w:style w:type="paragraph" w:styleId="ListParagraph">
    <w:name w:val="List Paragraph"/>
    <w:basedOn w:val="Normal"/>
    <w:uiPriority w:val="34"/>
    <w:qFormat/>
    <w:rsid w:val="00EB3AC6"/>
    <w:pPr>
      <w:ind w:left="720"/>
      <w:contextualSpacing/>
    </w:pPr>
  </w:style>
  <w:style w:type="character" w:styleId="IntenseEmphasis">
    <w:name w:val="Intense Emphasis"/>
    <w:basedOn w:val="DefaultParagraphFont"/>
    <w:uiPriority w:val="21"/>
    <w:qFormat/>
    <w:rsid w:val="00EB3AC6"/>
    <w:rPr>
      <w:i/>
      <w:iCs/>
      <w:color w:val="0F4761" w:themeColor="accent1" w:themeShade="BF"/>
    </w:rPr>
  </w:style>
  <w:style w:type="paragraph" w:styleId="IntenseQuote">
    <w:name w:val="Intense Quote"/>
    <w:basedOn w:val="Normal"/>
    <w:next w:val="Normal"/>
    <w:link w:val="IntenseQuoteChar"/>
    <w:uiPriority w:val="30"/>
    <w:qFormat/>
    <w:rsid w:val="00EB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AC6"/>
    <w:rPr>
      <w:i/>
      <w:iCs/>
      <w:color w:val="0F4761" w:themeColor="accent1" w:themeShade="BF"/>
    </w:rPr>
  </w:style>
  <w:style w:type="character" w:styleId="IntenseReference">
    <w:name w:val="Intense Reference"/>
    <w:basedOn w:val="DefaultParagraphFont"/>
    <w:uiPriority w:val="32"/>
    <w:qFormat/>
    <w:rsid w:val="00EB3AC6"/>
    <w:rPr>
      <w:b/>
      <w:bCs/>
      <w:smallCaps/>
      <w:color w:val="0F4761" w:themeColor="accent1" w:themeShade="BF"/>
      <w:spacing w:val="5"/>
    </w:rPr>
  </w:style>
  <w:style w:type="paragraph" w:styleId="NoSpacing">
    <w:name w:val="No Spacing"/>
    <w:uiPriority w:val="1"/>
    <w:qFormat/>
    <w:rsid w:val="31B763D5"/>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BOLLAMPALLY</dc:creator>
  <cp:keywords/>
  <dc:description/>
  <cp:lastModifiedBy>Arunima BOLLAMPALLY</cp:lastModifiedBy>
  <cp:revision>5</cp:revision>
  <dcterms:created xsi:type="dcterms:W3CDTF">2025-03-28T01:24:00Z</dcterms:created>
  <dcterms:modified xsi:type="dcterms:W3CDTF">2025-05-18T22:03:00Z</dcterms:modified>
</cp:coreProperties>
</file>