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3de8"/>
          <w:sz w:val="72"/>
          <w:szCs w:val="72"/>
          <w:rtl w:val="0"/>
        </w:rPr>
        <w:t xml:space="preserve">TOP 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36"/>
          <w:szCs w:val="36"/>
          <w:rtl w:val="0"/>
        </w:rPr>
        <w:t xml:space="preserve">Backend Developer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1"/>
          <w:szCs w:val="21"/>
          <w:rtl w:val="0"/>
        </w:rPr>
        <w:t xml:space="preserve">12 months · 5 phases · Zero fluff · Built to compound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16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30"/>
                <w:szCs w:val="30"/>
                <w:rtl w:val="0"/>
              </w:rPr>
              <w:t xml:space="preserve">12 months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Total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6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30"/>
                <w:szCs w:val="30"/>
                <w:rtl w:val="0"/>
              </w:rPr>
              <w:t xml:space="preserve">32 topics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Core to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16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30"/>
                <w:szCs w:val="30"/>
                <w:rtl w:val="0"/>
              </w:rPr>
              <w:t xml:space="preserve">5 phases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Progressive depth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5b3de8" w:space="1" w:sz="8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36"/>
          <w:szCs w:val="36"/>
          <w:rtl w:val="0"/>
        </w:rPr>
        <w:t xml:space="preserve">Before You Start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3de8" w:space="0" w:sz="4" w:val="single"/>
              <w:left w:color="5b3de8" w:space="0" w:sz="4" w:val="single"/>
              <w:bottom w:color="5b3de8" w:space="0" w:sz="4" w:val="single"/>
              <w:right w:color="5b3de8" w:space="0" w:sz="4" w:val="single"/>
            </w:tcBorders>
            <w:shd w:fill="ede9f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D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21"/>
                <w:szCs w:val="21"/>
                <w:rtl w:val="0"/>
              </w:rPr>
              <w:t xml:space="preserve">The philosophy behind this roadmap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b4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Build before you learn. Every phase ends with a real project — not a tutorial clone. The embarrassment of breaking production is the curriculum.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b4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'Skip' sections are as important as the topics. Time is finite. Learning Kubernetes at week 3 is how people waste 2 months feeling like experts while being confused.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b4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Top 1% is not harder topics — it's compounding habits. Reading real codebases, writing about your work, owning a specialty, building for real users. Most engineers never start. You start now.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b4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 deep on one language before touching a second. One framework before touching a second. Depth compounds. Breadth doesn't.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36"/>
          <w:szCs w:val="36"/>
          <w:rtl w:val="0"/>
        </w:rPr>
        <w:t xml:space="preserve">12-Month Overview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200"/>
        <w:gridCol w:w="2200"/>
        <w:gridCol w:w="2560"/>
        <w:tblGridChange w:id="0">
          <w:tblGrid>
            <w:gridCol w:w="1400"/>
            <w:gridCol w:w="3200"/>
            <w:gridCol w:w="22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1b4b" w:space="0" w:sz="4" w:val="single"/>
              <w:left w:color="1e1b4b" w:space="0" w:sz="4" w:val="single"/>
              <w:bottom w:color="1e1b4b" w:space="0" w:sz="4" w:val="single"/>
              <w:right w:color="1e1b4b" w:space="0" w:sz="4" w:val="single"/>
            </w:tcBorders>
            <w:shd w:fill="0f0f0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1b4b" w:space="0" w:sz="4" w:val="single"/>
              <w:left w:color="1e1b4b" w:space="0" w:sz="4" w:val="single"/>
              <w:bottom w:color="1e1b4b" w:space="0" w:sz="4" w:val="single"/>
              <w:right w:color="1e1b4b" w:space="0" w:sz="4" w:val="single"/>
            </w:tcBorders>
            <w:shd w:fill="0f0f0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1b4b" w:space="0" w:sz="4" w:val="single"/>
              <w:left w:color="1e1b4b" w:space="0" w:sz="4" w:val="single"/>
              <w:bottom w:color="1e1b4b" w:space="0" w:sz="4" w:val="single"/>
              <w:right w:color="1e1b4b" w:space="0" w:sz="4" w:val="single"/>
            </w:tcBorders>
            <w:shd w:fill="0f0f0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1b4b" w:space="0" w:sz="4" w:val="single"/>
              <w:left w:color="1e1b4b" w:space="0" w:sz="4" w:val="single"/>
              <w:bottom w:color="1e1b4b" w:space="0" w:sz="4" w:val="single"/>
              <w:right w:color="1e1b4b" w:space="0" w:sz="4" w:val="single"/>
            </w:tcBorders>
            <w:shd w:fill="0f0f0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8a"/>
                <w:sz w:val="19"/>
                <w:szCs w:val="19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Weeks 1–6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8a"/>
                <w:sz w:val="19"/>
                <w:szCs w:val="19"/>
                <w:rtl w:val="0"/>
              </w:rPr>
              <w:t xml:space="preserve">6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Core Backend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Weeks 7–18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12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Production-Grade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Weeks 19–28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9"/>
                <w:szCs w:val="19"/>
                <w:rtl w:val="0"/>
              </w:rPr>
              <w:t xml:space="preserve">10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19"/>
                <w:szCs w:val="19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Advanced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Weeks 29–42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19"/>
                <w:szCs w:val="19"/>
                <w:rtl w:val="0"/>
              </w:rPr>
              <w:t xml:space="preserve">14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19"/>
                <w:szCs w:val="19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0f0f"/>
                <w:sz w:val="19"/>
                <w:szCs w:val="19"/>
                <w:rtl w:val="0"/>
              </w:rPr>
              <w:t xml:space="preserve">Top 1% Habits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Weeks 43–52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19"/>
                <w:szCs w:val="19"/>
                <w:rtl w:val="0"/>
              </w:rPr>
              <w:t xml:space="preserve">10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5b3de8" w:space="1" w:sz="8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6"/>
          <w:szCs w:val="26"/>
          <w:rtl w:val="0"/>
        </w:rPr>
        <w:t xml:space="preserve">Phase 1 — Foundation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360"/>
        <w:gridCol w:w="1300"/>
        <w:tblGridChange w:id="0">
          <w:tblGrid>
            <w:gridCol w:w="700"/>
            <w:gridCol w:w="7360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80.0" w:type="dxa"/>
              <w:left w:w="100.0" w:type="dxa"/>
              <w:bottom w:w="1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8a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8"/>
                <w:szCs w:val="28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Weeks 1–6  ·  Build the non-negotiable base. No shortcuts 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60.0" w:type="dxa"/>
              <w:left w:w="100.0" w:type="dxa"/>
              <w:bottom w:w="1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8a"/>
                <w:sz w:val="20"/>
                <w:szCs w:val="20"/>
                <w:rtl w:val="0"/>
              </w:rPr>
              <w:t xml:space="preserve">6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4">
            <w:pPr>
              <w:spacing w:after="100" w:before="0" w:lineRule="auto"/>
              <w:rPr/>
            </w:pPr>
            <w:sdt>
              <w:sdtPr>
                <w:id w:val="-134340549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91b1b"/>
                    <w:sz w:val="19"/>
                    <w:szCs w:val="19"/>
                    <w:rtl w:val="0"/>
                  </w:rPr>
                  <w:t xml:space="preserve">✕  SKIP — don't waste time on: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Watching 10hr YouTube "full course" videos passively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Memorizing syntax before building anything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Learning multiple languages at once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Any framework before understanding how HTTP and servers actually 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0"/>
        <w:gridCol w:w="4730"/>
        <w:tblGridChange w:id="0">
          <w:tblGrid>
            <w:gridCol w:w="4630"/>
            <w:gridCol w:w="4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8a"/>
                <w:sz w:val="17"/>
                <w:szCs w:val="17"/>
                <w:rtl w:val="0"/>
              </w:rPr>
              <w:t xml:space="preserve">Week 1–2  ·  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Pick one language, go deep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Python, Go, or Node.js. Learn it by building, not watching. Variables, functions, error handling, file I/O. That's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sdt>
              <w:sdtPr>
                <w:id w:val="-165266388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8a"/>
                    <w:sz w:val="17"/>
                    <w:szCs w:val="17"/>
                    <w:rtl w:val="0"/>
                  </w:rPr>
                  <w:t xml:space="preserve">⏱  2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8a"/>
                <w:sz w:val="17"/>
                <w:szCs w:val="17"/>
                <w:rtl w:val="0"/>
              </w:rPr>
              <w:t xml:space="preserve">Week 1–2  ·  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How the internet actually 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TCP/IP, DNS, HTTP/HTTPS request-response cycle. Not theory — open Postman, hit real APIs, read the headers.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sdt>
              <w:sdtPr>
                <w:id w:val="-187111763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8a"/>
                    <w:sz w:val="17"/>
                    <w:szCs w:val="17"/>
                    <w:rtl w:val="0"/>
                  </w:rPr>
                  <w:t xml:space="preserve">⏱  1 week (parallel)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8a"/>
                <w:sz w:val="17"/>
                <w:szCs w:val="17"/>
                <w:rtl w:val="0"/>
              </w:rPr>
              <w:t xml:space="preserve">Week 3–4  ·  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Build a raw HTTP 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No Express, no FastAPI. Use raw sockets or the standard library. Serve HTML, return JSON. Understand what frameworks are hiding.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sdt>
              <w:sdtPr>
                <w:id w:val="199793815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8a"/>
                    <w:sz w:val="17"/>
                    <w:szCs w:val="17"/>
                    <w:rtl w:val="0"/>
                  </w:rPr>
                  <w:t xml:space="preserve">⏱  1.5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8a"/>
                <w:sz w:val="17"/>
                <w:szCs w:val="17"/>
                <w:rtl w:val="0"/>
              </w:rPr>
              <w:t xml:space="preserve">Week 3–4  ·  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Linux + command line fluency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SSH, file permissions, process management, cron, grep, curl. You will live in the terminal. Learn it now.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sdt>
              <w:sdtPr>
                <w:id w:val="758615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8a"/>
                    <w:sz w:val="17"/>
                    <w:szCs w:val="17"/>
                    <w:rtl w:val="0"/>
                  </w:rPr>
                  <w:t xml:space="preserve">⏱  1 week (parallel)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8a"/>
                <w:sz w:val="17"/>
                <w:szCs w:val="17"/>
                <w:rtl w:val="0"/>
              </w:rPr>
              <w:t xml:space="preserve">Week 5–6  ·  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Databases — SQL fundamentals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PostgreSQL. CREATE, SELECT, JOIN, INDEX. Understand what a query plan is. Run EXPLAIN on your queries from day 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sdt>
              <w:sdtPr>
                <w:id w:val="-68353423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8a"/>
                    <w:sz w:val="17"/>
                    <w:szCs w:val="17"/>
                    <w:rtl w:val="0"/>
                  </w:rPr>
                  <w:t xml:space="preserve">⏱  2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8a"/>
                <w:sz w:val="17"/>
                <w:szCs w:val="17"/>
                <w:rtl w:val="0"/>
              </w:rPr>
              <w:t xml:space="preserve">Week 5–6  ·  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Git — beyond the basics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Branching strategies, rebasing, merge conflicts, git bisect. Commit messages that don't say 'fix stuff'.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sdt>
              <w:sdtPr>
                <w:id w:val="-18983349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3a8a"/>
                    <w:sz w:val="17"/>
                    <w:szCs w:val="17"/>
                    <w:rtl w:val="0"/>
                  </w:rPr>
                  <w:t xml:space="preserve">⏱  0.5 weeks (parallel)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d1fae5" w:val="clear"/>
            <w:tcMar>
              <w:top w:w="16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53">
            <w:pPr>
              <w:spacing w:after="100" w:before="0" w:lineRule="auto"/>
              <w:rPr/>
            </w:pPr>
            <w:sdt>
              <w:sdtPr>
                <w:id w:val="-56320706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65f46"/>
                    <w:sz w:val="19"/>
                    <w:szCs w:val="19"/>
                    <w:rtl w:val="0"/>
                  </w:rPr>
                  <w:t xml:space="preserve">→  Phase project — build this: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URL shortener with </w:t>
            </w:r>
            <w:r w:rsidDel="00000000" w:rsidR="00000000" w:rsidRPr="00000000">
              <w:rPr>
                <w:color w:val="065f46"/>
                <w:sz w:val="19"/>
                <w:szCs w:val="19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PostgreSQL backend, no framework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Implement redirect tracking and basic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Deploy it on a $5 VPS manually — no Docker yet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5b3de8" w:space="1" w:sz="8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6"/>
          <w:szCs w:val="26"/>
          <w:rtl w:val="0"/>
        </w:rPr>
        <w:t xml:space="preserve">Phase 2 — Core Backend Skills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360"/>
        <w:gridCol w:w="1300"/>
        <w:tblGridChange w:id="0">
          <w:tblGrid>
            <w:gridCol w:w="700"/>
            <w:gridCol w:w="7360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80.0" w:type="dxa"/>
              <w:left w:w="100.0" w:type="dxa"/>
              <w:bottom w:w="1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8"/>
                <w:szCs w:val="28"/>
                <w:rtl w:val="0"/>
              </w:rPr>
              <w:t xml:space="preserve">Core Backend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Weeks 7–18  ·  Where 90% of devs stop. Go further.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60.0" w:type="dxa"/>
              <w:left w:w="100.0" w:type="dxa"/>
              <w:bottom w:w="1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12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F">
            <w:pPr>
              <w:spacing w:after="100" w:before="0" w:lineRule="auto"/>
              <w:rPr/>
            </w:pPr>
            <w:sdt>
              <w:sdtPr>
                <w:id w:val="-117803053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91b1b"/>
                    <w:sz w:val="19"/>
                    <w:szCs w:val="19"/>
                    <w:rtl w:val="0"/>
                  </w:rPr>
                  <w:t xml:space="preserve">✕  SKIP — don't waste time on: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Learning every HTTP status code by heart (use a reference)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GraphQL before REST is second 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Microservices before you've built a solid monolith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NoSQL before you understand relational data deeply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0"/>
        <w:gridCol w:w="4730"/>
        <w:tblGridChange w:id="0">
          <w:tblGrid>
            <w:gridCol w:w="4630"/>
            <w:gridCol w:w="4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Week 7–8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REST API design — real patterns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Resource naming, versioning, pagination, filtering. Auth (JWT + sessions). Rate limiting. Error response consistency.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sdt>
              <w:sdtPr>
                <w:id w:val="162864255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2400e"/>
                    <w:sz w:val="17"/>
                    <w:szCs w:val="17"/>
                    <w:rtl w:val="0"/>
                  </w:rPr>
                  <w:t xml:space="preserve">⏱  2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Week 7–8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One framework, mastered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FastAPI, Express, or Gin. Don't learn three. Learn one until you can build from memory. Middleware, routing, validation.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sdt>
              <w:sdtPr>
                <w:id w:val="143858923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2400e"/>
                    <w:sz w:val="17"/>
                    <w:szCs w:val="17"/>
                    <w:rtl w:val="0"/>
                  </w:rPr>
                  <w:t xml:space="preserve">⏱  2 weeks (parallel)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Week 9–11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Database design that doesn't 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Normalization, indexes (when and when not to), transactions, ACID. Migrations. Understand N+1 queries and how to kill them.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sdt>
              <w:sdtPr>
                <w:id w:val="141984168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2400e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Week 9–10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Caching — Redis basics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Cache-aside pattern, TTL strategy, cache invalidation. Sessions in Redis. When NOT to cache (the common mistake).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sdt>
              <w:sdtPr>
                <w:id w:val="-11354374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2400e"/>
                    <w:sz w:val="17"/>
                    <w:szCs w:val="17"/>
                    <w:rtl w:val="0"/>
                  </w:rPr>
                  <w:t xml:space="preserve">⏱  2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Week 11–13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Authentication done 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OAuth 2.0 flow — don't just copy-paste. Password hashing (bcrypt). Token refresh. CSRF. Session fixation. Security is not optional.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sdt>
              <w:sdtPr>
                <w:id w:val="57576598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2400e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Week 12–14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Async, queues, and background jobs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Why async matters. Event loop or goroutines. Message queues (RabbitMQ or Redis queues). Celery / BullMQ / workers.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sdt>
              <w:sdtPr>
                <w:id w:val="-58974508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2400e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Week 14–16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Testing — actually useful tests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Unit, integration, and API tests. Mocking external services. Test-driven debugging. 80% coverage or find the right 20%.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sdt>
              <w:sdtPr>
                <w:id w:val="-207291247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2400e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Week 16–18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Docker — containerize everything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Write a Dockerfile from scratch. Docker Compose for local dev. Layer caching. Multi-stage builds. Understand what a container actually 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sdt>
              <w:sdtPr>
                <w:id w:val="-77594735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2400e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d1fae5" w:val="clear"/>
            <w:tcMar>
              <w:top w:w="16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86">
            <w:pPr>
              <w:spacing w:after="100" w:before="0" w:lineRule="auto"/>
              <w:rPr/>
            </w:pPr>
            <w:sdt>
              <w:sdtPr>
                <w:id w:val="35173067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65f46"/>
                    <w:sz w:val="19"/>
                    <w:szCs w:val="19"/>
                    <w:rtl w:val="0"/>
                  </w:rPr>
                  <w:t xml:space="preserve">→  Phase project — build this: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Full auth system: register, login, JWT refresh, OAuth (Google)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Email queue with worker — background send, no blocking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Containerize it with Docker Compose: app + db + redis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5b3de8" w:space="1" w:sz="8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59669"/>
          <w:sz w:val="26"/>
          <w:szCs w:val="26"/>
          <w:rtl w:val="0"/>
        </w:rPr>
        <w:t xml:space="preserve">Phase 3 — Production-Grade Thinking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360"/>
        <w:gridCol w:w="1300"/>
        <w:tblGridChange w:id="0">
          <w:tblGrid>
            <w:gridCol w:w="700"/>
            <w:gridCol w:w="7360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80.0" w:type="dxa"/>
              <w:left w:w="100.0" w:type="dxa"/>
              <w:bottom w:w="1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8"/>
                <w:szCs w:val="28"/>
                <w:rtl w:val="0"/>
              </w:rPr>
              <w:t xml:space="preserve">Production-Grade Thinking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Weeks 19–28  ·  Most tutorials never teach this. This is where you separate.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60.0" w:type="dxa"/>
              <w:left w:w="100.0" w:type="dxa"/>
              <w:bottom w:w="1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0"/>
                <w:szCs w:val="20"/>
                <w:rtl w:val="0"/>
              </w:rPr>
              <w:t xml:space="preserve">10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2">
            <w:pPr>
              <w:spacing w:after="100" w:before="0" w:lineRule="auto"/>
              <w:rPr/>
            </w:pPr>
            <w:sdt>
              <w:sdtPr>
                <w:id w:val="-55244423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91b1b"/>
                    <w:sz w:val="19"/>
                    <w:szCs w:val="19"/>
                    <w:rtl w:val="0"/>
                  </w:rPr>
                  <w:t xml:space="preserve">✕  SKIP — don't waste time on: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Kubernetes before you understand why you need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Setting up Prometheus dashboards with no data to show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Every cloud service — pick AWS or GCP and go one level deep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0"/>
        <w:gridCol w:w="4730"/>
        <w:tblGridChange w:id="0">
          <w:tblGrid>
            <w:gridCol w:w="4630"/>
            <w:gridCol w:w="4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7"/>
                <w:szCs w:val="17"/>
                <w:rtl w:val="0"/>
              </w:rPr>
              <w:t xml:space="preserve">Week 19–20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CI/CD pipelines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80" w:before="0" w:lineRule="auto"/>
              <w:rPr/>
            </w:pPr>
            <w:sdt>
              <w:sdtPr>
                <w:id w:val="84186880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19"/>
                    <w:szCs w:val="19"/>
                    <w:rtl w:val="0"/>
                  </w:rPr>
                  <w:t xml:space="preserve">GitHub Actions or GitLab CI. Automated tests on PR. Build → test → deploy pipeline. Secrets management. Zero-downtime deployments.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sdt>
              <w:sdtPr>
                <w:id w:val="-24686922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65f46"/>
                    <w:sz w:val="17"/>
                    <w:szCs w:val="17"/>
                    <w:rtl w:val="0"/>
                  </w:rPr>
                  <w:t xml:space="preserve">⏱  2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7"/>
                <w:szCs w:val="17"/>
                <w:rtl w:val="0"/>
              </w:rPr>
              <w:t xml:space="preserve">Week 19–21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Logging and observability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Structured logs (JSON). Correlation IDs. Log levels — don't log everything. Grafana + Loki or Datadog. Alerts that actually matter.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sdt>
              <w:sdtPr>
                <w:id w:val="-79852729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65f46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7"/>
                <w:szCs w:val="17"/>
                <w:rtl w:val="0"/>
              </w:rPr>
              <w:t xml:space="preserve">Week 21–23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Cloud fundamentals — one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AWS: EC2, RDS, S3, SQS, IAM roles. Or GCP equivalents. VPCs, security groups, managed services vs self-hosted tradeoffs.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sdt>
              <w:sdtPr>
                <w:id w:val="-163937871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65f46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7"/>
                <w:szCs w:val="17"/>
                <w:rtl w:val="0"/>
              </w:rPr>
              <w:t xml:space="preserve">Week 22–24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Performance profiling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Profile before optimizing. Flame graphs. Slow query logs. p95/p99 latency, not averages. Load testing with k6 or Locust.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sdt>
              <w:sdtPr>
                <w:id w:val="-23857724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65f46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7"/>
                <w:szCs w:val="17"/>
                <w:rtl w:val="0"/>
              </w:rPr>
              <w:t xml:space="preserve">Week 24–26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Security in depth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OWASP Top 10 — actually fix each one. SQL injection, XSS, SSRF, insecure direct object references. Secrets in env vars, not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sdt>
              <w:sdtPr>
                <w:id w:val="21453399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65f46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17"/>
                <w:szCs w:val="17"/>
                <w:rtl w:val="0"/>
              </w:rPr>
              <w:t xml:space="preserve">Week 26–28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API design at scale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Idempotency keys. Webhook design. API versioning strategy. OpenAPI spec. Backward compatibility. Breaking vs non-breaking changes.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sdt>
              <w:sdtPr>
                <w:id w:val="27173137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65f46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d1fae5" w:val="clear"/>
            <w:tcMar>
              <w:top w:w="16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B0">
            <w:pPr>
              <w:spacing w:after="100" w:before="0" w:lineRule="auto"/>
              <w:rPr/>
            </w:pPr>
            <w:sdt>
              <w:sdtPr>
                <w:id w:val="173701894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65f46"/>
                    <w:sz w:val="19"/>
                    <w:szCs w:val="19"/>
                    <w:rtl w:val="0"/>
                  </w:rPr>
                  <w:t xml:space="preserve">→  Phase project — build this: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Deploy a real app to AWS/GCP with full CI/CD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Add structured logging, metrics, and one alert that pages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Run a load test, find the bottleneck, fix it, re-test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5b3de8" w:space="1" w:sz="8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1b1b"/>
          <w:sz w:val="26"/>
          <w:szCs w:val="26"/>
          <w:rtl w:val="0"/>
        </w:rPr>
        <w:t xml:space="preserve">Phase 4 — Advanced Systems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360"/>
        <w:gridCol w:w="1300"/>
        <w:tblGridChange w:id="0">
          <w:tblGrid>
            <w:gridCol w:w="700"/>
            <w:gridCol w:w="7360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80.0" w:type="dxa"/>
              <w:left w:w="100.0" w:type="dxa"/>
              <w:bottom w:w="1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8"/>
                <w:szCs w:val="28"/>
                <w:rtl w:val="0"/>
              </w:rPr>
              <w:t xml:space="preserve">Advanced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Weeks 29–42  ·  The stuff senior engineers actually debate at 2am.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60.0" w:type="dxa"/>
              <w:left w:w="100.0" w:type="dxa"/>
              <w:bottom w:w="1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14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C">
            <w:pPr>
              <w:spacing w:after="100" w:before="0" w:lineRule="auto"/>
              <w:rPr/>
            </w:pPr>
            <w:sdt>
              <w:sdtPr>
                <w:id w:val="-85752220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91b1b"/>
                    <w:sz w:val="19"/>
                    <w:szCs w:val="19"/>
                    <w:rtl w:val="0"/>
                  </w:rPr>
                  <w:t xml:space="preserve">✕  SKIP — don't waste time on: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Implementing your own consensus algorithm — use Raft-based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Designing distributed systems before your monolith hits real traffic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Kafka</w:t>
            </w:r>
            <w:r w:rsidDel="00000000" w:rsidR="00000000" w:rsidRPr="00000000">
              <w:rPr>
                <w:color w:val="991b1b"/>
                <w:sz w:val="19"/>
                <w:szCs w:val="19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before you've exhausted simpler queues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0"/>
        <w:gridCol w:w="4730"/>
        <w:tblGridChange w:id="0">
          <w:tblGrid>
            <w:gridCol w:w="4630"/>
            <w:gridCol w:w="4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17"/>
                <w:szCs w:val="17"/>
                <w:rtl w:val="0"/>
              </w:rPr>
              <w:t xml:space="preserve">Week 29–31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System design fundamentals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CAP theorem (what it actually means). Consistency models. Horizontal vs vertical scaling. Load balancers. CDNs. Design Twitter's timeline.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sdt>
              <w:sdtPr>
                <w:id w:val="72336682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91b1b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17"/>
                <w:szCs w:val="17"/>
                <w:rtl w:val="0"/>
              </w:rPr>
              <w:t xml:space="preserve">Week 31–33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Database at scale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Read replicas, connection pooling (PgBouncer). Sharding strategies. When to denormalize. Partitioning. Zero-downtime migrations.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sdt>
              <w:sdtPr>
                <w:id w:val="-110997714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91b1b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17"/>
                <w:szCs w:val="17"/>
                <w:rtl w:val="0"/>
              </w:rPr>
              <w:t xml:space="preserve">Week 33–35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Message queues and event streaming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Kafka: partitions, consumer groups, exactly-once semantics. Event sourcing. Dead letter queues. At-least-once vs at-most-once.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sdt>
              <w:sdtPr>
                <w:id w:val="-23246933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91b1b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17"/>
                <w:szCs w:val="17"/>
                <w:rtl w:val="0"/>
              </w:rPr>
              <w:t xml:space="preserve">Week 35–37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Microservices — when and how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Service boundaries. gRPC vs REST for internal services. Service mesh basics. Distributed tracing (OpenTelemetry). The monolith-first rule.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sdt>
              <w:sdtPr>
                <w:id w:val="213121790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91b1b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17"/>
                <w:szCs w:val="17"/>
                <w:rtl w:val="0"/>
              </w:rPr>
              <w:t xml:space="preserve">Week 37–39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Kubernetes fundamentals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Pods, services, deployments, ingress. ConfigMaps and secrets. Horizontal pod autoscaling. Know when K8s is actually needed.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sdt>
              <w:sdtPr>
                <w:id w:val="-31249710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91b1b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17"/>
                <w:szCs w:val="17"/>
                <w:rtl w:val="0"/>
              </w:rPr>
              <w:t xml:space="preserve">Week 39–42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Reliability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SLOs, SLIs, error budgets. Circuit breakers. Retry with exponential backoff. Chaos engineering. Graceful degradation. Incident response.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sdt>
              <w:sdtPr>
                <w:id w:val="35016844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91b1b"/>
                    <w:sz w:val="17"/>
                    <w:szCs w:val="17"/>
                    <w:rtl w:val="0"/>
                  </w:rPr>
                  <w:t xml:space="preserve">⏱  4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d1fae5" w:val="clear"/>
            <w:tcMar>
              <w:top w:w="16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DA">
            <w:pPr>
              <w:spacing w:after="100" w:before="0" w:lineRule="auto"/>
              <w:rPr/>
            </w:pPr>
            <w:sdt>
              <w:sdtPr>
                <w:id w:val="-564779842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65f46"/>
                    <w:sz w:val="19"/>
                    <w:szCs w:val="19"/>
                    <w:rtl w:val="0"/>
                  </w:rPr>
                  <w:t xml:space="preserve">→  Phase project — build this: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Design a system handling 10k req/sec on paper first — justify every choice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Add Kafka-based event streaming between two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65f46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Set SLOs, break them intentionally, fix them, write a postmortem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5b3de8" w:space="1" w:sz="8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3de8"/>
          <w:sz w:val="26"/>
          <w:szCs w:val="26"/>
          <w:rtl w:val="0"/>
        </w:rPr>
        <w:t xml:space="preserve">Phase 5 — Top 1% Differentiators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360"/>
        <w:gridCol w:w="1300"/>
        <w:tblGridChange w:id="0">
          <w:tblGrid>
            <w:gridCol w:w="700"/>
            <w:gridCol w:w="7360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80.0" w:type="dxa"/>
              <w:left w:w="100.0" w:type="dxa"/>
              <w:bottom w:w="1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8"/>
                <w:szCs w:val="28"/>
                <w:rtl w:val="0"/>
              </w:rPr>
              <w:t xml:space="preserve">Top 1% Differentiators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Weeks 43–52  ·  The things that make you irreplaceable. Pure craft.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60.0" w:type="dxa"/>
              <w:left w:w="100.0" w:type="dxa"/>
              <w:bottom w:w="1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20"/>
                <w:szCs w:val="20"/>
                <w:rtl w:val="0"/>
              </w:rPr>
              <w:t xml:space="preserve">10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6">
            <w:pPr>
              <w:spacing w:after="100" w:before="0" w:lineRule="auto"/>
              <w:rPr/>
            </w:pPr>
            <w:sdt>
              <w:sdtPr>
                <w:id w:val="-103351635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991b1b"/>
                    <w:sz w:val="19"/>
                    <w:szCs w:val="19"/>
                    <w:rtl w:val="0"/>
                  </w:rPr>
                  <w:t xml:space="preserve">✕  SKIP — don't waste time on: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Knowing the most frameworks or languages — breadth doesn't compound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Having the cleanest code on a system nobody uses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91b1b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Certification collection — AWS, GCP, etc. These signal effort, not 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0"/>
        <w:gridCol w:w="4730"/>
        <w:tblGridChange w:id="0">
          <w:tblGrid>
            <w:gridCol w:w="4630"/>
            <w:gridCol w:w="4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17"/>
                <w:szCs w:val="17"/>
                <w:rtl w:val="0"/>
              </w:rPr>
              <w:t xml:space="preserve">Week 43–45  ·  Rare skill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Read production codebases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Read Postgres internals, Redis source, or a major open-source backend. Understand how production-grade software is actually structured.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sdt>
              <w:sdtPr>
                <w:id w:val="-212389309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b3de8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17"/>
                <w:szCs w:val="17"/>
                <w:rtl w:val="0"/>
              </w:rPr>
              <w:t xml:space="preserve">Week 44–46  ·  Rare skill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Contribute to open 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Fix a real bug or add a real feature to a project people use. Not a toy project. The code review from senior engineers is irreplaceable.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sdt>
              <w:sdtPr>
                <w:id w:val="135673693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b3de8"/>
                    <w:sz w:val="17"/>
                    <w:szCs w:val="17"/>
                    <w:rtl w:val="0"/>
                  </w:rPr>
                  <w:t xml:space="preserve">⏱  Ongoing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17"/>
                <w:szCs w:val="17"/>
                <w:rtl w:val="0"/>
              </w:rPr>
              <w:t xml:space="preserve">Week 46–48  ·  Rare skill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Write about what you 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Technical blog, teardown posts, postmortems. Writing forces clarity of thought. Engineers who communicate well get 2x the leverage.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sdt>
              <w:sdtPr>
                <w:id w:val="-901803222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b3de8"/>
                    <w:sz w:val="17"/>
                    <w:szCs w:val="17"/>
                    <w:rtl w:val="0"/>
                  </w:rPr>
                  <w:t xml:space="preserve">⏱  Ongoing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17"/>
                <w:szCs w:val="17"/>
                <w:rtl w:val="0"/>
              </w:rPr>
              <w:t xml:space="preserve">Week 47–49  ·  Rare skill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Deep-dive </w:t>
            </w:r>
            <w:r w:rsidDel="00000000" w:rsidR="00000000" w:rsidRPr="00000000">
              <w:rPr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into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one specialty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Search infrastructure, payments, real-time systems, ML pipelines, or data engineering. Go beyond surface level. Own one area completely.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sdt>
              <w:sdtPr>
                <w:id w:val="113916395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b3de8"/>
                    <w:sz w:val="17"/>
                    <w:szCs w:val="17"/>
                    <w:rtl w:val="0"/>
                  </w:rPr>
                  <w:t xml:space="preserve">⏱  3 weeks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17"/>
                <w:szCs w:val="17"/>
                <w:rtl w:val="0"/>
              </w:rPr>
              <w:t xml:space="preserve">Week 49–51  ·  Rare skill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Systems thinking and trade-offs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Any architecture decision has costs. Strong developers defend trade-offs, not choices. For every decision, write the case against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sdt>
              <w:sdtPr>
                <w:id w:val="2495761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b3de8"/>
                    <w:sz w:val="17"/>
                    <w:szCs w:val="17"/>
                    <w:rtl w:val="0"/>
                  </w:rPr>
                  <w:t xml:space="preserve">⏱  Ongoing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17"/>
                <w:szCs w:val="17"/>
                <w:rtl w:val="0"/>
              </w:rPr>
              <w:t xml:space="preserve">Week 51–52  ·  Rare skill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0f0f"/>
                <w:sz w:val="21"/>
                <w:szCs w:val="21"/>
                <w:rtl w:val="0"/>
              </w:rPr>
              <w:t xml:space="preserve">Build something real with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Not a tutorial project. Something that handles real traffic, breaks in real ways, and forces you to solve problems you didn't anticipate.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sdt>
              <w:sdtPr>
                <w:id w:val="-18166544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b3de8"/>
                    <w:sz w:val="17"/>
                    <w:szCs w:val="17"/>
                    <w:rtl w:val="0"/>
                  </w:rPr>
                  <w:t xml:space="preserve">⏱  Ongoing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3de8" w:space="0" w:sz="4" w:val="single"/>
              <w:left w:color="5b3de8" w:space="0" w:sz="4" w:val="single"/>
              <w:bottom w:color="5b3de8" w:space="0" w:sz="4" w:val="single"/>
              <w:right w:color="5b3de8" w:space="0" w:sz="4" w:val="single"/>
            </w:tcBorders>
            <w:shd w:fill="ede9fe" w:val="clear"/>
            <w:tcMar>
              <w:top w:w="18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104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e8"/>
                <w:sz w:val="20"/>
                <w:szCs w:val="20"/>
                <w:rtl w:val="0"/>
              </w:rPr>
              <w:t xml:space="preserve">You are top 1% when: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b4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can design a system that handles 10x </w:t>
            </w:r>
            <w:r w:rsidDel="00000000" w:rsidR="00000000" w:rsidRPr="00000000">
              <w:rPr>
                <w:color w:val="1e1b4b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b4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 load without rewriting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b4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Junior devs come to you with problems you've already solved — and documented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b4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know which corners to cut and which never to cut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b4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You've debugged something nobody else could find — and wrote a postmortem about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b4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have opinions on trade-offs and can defend the other side</w:t>
            </w:r>
            <w:r w:rsidDel="00000000" w:rsidR="00000000" w:rsidRPr="00000000">
              <w:rPr>
                <w:color w:val="1e1b4b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b4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bottom w:color="5b3de8" w:space="1" w:sz="8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0f0f"/>
          <w:sz w:val="24"/>
          <w:szCs w:val="24"/>
          <w:rtl w:val="0"/>
        </w:rPr>
        <w:t xml:space="preserve">The entire strategy in one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3de8"/>
          <w:sz w:val="32"/>
          <w:szCs w:val="32"/>
          <w:rtl w:val="0"/>
        </w:rPr>
        <w:t xml:space="preserve">Build deep. Ship real things. Write about it.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pBdr>
        <w:top w:color="e5e7eb" w:space="1" w:sz="4" w:val="single"/>
      </w:pBdr>
      <w:spacing w:after="0" w:before="100" w:lineRule="auto"/>
      <w:jc w:val="center"/>
      <w:rPr/>
    </w:pPr>
    <w:r w:rsidDel="00000000" w:rsidR="00000000" w:rsidRPr="00000000">
      <w:rPr>
        <w:rFonts w:ascii="Arial" w:cs="Arial" w:eastAsia="Arial" w:hAnsi="Arial"/>
        <w:i w:val="1"/>
        <w:iCs w:val="1"/>
        <w:color w:val="6b7280"/>
        <w:sz w:val="17"/>
        <w:szCs w:val="17"/>
        <w:rtl w:val="0"/>
      </w:rPr>
      <w:t xml:space="preserve">Build deep. Ship real things. Write about it. That's the entire strategy.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pBdr>
        <w:bottom w:color="5b3de8" w:space="1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5b3de8"/>
        <w:sz w:val="18"/>
        <w:szCs w:val="18"/>
        <w:rtl w:val="0"/>
      </w:rPr>
      <w:t xml:space="preserve">Top 1% Backend Developer Roadmap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12-Month Plan — No Fluff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0f0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3de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gSCYH8aUk5rhYFcL/rf8gSKIG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zgAciExeHFlRHVoQll0Q0o2bDNEUzh3ajVlVTRRNGUwWUhOe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