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6"/>
          <w:szCs w:val="56"/>
        </w:rPr>
        <w:t>Citizen AI Intelligent Citizen Engagement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2"/>
          <w:szCs w:val="52"/>
        </w:rPr>
        <w:t>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Project title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Citizen AI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K.ARUN</w:t>
      </w:r>
      <w:r>
        <w:rPr>
          <w:rFonts w:ascii="Calibri (MS)" w:hAnsi="Calibri (MS)" w:cs="Calibri (MS)" w:eastAsia="Calibri (MS)"/>
          <w:color w:val="000000"/>
          <w:sz w:val="18"/>
          <w:szCs w:val="18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S.ARIKARAN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M.ANBARASAN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G.AKASH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r 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S.AJAY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Project overview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Purpose: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</w:t>
      </w:r>
      <w:r>
        <w:rPr>
          <w:rFonts w:ascii="Arimo" w:hAnsi="Arimo" w:cs="Arimo" w:eastAsia="Arimo"/>
          <w:color w:val="000000"/>
          <w:sz w:val="24"/>
          <w:szCs w:val="24"/>
        </w:rPr>
        <w:t>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To build a Generative AI-based Citizen Engagement assistant using IBM Granite, This AI assistant for urban safety insights and civic engagement, helping citizens stay informed and enabling governments to provide accessible, AI-driven public support.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•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Fearture: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a city name as input.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AI-based analysis including: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and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and traffic safety data.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and livability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results in a clear text format for quick understanding.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Citizen Services Assistant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citizen queries related to public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Responds with helpful, government-style answers, making information more accessible.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Covers multiple topics such as health services, transport, education policies,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AI-Powered Responses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the IBM Granite language model to generate accurate and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context-aware answers instead of static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4. User-Friendly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Gradio, offering a simple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Organized into two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Easy input fields and clickable buttons for smooth user interaction.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5. Cross-Platform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Can run on CPU or GPU depending on availability.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Shareable web interface (share=True) so users can access it remotely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6. Customizable &amp; Scalable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Developers can modify prompts to adapt the system for: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planning.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Public safety dashboards.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Digital government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Research and policy-making.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Architecture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 Model Layer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IBM Granite 3.2-2B Instruct (LLM) from Hugging 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Tokenizer processes input text into model-ready tokens.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Causal Language Model (AutoModelForCausalLM) generates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GPU acceleration if available (with torch_dtype=torch.float16 &amp; device_map="auto").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Setup Instructions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Prerequisites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Before running the program, ensure you have: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3.9+ installed.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(Python package manager).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 system with GPU (CUDA) for faster inference (optional, CPU also works).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Internet connection (to download the AI model from Hugging Face).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Install Required Packages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Open a terminal (or Google Colab cell) and run: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install torch transformers gradio -q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torch → Deep learning framework for running models.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transformers → Hugging Face library to load IBM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Granite model.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To create the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5. Folder Structure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app.py → Main entry point that ties everything together and launches Gradio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requirements.txt → Keeps track of Python dependencies.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config/ → Stores configurations like model name, max token length, temperature,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models/ → Code for loading the IBM Granite model &amp; tokenizer.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services/ → Business logic split into modules: city analysis &amp; citizen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utils/ → Helper functions for building prompts and cleaning AI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tests/ → Unit tests for ensuring correctness of features.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docs/ → Contains documentation (architecture, features, setup).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6. Running the Application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API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city_analysis(city_name: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analysis of a given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city_name (str) → Name of the city (e.g., "Mumbai", "London").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&amp;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&amp; traffic safety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citizen_interaction(query: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AI-powered responses to citizen queries related to government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(str) → Citizen’s question (e.g., "How to apply for a driving license?").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Clear, government-style response with actionable details.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Authentication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1. Simple Password Protection (Gradio Built-in)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provides username/password login out of the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Environment Variable Authentication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Store credentials in .env (never hardcode passwords):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3. Token-Based Authentication (for API use)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API endpoints use a Bearer Token: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from fastapi import FastAPI, Header, HTTPException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4. OAuth2 / Google Login (Advanced)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government/corporate style login (like Google or GitHub OAuth), you’ll need to integrate Gradio with FastAPI/Flask + OAuth.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UI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FastAPI/Flask → Authentication middleware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 libraries: authlib, flask_oauthlib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User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The application uses Gradio Blocks to build an interactive web-based UI.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It is divided into two main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City Analysis – for analyzing crime, accident, and safety data of a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Citizen Services – for answering queries about government services, policies, and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Simple design with text inputs, buttons, and output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UI Components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gr.Markdown("# City Analysis &amp; Citizen Services AI")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the app title at the top of the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Enter City Name)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"Mumbai", "New York".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Analyze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gr.Button("Analyze City")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city_analysis()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City Analysis (Crime Index &amp; Accidents))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AI-generated city safety analysis in multi-line format.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Your Query)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"How to apply for a driving license?".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Get Info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gr.Button("Get Information")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citizen_interaction()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Government Response)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AI-powered answers to 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User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Select a Tab (City Analysis / Citizen Services).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Enter Input (City name or Query).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3. Click Button (Analyze City / Get Information).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4. View Output in the response textbox.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 Testing → Test individual functions (generate_response, city_analysis, citizen_interaction).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Testing → Ensure Gradio UI connects correctly with backend functions.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Error Handling Testing → Test invalid inputs (empty city names, nonsensical queries).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Testing → Ensure responses are generated within acceptable time.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Tools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pytest → For unit and integration testing.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unittest → Built-in Python testing framework (alternative).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manual testing → Run app locally and test UI flows.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 valid city (e.g., Mumbai) → Response generated.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an invalid/empty city → Graceful error message.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Ask valid query (e.g., Driving License) → Correct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Ask irrelevant query (e.g., favorite color) → AI gives fallback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screen shots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680762" cy="4687503"/>
            <wp:docPr id="0" name="Drawing 0" descr="9db6bf57cebff59afe3f3f7852497d7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dddeb9a6b5b7bb6010683e1e1291539.jp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80762" cy="46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Input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07880" cy="6824428"/>
            <wp:docPr id="1" name="Drawing 1" descr="30ebb31d96c508581703a75c147190d5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b27a7fa7c475a1330d41f008b9caf24.jp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07880" cy="68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Output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2401440"/>
            <wp:docPr id="2" name="Drawing 2" descr="0eb75db376d605fce78af40b76e579bc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1c31fdf932849a06705f50b5162897.jp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24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12181" cy="3989154"/>
            <wp:docPr id="3" name="Drawing 3" descr="fb398be560de91d4c484cf768574c88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00d4465f265541ad32f0c5e327c767a.jp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12181" cy="39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7163495"/>
            <wp:docPr id="4" name="Drawing 4" descr="6bc45b6e091b8d4af3f4b279ce080de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8abda0b830aa470218622054e4b07b9.jp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71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Known Issues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AI Response Accuracy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Limitations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Authentication Simplicity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Sensitivity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Limited 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Session Dependency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Future enhancement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with Real-Time Data Sources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Advanced Authentication &amp; Security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Mobile-Friendly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Offline &amp; Low-Resource Mode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Improved Error Handling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Personalized Citizen Assistance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Dashboard &amp; Visualization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Scalability &amp; Deployment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&amp; Mocking Improvements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Times New Roman Bold">
    <w:panose1 w:val="02030802070405020303"/>
    <w:charset w:characterSet="1"/>
  </w:font>
  <w:font w:name="Times New Roman">
    <w:panose1 w:val="02030502070405020303"/>
    <w:charset w:characterSet="1"/>
  </w:font>
  <w:font w:name="Calibri (MS) Bold">
    <w:panose1 w:val="020F0702030404030204"/>
    <w:charset w:characterSet="1"/>
  </w:font>
  <w:font w:name="Calibri (MS)">
    <w:panose1 w:val="020F05020202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2025-09-17T05:02:15Z</dcterms:created>
  <dc:creator>Apache POI</dc:creator>
</cp:coreProperties>
</file>