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95E" w:rsidRDefault="009E795E">
      <w:r>
        <w:t>a. the interquartile range. compare the two interquartile ranges.</w:t>
      </w:r>
    </w:p>
    <w:p w:rsidR="009E795E" w:rsidRDefault="009E795E" w:rsidP="009E795E">
      <w:r>
        <w:t>b. any outliers in either set</w:t>
      </w:r>
      <w:r>
        <w:t xml:space="preserve"> </w:t>
      </w:r>
      <w:r>
        <w:t xml:space="preserve">the </w:t>
      </w:r>
      <w:r w:rsidR="001A50F9">
        <w:t>five-number</w:t>
      </w:r>
      <w:r>
        <w:t xml:space="preserve"> summery for the day and night classes is</w:t>
      </w:r>
    </w:p>
    <w:p w:rsidR="009E795E" w:rsidRDefault="009E795E" w:rsidP="009E795E"/>
    <w:p w:rsidR="009E795E" w:rsidRDefault="009E795E" w:rsidP="009E7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9E7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Q1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Median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Q3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Maximum</w:t>
      </w:r>
    </w:p>
    <w:p w:rsidR="009E795E" w:rsidRPr="009E795E" w:rsidRDefault="009E795E" w:rsidP="009E7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E795E">
        <w:rPr>
          <w:rFonts w:ascii="Times New Roman" w:eastAsia="Times New Roman" w:hAnsi="Times New Roman" w:cs="Times New Roman"/>
          <w:sz w:val="24"/>
          <w:szCs w:val="24"/>
          <w:lang w:eastAsia="en-IN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74.5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82.5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99</w:t>
      </w:r>
    </w:p>
    <w:p w:rsidR="009E795E" w:rsidRDefault="009E795E" w:rsidP="009E7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Night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9E795E">
        <w:rPr>
          <w:rFonts w:ascii="Times New Roman" w:eastAsia="Times New Roman" w:hAnsi="Times New Roman" w:cs="Times New Roman"/>
          <w:sz w:val="24"/>
          <w:szCs w:val="24"/>
          <w:lang w:eastAsia="en-IN"/>
        </w:rPr>
        <w:t>25.5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E7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E7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E795E">
        <w:rPr>
          <w:rFonts w:ascii="Times New Roman" w:eastAsia="Times New Roman" w:hAnsi="Times New Roman" w:cs="Times New Roman"/>
          <w:sz w:val="24"/>
          <w:szCs w:val="24"/>
          <w:lang w:eastAsia="en-IN"/>
        </w:rPr>
        <w:t>89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E7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98</w:t>
      </w:r>
    </w:p>
    <w:p w:rsidR="009E795E" w:rsidRDefault="009E795E" w:rsidP="009E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95E" w:rsidRDefault="009E795E" w:rsidP="009E795E">
      <w:pPr>
        <w:pStyle w:val="Heading3"/>
      </w:pPr>
      <w:r>
        <w:t>Interquartile Range (IQR)</w:t>
      </w:r>
    </w:p>
    <w:p w:rsidR="009E795E" w:rsidRDefault="009E795E" w:rsidP="009E795E">
      <w:pPr>
        <w:pStyle w:val="NormalWeb"/>
      </w:pPr>
      <w:r>
        <w:t>The formula for IQR is:</w:t>
      </w:r>
    </w:p>
    <w:p w:rsidR="009E795E" w:rsidRDefault="009E795E" w:rsidP="001A50F9">
      <w:pPr>
        <w:ind w:left="720" w:firstLine="720"/>
      </w:pPr>
      <w:r>
        <w:t>IQR=Q3−Q1</w:t>
      </w:r>
    </w:p>
    <w:p w:rsidR="009E795E" w:rsidRDefault="009E795E" w:rsidP="009E795E">
      <w:pPr>
        <w:pStyle w:val="NormalWeb"/>
      </w:pPr>
      <w:r>
        <w:t xml:space="preserve">For </w:t>
      </w:r>
      <w:r>
        <w:rPr>
          <w:rStyle w:val="Strong"/>
          <w:rFonts w:eastAsiaTheme="majorEastAsia"/>
        </w:rPr>
        <w:t>Day Classes</w:t>
      </w:r>
      <w:r>
        <w:t>:</w:t>
      </w:r>
    </w:p>
    <w:p w:rsidR="009E795E" w:rsidRDefault="009E795E" w:rsidP="001A50F9">
      <w:pPr>
        <w:ind w:left="720" w:firstLine="720"/>
      </w:pPr>
      <w:r>
        <w:t>IQR</w:t>
      </w:r>
      <w:r w:rsidR="001A50F9">
        <w:t xml:space="preserve"> </w:t>
      </w:r>
      <w:r>
        <w:t>Day=82.5−56=26.5</w:t>
      </w:r>
    </w:p>
    <w:p w:rsidR="009E795E" w:rsidRDefault="009E795E" w:rsidP="009E795E">
      <w:pPr>
        <w:pStyle w:val="NormalWeb"/>
      </w:pPr>
      <w:r>
        <w:t xml:space="preserve">For </w:t>
      </w:r>
      <w:r>
        <w:rPr>
          <w:rStyle w:val="Strong"/>
          <w:rFonts w:eastAsiaTheme="majorEastAsia"/>
        </w:rPr>
        <w:t>Night Classes</w:t>
      </w:r>
      <w:r>
        <w:t>:</w:t>
      </w:r>
    </w:p>
    <w:p w:rsidR="009E795E" w:rsidRDefault="009E795E" w:rsidP="001A50F9">
      <w:pPr>
        <w:ind w:left="720" w:firstLine="720"/>
      </w:pPr>
      <w:r>
        <w:t>IQR</w:t>
      </w:r>
      <w:r w:rsidR="001A50F9">
        <w:t xml:space="preserve"> </w:t>
      </w:r>
      <w:r>
        <w:t>Night=89−78=11</w:t>
      </w:r>
    </w:p>
    <w:p w:rsidR="009E795E" w:rsidRDefault="009E795E" w:rsidP="009E795E">
      <w:pPr>
        <w:pStyle w:val="Heading3"/>
      </w:pPr>
      <w:r>
        <w:t>Comparison</w:t>
      </w:r>
    </w:p>
    <w:p w:rsidR="009E795E" w:rsidRDefault="009E795E" w:rsidP="009E795E">
      <w:pPr>
        <w:pStyle w:val="NormalWeb"/>
        <w:numPr>
          <w:ilvl w:val="0"/>
          <w:numId w:val="3"/>
        </w:numPr>
      </w:pPr>
      <w:r>
        <w:t xml:space="preserve">The IQR for day classes is </w:t>
      </w:r>
      <w:r>
        <w:rPr>
          <w:rStyle w:val="Strong"/>
          <w:rFonts w:eastAsiaTheme="majorEastAsia"/>
        </w:rPr>
        <w:t>26.5</w:t>
      </w:r>
      <w:r>
        <w:t xml:space="preserve">, which is significantly higher than the IQR for night classes, which is </w:t>
      </w:r>
      <w:r>
        <w:rPr>
          <w:rStyle w:val="Strong"/>
          <w:rFonts w:eastAsiaTheme="majorEastAsia"/>
        </w:rPr>
        <w:t>11</w:t>
      </w:r>
      <w:r>
        <w:t>. This indicates that the day classes have a wider spread of data within the central 50% compared to the night classes.</w:t>
      </w:r>
    </w:p>
    <w:p w:rsidR="009E795E" w:rsidRDefault="009E795E" w:rsidP="009E795E">
      <w:pPr>
        <w:pStyle w:val="Heading3"/>
      </w:pPr>
      <w:r>
        <w:t>Outliers</w:t>
      </w:r>
    </w:p>
    <w:p w:rsidR="009E795E" w:rsidRDefault="009E795E" w:rsidP="009E795E">
      <w:pPr>
        <w:pStyle w:val="NormalWeb"/>
      </w:pPr>
      <w:r>
        <w:t>To find outliers, we'll use the rule:</w:t>
      </w:r>
    </w:p>
    <w:p w:rsidR="009E795E" w:rsidRDefault="009E795E" w:rsidP="009E795E">
      <w:r>
        <w:t>Lower Bound</w:t>
      </w:r>
      <w:r w:rsidR="001A50F9">
        <w:t xml:space="preserve"> </w:t>
      </w:r>
      <w:r>
        <w:t>=</w:t>
      </w:r>
      <w:r w:rsidR="001A50F9">
        <w:t xml:space="preserve"> </w:t>
      </w:r>
      <w:r>
        <w:t>Q1−1.5×IQR</w:t>
      </w:r>
    </w:p>
    <w:p w:rsidR="009E795E" w:rsidRDefault="009E795E" w:rsidP="009E795E">
      <w:r>
        <w:t>Upper Bound</w:t>
      </w:r>
      <w:r w:rsidR="001A50F9">
        <w:t xml:space="preserve"> </w:t>
      </w:r>
      <w:r>
        <w:t>=</w:t>
      </w:r>
      <w:r w:rsidR="001A50F9">
        <w:t xml:space="preserve"> </w:t>
      </w:r>
      <w:r>
        <w:t>Q3+1.5×IQR</w:t>
      </w:r>
    </w:p>
    <w:p w:rsidR="009E795E" w:rsidRDefault="009E795E" w:rsidP="009E795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en-IN"/>
        </w:rPr>
      </w:pPr>
      <w:r w:rsidRPr="001A50F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en-IN"/>
        </w:rPr>
        <w:t>Day Classes:</w:t>
      </w:r>
    </w:p>
    <w:p w:rsidR="001A50F9" w:rsidRPr="001A50F9" w:rsidRDefault="001A50F9" w:rsidP="001A50F9">
      <w:pPr>
        <w:rPr>
          <w:lang w:eastAsia="en-IN"/>
        </w:rPr>
      </w:pPr>
    </w:p>
    <w:p w:rsidR="009E795E" w:rsidRDefault="009E795E" w:rsidP="009E795E">
      <w:r w:rsidRP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>Lower Bound Day</w:t>
      </w:r>
      <w:r w:rsid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>
        <w:t>=</w:t>
      </w:r>
      <w:r w:rsidR="001A50F9">
        <w:t xml:space="preserve"> </w:t>
      </w:r>
      <w:r>
        <w:t>56−1.5×26.5</w:t>
      </w:r>
      <w:r w:rsidR="001A50F9">
        <w:t xml:space="preserve"> </w:t>
      </w:r>
      <w:r>
        <w:t>=</w:t>
      </w:r>
      <w:r w:rsidR="001A50F9">
        <w:t xml:space="preserve"> </w:t>
      </w:r>
      <w:r>
        <w:t>16.25</w:t>
      </w:r>
    </w:p>
    <w:p w:rsidR="009E795E" w:rsidRDefault="009E795E" w:rsidP="009E795E">
      <w:r w:rsidRP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>Upper Bound Day</w:t>
      </w:r>
      <w:r w:rsid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>
        <w:t>=</w:t>
      </w:r>
      <w:r w:rsidR="001A50F9">
        <w:t xml:space="preserve"> </w:t>
      </w:r>
      <w:r>
        <w:t>82.5+1.5×26.5=</w:t>
      </w:r>
      <w:r w:rsidR="001A50F9">
        <w:t xml:space="preserve"> </w:t>
      </w:r>
      <w:r>
        <w:t>122.25</w:t>
      </w:r>
    </w:p>
    <w:p w:rsidR="009E795E" w:rsidRDefault="009E795E" w:rsidP="009E795E">
      <w:pPr>
        <w:pStyle w:val="NormalWeb"/>
      </w:pPr>
      <w:r>
        <w:t>Since all data points for day classes (32, 56, 74.5, 82.5, 99) fall within this range, there are no outliers in the day classes.</w:t>
      </w:r>
    </w:p>
    <w:p w:rsidR="009E795E" w:rsidRDefault="009E795E" w:rsidP="009E795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en-IN"/>
        </w:rPr>
      </w:pPr>
      <w:r w:rsidRPr="001A50F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en-IN"/>
        </w:rPr>
        <w:lastRenderedPageBreak/>
        <w:t>Night Classes:</w:t>
      </w:r>
    </w:p>
    <w:p w:rsidR="001A50F9" w:rsidRPr="001A50F9" w:rsidRDefault="001A50F9" w:rsidP="001A50F9">
      <w:pPr>
        <w:rPr>
          <w:lang w:eastAsia="en-IN"/>
        </w:rPr>
      </w:pPr>
    </w:p>
    <w:p w:rsidR="001A50F9" w:rsidRDefault="009E795E" w:rsidP="009E795E">
      <w:r w:rsidRP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>Lower Bound</w:t>
      </w:r>
      <w:r w:rsid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 w:rsidRP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>Night</w:t>
      </w:r>
      <w:r w:rsid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>
        <w:t>=</w:t>
      </w:r>
      <w:r w:rsidR="001A50F9">
        <w:t xml:space="preserve"> </w:t>
      </w:r>
      <w:r>
        <w:t>78−1.5×11=</w:t>
      </w:r>
      <w:r w:rsidR="001A50F9">
        <w:t xml:space="preserve"> </w:t>
      </w:r>
      <w:r>
        <w:t>61.5</w:t>
      </w:r>
    </w:p>
    <w:p w:rsidR="009E795E" w:rsidRDefault="009E795E" w:rsidP="009E795E">
      <w:r w:rsidRP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>Upper Bound</w:t>
      </w:r>
      <w:r w:rsid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 w:rsidRP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>Night</w:t>
      </w:r>
      <w:r w:rsidR="001A50F9">
        <w:rPr>
          <w:rStyle w:val="Strong"/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>
        <w:t>=</w:t>
      </w:r>
      <w:r w:rsidR="001A50F9">
        <w:t xml:space="preserve"> </w:t>
      </w:r>
      <w:r>
        <w:t>89+1.5×11=</w:t>
      </w:r>
      <w:r w:rsidR="001A50F9">
        <w:t xml:space="preserve"> </w:t>
      </w:r>
      <w:bookmarkStart w:id="0" w:name="_GoBack"/>
      <w:bookmarkEnd w:id="0"/>
      <w:r>
        <w:t>105.5</w:t>
      </w:r>
    </w:p>
    <w:p w:rsidR="009E795E" w:rsidRDefault="009E795E" w:rsidP="009E795E">
      <w:pPr>
        <w:pStyle w:val="NormalWeb"/>
      </w:pPr>
      <w:r>
        <w:t>Since the minimum value for night classes is 25.5, which is below the lower bound of 61.5, 25.5 is an outlier.</w:t>
      </w:r>
    </w:p>
    <w:p w:rsidR="009E795E" w:rsidRDefault="009E795E" w:rsidP="009E795E">
      <w:pPr>
        <w:pStyle w:val="Heading3"/>
      </w:pPr>
      <w:r>
        <w:t>Summary</w:t>
      </w:r>
    </w:p>
    <w:p w:rsidR="009E795E" w:rsidRDefault="009E795E" w:rsidP="009E795E">
      <w:pPr>
        <w:pStyle w:val="NormalWeb"/>
      </w:pPr>
      <w:r>
        <w:rPr>
          <w:rStyle w:val="Strong"/>
          <w:rFonts w:eastAsiaTheme="majorEastAsia"/>
        </w:rPr>
        <w:t>Day Classes:</w:t>
      </w:r>
    </w:p>
    <w:p w:rsidR="009E795E" w:rsidRDefault="009E795E" w:rsidP="009E795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IQR:</w:t>
      </w:r>
      <w:r>
        <w:t xml:space="preserve"> 26.5</w:t>
      </w:r>
    </w:p>
    <w:p w:rsidR="009E795E" w:rsidRDefault="009E795E" w:rsidP="009E795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Outliers:</w:t>
      </w:r>
      <w:r>
        <w:t xml:space="preserve"> None</w:t>
      </w:r>
    </w:p>
    <w:p w:rsidR="009E795E" w:rsidRDefault="009E795E" w:rsidP="009E795E">
      <w:pPr>
        <w:pStyle w:val="NormalWeb"/>
      </w:pPr>
      <w:r>
        <w:rPr>
          <w:rStyle w:val="Strong"/>
          <w:rFonts w:eastAsiaTheme="majorEastAsia"/>
        </w:rPr>
        <w:t>Night Classes:</w:t>
      </w:r>
    </w:p>
    <w:p w:rsidR="009E795E" w:rsidRDefault="009E795E" w:rsidP="009E795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IQR:</w:t>
      </w:r>
      <w:r>
        <w:t xml:space="preserve"> 11</w:t>
      </w:r>
    </w:p>
    <w:p w:rsidR="009E795E" w:rsidRDefault="009E795E" w:rsidP="009E795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Outliers:</w:t>
      </w:r>
      <w:r>
        <w:t xml:space="preserve"> 25.5</w:t>
      </w:r>
    </w:p>
    <w:p w:rsidR="009E795E" w:rsidRDefault="009E795E" w:rsidP="009E795E">
      <w:pPr>
        <w:pStyle w:val="NormalWeb"/>
      </w:pPr>
      <w:r>
        <w:t>The day classes have a wider distribution and no outliers, while the night classes have a narrower distribution with one outlier (25.5).</w:t>
      </w:r>
    </w:p>
    <w:p w:rsidR="009E795E" w:rsidRPr="009E795E" w:rsidRDefault="009E795E" w:rsidP="009E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D43" w:rsidRPr="009E795E" w:rsidRDefault="00812D43" w:rsidP="009E795E"/>
    <w:sectPr w:rsidR="00812D43" w:rsidRPr="009E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56E"/>
    <w:multiLevelType w:val="multilevel"/>
    <w:tmpl w:val="080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31E2"/>
    <w:multiLevelType w:val="multilevel"/>
    <w:tmpl w:val="BC2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43F7"/>
    <w:multiLevelType w:val="multilevel"/>
    <w:tmpl w:val="2E1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1213B"/>
    <w:multiLevelType w:val="multilevel"/>
    <w:tmpl w:val="FB9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F1011"/>
    <w:multiLevelType w:val="multilevel"/>
    <w:tmpl w:val="0BA6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5E"/>
    <w:rsid w:val="001A50F9"/>
    <w:rsid w:val="00812D43"/>
    <w:rsid w:val="009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D6B9"/>
  <w15:chartTrackingRefBased/>
  <w15:docId w15:val="{7A4B639B-A2FF-47B7-82C3-DE661038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9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95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2025-01-12T11:41:00Z</dcterms:created>
  <dcterms:modified xsi:type="dcterms:W3CDTF">2025-01-12T11:55:00Z</dcterms:modified>
</cp:coreProperties>
</file>