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D49E4" w14:textId="32360908" w:rsidR="00DE52B7" w:rsidRDefault="00762CBF" w:rsidP="00762CBF">
      <w:pPr>
        <w:ind w:left="0"/>
        <w:jc w:val="center"/>
        <w:rPr>
          <w:b/>
          <w:bCs/>
          <w:sz w:val="28"/>
          <w:szCs w:val="28"/>
        </w:rPr>
      </w:pPr>
      <w:r w:rsidRPr="00C1311D">
        <w:rPr>
          <w:b/>
          <w:bCs/>
          <w:sz w:val="28"/>
          <w:szCs w:val="28"/>
        </w:rPr>
        <w:t>Migration Strategy of Microsoft SQL server 2016 with SSIS jobs and service broker to PostgreSQL</w:t>
      </w:r>
    </w:p>
    <w:sdt>
      <w:sdtPr>
        <w:id w:val="-607113280"/>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307E7D70" w14:textId="34EEAA76" w:rsidR="00C1311D" w:rsidRDefault="00C1311D">
          <w:pPr>
            <w:pStyle w:val="TOCHeading"/>
          </w:pPr>
          <w:r>
            <w:t>Contents</w:t>
          </w:r>
        </w:p>
        <w:p w14:paraId="087C0E5B" w14:textId="00C23995" w:rsidR="00C1311D" w:rsidRDefault="00C1311D">
          <w:pPr>
            <w:pStyle w:val="TOC2"/>
            <w:tabs>
              <w:tab w:val="right" w:leader="dot" w:pos="9685"/>
            </w:tabs>
            <w:rPr>
              <w:rFonts w:eastAsiaTheme="minorEastAsia"/>
              <w:noProof/>
              <w:lang w:eastAsia="en-IN"/>
            </w:rPr>
          </w:pPr>
          <w:r>
            <w:fldChar w:fldCharType="begin"/>
          </w:r>
          <w:r>
            <w:instrText xml:space="preserve"> TOC \o "1-3" \h \z \u </w:instrText>
          </w:r>
          <w:r>
            <w:fldChar w:fldCharType="separate"/>
          </w:r>
          <w:hyperlink w:anchor="_Toc155987180" w:history="1">
            <w:r w:rsidRPr="00897363">
              <w:rPr>
                <w:rStyle w:val="Hyperlink"/>
                <w:noProof/>
              </w:rPr>
              <w:t>Existing environment details</w:t>
            </w:r>
            <w:r>
              <w:rPr>
                <w:noProof/>
                <w:webHidden/>
              </w:rPr>
              <w:tab/>
            </w:r>
            <w:r>
              <w:rPr>
                <w:noProof/>
                <w:webHidden/>
              </w:rPr>
              <w:fldChar w:fldCharType="begin"/>
            </w:r>
            <w:r>
              <w:rPr>
                <w:noProof/>
                <w:webHidden/>
              </w:rPr>
              <w:instrText xml:space="preserve"> PAGEREF _Toc155987180 \h </w:instrText>
            </w:r>
            <w:r>
              <w:rPr>
                <w:noProof/>
                <w:webHidden/>
              </w:rPr>
            </w:r>
            <w:r>
              <w:rPr>
                <w:noProof/>
                <w:webHidden/>
              </w:rPr>
              <w:fldChar w:fldCharType="separate"/>
            </w:r>
            <w:r>
              <w:rPr>
                <w:noProof/>
                <w:webHidden/>
              </w:rPr>
              <w:t>1</w:t>
            </w:r>
            <w:r>
              <w:rPr>
                <w:noProof/>
                <w:webHidden/>
              </w:rPr>
              <w:fldChar w:fldCharType="end"/>
            </w:r>
          </w:hyperlink>
        </w:p>
        <w:p w14:paraId="1A3F7873" w14:textId="1779DA31" w:rsidR="00C1311D" w:rsidRDefault="00C1311D">
          <w:pPr>
            <w:pStyle w:val="TOC2"/>
            <w:tabs>
              <w:tab w:val="right" w:leader="dot" w:pos="9685"/>
            </w:tabs>
            <w:rPr>
              <w:rFonts w:eastAsiaTheme="minorEastAsia"/>
              <w:noProof/>
              <w:lang w:eastAsia="en-IN"/>
            </w:rPr>
          </w:pPr>
          <w:hyperlink w:anchor="_Toc155987181" w:history="1">
            <w:r w:rsidRPr="00897363">
              <w:rPr>
                <w:rStyle w:val="Hyperlink"/>
                <w:noProof/>
              </w:rPr>
              <w:t>Assumptions:</w:t>
            </w:r>
            <w:r>
              <w:rPr>
                <w:noProof/>
                <w:webHidden/>
              </w:rPr>
              <w:tab/>
            </w:r>
            <w:r>
              <w:rPr>
                <w:noProof/>
                <w:webHidden/>
              </w:rPr>
              <w:fldChar w:fldCharType="begin"/>
            </w:r>
            <w:r>
              <w:rPr>
                <w:noProof/>
                <w:webHidden/>
              </w:rPr>
              <w:instrText xml:space="preserve"> PAGEREF _Toc155987181 \h </w:instrText>
            </w:r>
            <w:r>
              <w:rPr>
                <w:noProof/>
                <w:webHidden/>
              </w:rPr>
            </w:r>
            <w:r>
              <w:rPr>
                <w:noProof/>
                <w:webHidden/>
              </w:rPr>
              <w:fldChar w:fldCharType="separate"/>
            </w:r>
            <w:r>
              <w:rPr>
                <w:noProof/>
                <w:webHidden/>
              </w:rPr>
              <w:t>1</w:t>
            </w:r>
            <w:r>
              <w:rPr>
                <w:noProof/>
                <w:webHidden/>
              </w:rPr>
              <w:fldChar w:fldCharType="end"/>
            </w:r>
          </w:hyperlink>
        </w:p>
        <w:p w14:paraId="0FFCA0E2" w14:textId="4C504EC7" w:rsidR="00C1311D" w:rsidRDefault="00C1311D">
          <w:pPr>
            <w:pStyle w:val="TOC2"/>
            <w:tabs>
              <w:tab w:val="right" w:leader="dot" w:pos="9685"/>
            </w:tabs>
            <w:rPr>
              <w:rFonts w:eastAsiaTheme="minorEastAsia"/>
              <w:noProof/>
              <w:lang w:eastAsia="en-IN"/>
            </w:rPr>
          </w:pPr>
          <w:hyperlink w:anchor="_Toc155987182" w:history="1">
            <w:r w:rsidRPr="00897363">
              <w:rPr>
                <w:rStyle w:val="Hyperlink"/>
                <w:noProof/>
              </w:rPr>
              <w:t>Summary</w:t>
            </w:r>
            <w:r>
              <w:rPr>
                <w:noProof/>
                <w:webHidden/>
              </w:rPr>
              <w:tab/>
            </w:r>
            <w:r>
              <w:rPr>
                <w:noProof/>
                <w:webHidden/>
              </w:rPr>
              <w:fldChar w:fldCharType="begin"/>
            </w:r>
            <w:r>
              <w:rPr>
                <w:noProof/>
                <w:webHidden/>
              </w:rPr>
              <w:instrText xml:space="preserve"> PAGEREF _Toc155987182 \h </w:instrText>
            </w:r>
            <w:r>
              <w:rPr>
                <w:noProof/>
                <w:webHidden/>
              </w:rPr>
            </w:r>
            <w:r>
              <w:rPr>
                <w:noProof/>
                <w:webHidden/>
              </w:rPr>
              <w:fldChar w:fldCharType="separate"/>
            </w:r>
            <w:r>
              <w:rPr>
                <w:noProof/>
                <w:webHidden/>
              </w:rPr>
              <w:t>2</w:t>
            </w:r>
            <w:r>
              <w:rPr>
                <w:noProof/>
                <w:webHidden/>
              </w:rPr>
              <w:fldChar w:fldCharType="end"/>
            </w:r>
          </w:hyperlink>
        </w:p>
        <w:p w14:paraId="69B4AE0E" w14:textId="48B4C335" w:rsidR="00C1311D" w:rsidRDefault="00C1311D">
          <w:pPr>
            <w:pStyle w:val="TOC2"/>
            <w:tabs>
              <w:tab w:val="right" w:leader="dot" w:pos="9685"/>
            </w:tabs>
            <w:rPr>
              <w:rFonts w:eastAsiaTheme="minorEastAsia"/>
              <w:noProof/>
              <w:lang w:eastAsia="en-IN"/>
            </w:rPr>
          </w:pPr>
          <w:hyperlink w:anchor="_Toc155987183" w:history="1">
            <w:r w:rsidRPr="00897363">
              <w:rPr>
                <w:rStyle w:val="Hyperlink"/>
                <w:noProof/>
              </w:rPr>
              <w:t>Prerequisites and limitations</w:t>
            </w:r>
            <w:r>
              <w:rPr>
                <w:noProof/>
                <w:webHidden/>
              </w:rPr>
              <w:tab/>
            </w:r>
            <w:r>
              <w:rPr>
                <w:noProof/>
                <w:webHidden/>
              </w:rPr>
              <w:fldChar w:fldCharType="begin"/>
            </w:r>
            <w:r>
              <w:rPr>
                <w:noProof/>
                <w:webHidden/>
              </w:rPr>
              <w:instrText xml:space="preserve"> PAGEREF _Toc155987183 \h </w:instrText>
            </w:r>
            <w:r>
              <w:rPr>
                <w:noProof/>
                <w:webHidden/>
              </w:rPr>
            </w:r>
            <w:r>
              <w:rPr>
                <w:noProof/>
                <w:webHidden/>
              </w:rPr>
              <w:fldChar w:fldCharType="separate"/>
            </w:r>
            <w:r>
              <w:rPr>
                <w:noProof/>
                <w:webHidden/>
              </w:rPr>
              <w:t>2</w:t>
            </w:r>
            <w:r>
              <w:rPr>
                <w:noProof/>
                <w:webHidden/>
              </w:rPr>
              <w:fldChar w:fldCharType="end"/>
            </w:r>
          </w:hyperlink>
        </w:p>
        <w:p w14:paraId="53863284" w14:textId="6AD742C9" w:rsidR="00C1311D" w:rsidRDefault="00C1311D">
          <w:pPr>
            <w:pStyle w:val="TOC2"/>
            <w:tabs>
              <w:tab w:val="right" w:leader="dot" w:pos="9685"/>
            </w:tabs>
            <w:rPr>
              <w:rFonts w:eastAsiaTheme="minorEastAsia"/>
              <w:noProof/>
              <w:lang w:eastAsia="en-IN"/>
            </w:rPr>
          </w:pPr>
          <w:hyperlink w:anchor="_Toc155987184" w:history="1">
            <w:r w:rsidRPr="00897363">
              <w:rPr>
                <w:rStyle w:val="Hyperlink"/>
                <w:noProof/>
              </w:rPr>
              <w:t>Tools</w:t>
            </w:r>
            <w:r>
              <w:rPr>
                <w:noProof/>
                <w:webHidden/>
              </w:rPr>
              <w:tab/>
            </w:r>
            <w:r>
              <w:rPr>
                <w:noProof/>
                <w:webHidden/>
              </w:rPr>
              <w:fldChar w:fldCharType="begin"/>
            </w:r>
            <w:r>
              <w:rPr>
                <w:noProof/>
                <w:webHidden/>
              </w:rPr>
              <w:instrText xml:space="preserve"> PAGEREF _Toc155987184 \h </w:instrText>
            </w:r>
            <w:r>
              <w:rPr>
                <w:noProof/>
                <w:webHidden/>
              </w:rPr>
            </w:r>
            <w:r>
              <w:rPr>
                <w:noProof/>
                <w:webHidden/>
              </w:rPr>
              <w:fldChar w:fldCharType="separate"/>
            </w:r>
            <w:r>
              <w:rPr>
                <w:noProof/>
                <w:webHidden/>
              </w:rPr>
              <w:t>3</w:t>
            </w:r>
            <w:r>
              <w:rPr>
                <w:noProof/>
                <w:webHidden/>
              </w:rPr>
              <w:fldChar w:fldCharType="end"/>
            </w:r>
          </w:hyperlink>
        </w:p>
        <w:p w14:paraId="5E4CCD37" w14:textId="71E25FD5" w:rsidR="00C1311D" w:rsidRDefault="00C1311D">
          <w:pPr>
            <w:pStyle w:val="TOC2"/>
            <w:tabs>
              <w:tab w:val="right" w:leader="dot" w:pos="9685"/>
            </w:tabs>
            <w:rPr>
              <w:rFonts w:eastAsiaTheme="minorEastAsia"/>
              <w:noProof/>
              <w:lang w:eastAsia="en-IN"/>
            </w:rPr>
          </w:pPr>
          <w:hyperlink w:anchor="_Toc155987185" w:history="1">
            <w:r w:rsidRPr="00897363">
              <w:rPr>
                <w:rStyle w:val="Hyperlink"/>
                <w:noProof/>
              </w:rPr>
              <w:t>Epics</w:t>
            </w:r>
            <w:r>
              <w:rPr>
                <w:noProof/>
                <w:webHidden/>
              </w:rPr>
              <w:tab/>
            </w:r>
            <w:r>
              <w:rPr>
                <w:noProof/>
                <w:webHidden/>
              </w:rPr>
              <w:fldChar w:fldCharType="begin"/>
            </w:r>
            <w:r>
              <w:rPr>
                <w:noProof/>
                <w:webHidden/>
              </w:rPr>
              <w:instrText xml:space="preserve"> PAGEREF _Toc155987185 \h </w:instrText>
            </w:r>
            <w:r>
              <w:rPr>
                <w:noProof/>
                <w:webHidden/>
              </w:rPr>
            </w:r>
            <w:r>
              <w:rPr>
                <w:noProof/>
                <w:webHidden/>
              </w:rPr>
              <w:fldChar w:fldCharType="separate"/>
            </w:r>
            <w:r>
              <w:rPr>
                <w:noProof/>
                <w:webHidden/>
              </w:rPr>
              <w:t>4</w:t>
            </w:r>
            <w:r>
              <w:rPr>
                <w:noProof/>
                <w:webHidden/>
              </w:rPr>
              <w:fldChar w:fldCharType="end"/>
            </w:r>
          </w:hyperlink>
        </w:p>
        <w:p w14:paraId="436999F6" w14:textId="6BF0456A" w:rsidR="00C1311D" w:rsidRDefault="00C1311D">
          <w:pPr>
            <w:pStyle w:val="TOC2"/>
            <w:tabs>
              <w:tab w:val="right" w:leader="dot" w:pos="9685"/>
            </w:tabs>
            <w:rPr>
              <w:rFonts w:eastAsiaTheme="minorEastAsia"/>
              <w:noProof/>
              <w:lang w:eastAsia="en-IN"/>
            </w:rPr>
          </w:pPr>
          <w:hyperlink w:anchor="_Toc155987186" w:history="1">
            <w:r w:rsidRPr="00897363">
              <w:rPr>
                <w:rStyle w:val="Hyperlink"/>
                <w:noProof/>
              </w:rPr>
              <w:t>Plan the migration</w:t>
            </w:r>
            <w:r>
              <w:rPr>
                <w:noProof/>
                <w:webHidden/>
              </w:rPr>
              <w:tab/>
            </w:r>
            <w:r>
              <w:rPr>
                <w:noProof/>
                <w:webHidden/>
              </w:rPr>
              <w:fldChar w:fldCharType="begin"/>
            </w:r>
            <w:r>
              <w:rPr>
                <w:noProof/>
                <w:webHidden/>
              </w:rPr>
              <w:instrText xml:space="preserve"> PAGEREF _Toc155987186 \h </w:instrText>
            </w:r>
            <w:r>
              <w:rPr>
                <w:noProof/>
                <w:webHidden/>
              </w:rPr>
            </w:r>
            <w:r>
              <w:rPr>
                <w:noProof/>
                <w:webHidden/>
              </w:rPr>
              <w:fldChar w:fldCharType="separate"/>
            </w:r>
            <w:r>
              <w:rPr>
                <w:noProof/>
                <w:webHidden/>
              </w:rPr>
              <w:t>4</w:t>
            </w:r>
            <w:r>
              <w:rPr>
                <w:noProof/>
                <w:webHidden/>
              </w:rPr>
              <w:fldChar w:fldCharType="end"/>
            </w:r>
          </w:hyperlink>
        </w:p>
        <w:p w14:paraId="45444A2F" w14:textId="16D2271E" w:rsidR="00C1311D" w:rsidRDefault="00C1311D">
          <w:pPr>
            <w:pStyle w:val="TOC2"/>
            <w:tabs>
              <w:tab w:val="right" w:leader="dot" w:pos="9685"/>
            </w:tabs>
            <w:rPr>
              <w:rFonts w:eastAsiaTheme="minorEastAsia"/>
              <w:noProof/>
              <w:lang w:eastAsia="en-IN"/>
            </w:rPr>
          </w:pPr>
          <w:hyperlink w:anchor="_Toc155987187" w:history="1">
            <w:r w:rsidRPr="00897363">
              <w:rPr>
                <w:rStyle w:val="Hyperlink"/>
                <w:noProof/>
              </w:rPr>
              <w:t>Configure the infrastructure</w:t>
            </w:r>
            <w:r>
              <w:rPr>
                <w:noProof/>
                <w:webHidden/>
              </w:rPr>
              <w:tab/>
            </w:r>
            <w:r>
              <w:rPr>
                <w:noProof/>
                <w:webHidden/>
              </w:rPr>
              <w:fldChar w:fldCharType="begin"/>
            </w:r>
            <w:r>
              <w:rPr>
                <w:noProof/>
                <w:webHidden/>
              </w:rPr>
              <w:instrText xml:space="preserve"> PAGEREF _Toc155987187 \h </w:instrText>
            </w:r>
            <w:r>
              <w:rPr>
                <w:noProof/>
                <w:webHidden/>
              </w:rPr>
            </w:r>
            <w:r>
              <w:rPr>
                <w:noProof/>
                <w:webHidden/>
              </w:rPr>
              <w:fldChar w:fldCharType="separate"/>
            </w:r>
            <w:r>
              <w:rPr>
                <w:noProof/>
                <w:webHidden/>
              </w:rPr>
              <w:t>4</w:t>
            </w:r>
            <w:r>
              <w:rPr>
                <w:noProof/>
                <w:webHidden/>
              </w:rPr>
              <w:fldChar w:fldCharType="end"/>
            </w:r>
          </w:hyperlink>
        </w:p>
        <w:p w14:paraId="67DEC26A" w14:textId="01B2BC15" w:rsidR="00C1311D" w:rsidRDefault="00C1311D">
          <w:pPr>
            <w:pStyle w:val="TOC2"/>
            <w:tabs>
              <w:tab w:val="right" w:leader="dot" w:pos="9685"/>
            </w:tabs>
            <w:rPr>
              <w:rFonts w:eastAsiaTheme="minorEastAsia"/>
              <w:noProof/>
              <w:lang w:eastAsia="en-IN"/>
            </w:rPr>
          </w:pPr>
          <w:hyperlink w:anchor="_Toc155987188" w:history="1">
            <w:r w:rsidRPr="00897363">
              <w:rPr>
                <w:rStyle w:val="Hyperlink"/>
                <w:noProof/>
              </w:rPr>
              <w:t>Migrate data - option 1</w:t>
            </w:r>
            <w:r>
              <w:rPr>
                <w:noProof/>
                <w:webHidden/>
              </w:rPr>
              <w:tab/>
            </w:r>
            <w:r>
              <w:rPr>
                <w:noProof/>
                <w:webHidden/>
              </w:rPr>
              <w:fldChar w:fldCharType="begin"/>
            </w:r>
            <w:r>
              <w:rPr>
                <w:noProof/>
                <w:webHidden/>
              </w:rPr>
              <w:instrText xml:space="preserve"> PAGEREF _Toc155987188 \h </w:instrText>
            </w:r>
            <w:r>
              <w:rPr>
                <w:noProof/>
                <w:webHidden/>
              </w:rPr>
            </w:r>
            <w:r>
              <w:rPr>
                <w:noProof/>
                <w:webHidden/>
              </w:rPr>
              <w:fldChar w:fldCharType="separate"/>
            </w:r>
            <w:r>
              <w:rPr>
                <w:noProof/>
                <w:webHidden/>
              </w:rPr>
              <w:t>4</w:t>
            </w:r>
            <w:r>
              <w:rPr>
                <w:noProof/>
                <w:webHidden/>
              </w:rPr>
              <w:fldChar w:fldCharType="end"/>
            </w:r>
          </w:hyperlink>
        </w:p>
        <w:p w14:paraId="67D55870" w14:textId="1B51922C" w:rsidR="00C1311D" w:rsidRDefault="00C1311D">
          <w:pPr>
            <w:pStyle w:val="TOC2"/>
            <w:tabs>
              <w:tab w:val="right" w:leader="dot" w:pos="9685"/>
            </w:tabs>
            <w:rPr>
              <w:rFonts w:eastAsiaTheme="minorEastAsia"/>
              <w:noProof/>
              <w:lang w:eastAsia="en-IN"/>
            </w:rPr>
          </w:pPr>
          <w:hyperlink w:anchor="_Toc155987189" w:history="1">
            <w:r w:rsidRPr="00897363">
              <w:rPr>
                <w:rStyle w:val="Hyperlink"/>
                <w:noProof/>
              </w:rPr>
              <w:t>Migrate data - option 2</w:t>
            </w:r>
            <w:r>
              <w:rPr>
                <w:noProof/>
                <w:webHidden/>
              </w:rPr>
              <w:tab/>
            </w:r>
            <w:r>
              <w:rPr>
                <w:noProof/>
                <w:webHidden/>
              </w:rPr>
              <w:fldChar w:fldCharType="begin"/>
            </w:r>
            <w:r>
              <w:rPr>
                <w:noProof/>
                <w:webHidden/>
              </w:rPr>
              <w:instrText xml:space="preserve"> PAGEREF _Toc155987189 \h </w:instrText>
            </w:r>
            <w:r>
              <w:rPr>
                <w:noProof/>
                <w:webHidden/>
              </w:rPr>
            </w:r>
            <w:r>
              <w:rPr>
                <w:noProof/>
                <w:webHidden/>
              </w:rPr>
              <w:fldChar w:fldCharType="separate"/>
            </w:r>
            <w:r>
              <w:rPr>
                <w:noProof/>
                <w:webHidden/>
              </w:rPr>
              <w:t>5</w:t>
            </w:r>
            <w:r>
              <w:rPr>
                <w:noProof/>
                <w:webHidden/>
              </w:rPr>
              <w:fldChar w:fldCharType="end"/>
            </w:r>
          </w:hyperlink>
        </w:p>
        <w:p w14:paraId="7EAEAB28" w14:textId="298BB430" w:rsidR="00C1311D" w:rsidRDefault="00C1311D">
          <w:pPr>
            <w:pStyle w:val="TOC2"/>
            <w:tabs>
              <w:tab w:val="right" w:leader="dot" w:pos="9685"/>
            </w:tabs>
            <w:rPr>
              <w:rFonts w:eastAsiaTheme="minorEastAsia"/>
              <w:noProof/>
              <w:lang w:eastAsia="en-IN"/>
            </w:rPr>
          </w:pPr>
          <w:hyperlink w:anchor="_Toc155987190" w:history="1">
            <w:r w:rsidRPr="00897363">
              <w:rPr>
                <w:rStyle w:val="Hyperlink"/>
                <w:noProof/>
              </w:rPr>
              <w:t>Migrate the application</w:t>
            </w:r>
            <w:r>
              <w:rPr>
                <w:noProof/>
                <w:webHidden/>
              </w:rPr>
              <w:tab/>
            </w:r>
            <w:r>
              <w:rPr>
                <w:noProof/>
                <w:webHidden/>
              </w:rPr>
              <w:fldChar w:fldCharType="begin"/>
            </w:r>
            <w:r>
              <w:rPr>
                <w:noProof/>
                <w:webHidden/>
              </w:rPr>
              <w:instrText xml:space="preserve"> PAGEREF _Toc155987190 \h </w:instrText>
            </w:r>
            <w:r>
              <w:rPr>
                <w:noProof/>
                <w:webHidden/>
              </w:rPr>
            </w:r>
            <w:r>
              <w:rPr>
                <w:noProof/>
                <w:webHidden/>
              </w:rPr>
              <w:fldChar w:fldCharType="separate"/>
            </w:r>
            <w:r>
              <w:rPr>
                <w:noProof/>
                <w:webHidden/>
              </w:rPr>
              <w:t>5</w:t>
            </w:r>
            <w:r>
              <w:rPr>
                <w:noProof/>
                <w:webHidden/>
              </w:rPr>
              <w:fldChar w:fldCharType="end"/>
            </w:r>
          </w:hyperlink>
        </w:p>
        <w:p w14:paraId="0DE92202" w14:textId="3FBB57EC" w:rsidR="00C1311D" w:rsidRDefault="00C1311D">
          <w:pPr>
            <w:pStyle w:val="TOC2"/>
            <w:tabs>
              <w:tab w:val="right" w:leader="dot" w:pos="9685"/>
            </w:tabs>
            <w:rPr>
              <w:rFonts w:eastAsiaTheme="minorEastAsia"/>
              <w:noProof/>
              <w:lang w:eastAsia="en-IN"/>
            </w:rPr>
          </w:pPr>
          <w:hyperlink w:anchor="_Toc155987191" w:history="1">
            <w:r w:rsidRPr="00897363">
              <w:rPr>
                <w:rStyle w:val="Hyperlink"/>
                <w:noProof/>
              </w:rPr>
              <w:t>Cut over</w:t>
            </w:r>
            <w:r>
              <w:rPr>
                <w:noProof/>
                <w:webHidden/>
              </w:rPr>
              <w:tab/>
            </w:r>
            <w:r>
              <w:rPr>
                <w:noProof/>
                <w:webHidden/>
              </w:rPr>
              <w:fldChar w:fldCharType="begin"/>
            </w:r>
            <w:r>
              <w:rPr>
                <w:noProof/>
                <w:webHidden/>
              </w:rPr>
              <w:instrText xml:space="preserve"> PAGEREF _Toc155987191 \h </w:instrText>
            </w:r>
            <w:r>
              <w:rPr>
                <w:noProof/>
                <w:webHidden/>
              </w:rPr>
            </w:r>
            <w:r>
              <w:rPr>
                <w:noProof/>
                <w:webHidden/>
              </w:rPr>
              <w:fldChar w:fldCharType="separate"/>
            </w:r>
            <w:r>
              <w:rPr>
                <w:noProof/>
                <w:webHidden/>
              </w:rPr>
              <w:t>5</w:t>
            </w:r>
            <w:r>
              <w:rPr>
                <w:noProof/>
                <w:webHidden/>
              </w:rPr>
              <w:fldChar w:fldCharType="end"/>
            </w:r>
          </w:hyperlink>
        </w:p>
        <w:p w14:paraId="43CA5F99" w14:textId="7374C41F" w:rsidR="00C1311D" w:rsidRDefault="00C1311D">
          <w:pPr>
            <w:pStyle w:val="TOC2"/>
            <w:tabs>
              <w:tab w:val="right" w:leader="dot" w:pos="9685"/>
            </w:tabs>
            <w:rPr>
              <w:rFonts w:eastAsiaTheme="minorEastAsia"/>
              <w:noProof/>
              <w:lang w:eastAsia="en-IN"/>
            </w:rPr>
          </w:pPr>
          <w:hyperlink w:anchor="_Toc155987192" w:history="1">
            <w:r w:rsidRPr="00897363">
              <w:rPr>
                <w:rStyle w:val="Hyperlink"/>
                <w:noProof/>
              </w:rPr>
              <w:t>Close the project</w:t>
            </w:r>
            <w:r>
              <w:rPr>
                <w:noProof/>
                <w:webHidden/>
              </w:rPr>
              <w:tab/>
            </w:r>
            <w:r>
              <w:rPr>
                <w:noProof/>
                <w:webHidden/>
              </w:rPr>
              <w:fldChar w:fldCharType="begin"/>
            </w:r>
            <w:r>
              <w:rPr>
                <w:noProof/>
                <w:webHidden/>
              </w:rPr>
              <w:instrText xml:space="preserve"> PAGEREF _Toc155987192 \h </w:instrText>
            </w:r>
            <w:r>
              <w:rPr>
                <w:noProof/>
                <w:webHidden/>
              </w:rPr>
            </w:r>
            <w:r>
              <w:rPr>
                <w:noProof/>
                <w:webHidden/>
              </w:rPr>
              <w:fldChar w:fldCharType="separate"/>
            </w:r>
            <w:r>
              <w:rPr>
                <w:noProof/>
                <w:webHidden/>
              </w:rPr>
              <w:t>5</w:t>
            </w:r>
            <w:r>
              <w:rPr>
                <w:noProof/>
                <w:webHidden/>
              </w:rPr>
              <w:fldChar w:fldCharType="end"/>
            </w:r>
          </w:hyperlink>
        </w:p>
        <w:p w14:paraId="45C24540" w14:textId="6D14E738" w:rsidR="00C1311D" w:rsidRDefault="00C1311D">
          <w:pPr>
            <w:pStyle w:val="TOC2"/>
            <w:tabs>
              <w:tab w:val="right" w:leader="dot" w:pos="9685"/>
            </w:tabs>
            <w:rPr>
              <w:rFonts w:eastAsiaTheme="minorEastAsia"/>
              <w:noProof/>
              <w:lang w:eastAsia="en-IN"/>
            </w:rPr>
          </w:pPr>
          <w:hyperlink w:anchor="_Toc155987193" w:history="1">
            <w:r w:rsidRPr="00897363">
              <w:rPr>
                <w:rStyle w:val="Hyperlink"/>
                <w:noProof/>
              </w:rPr>
              <w:t>Privileges for PostgreSQL as a target database</w:t>
            </w:r>
            <w:r>
              <w:rPr>
                <w:noProof/>
                <w:webHidden/>
              </w:rPr>
              <w:tab/>
            </w:r>
            <w:r>
              <w:rPr>
                <w:noProof/>
                <w:webHidden/>
              </w:rPr>
              <w:fldChar w:fldCharType="begin"/>
            </w:r>
            <w:r>
              <w:rPr>
                <w:noProof/>
                <w:webHidden/>
              </w:rPr>
              <w:instrText xml:space="preserve"> PAGEREF _Toc155987193 \h </w:instrText>
            </w:r>
            <w:r>
              <w:rPr>
                <w:noProof/>
                <w:webHidden/>
              </w:rPr>
            </w:r>
            <w:r>
              <w:rPr>
                <w:noProof/>
                <w:webHidden/>
              </w:rPr>
              <w:fldChar w:fldCharType="separate"/>
            </w:r>
            <w:r>
              <w:rPr>
                <w:noProof/>
                <w:webHidden/>
              </w:rPr>
              <w:t>6</w:t>
            </w:r>
            <w:r>
              <w:rPr>
                <w:noProof/>
                <w:webHidden/>
              </w:rPr>
              <w:fldChar w:fldCharType="end"/>
            </w:r>
          </w:hyperlink>
        </w:p>
        <w:p w14:paraId="48E78BD4" w14:textId="636DA67E" w:rsidR="00C1311D" w:rsidRDefault="00C1311D">
          <w:pPr>
            <w:pStyle w:val="TOC2"/>
            <w:tabs>
              <w:tab w:val="right" w:leader="dot" w:pos="9685"/>
            </w:tabs>
            <w:rPr>
              <w:rFonts w:eastAsiaTheme="minorEastAsia"/>
              <w:noProof/>
              <w:lang w:eastAsia="en-IN"/>
            </w:rPr>
          </w:pPr>
          <w:hyperlink w:anchor="_Toc155987194" w:history="1">
            <w:r w:rsidRPr="00897363">
              <w:rPr>
                <w:rStyle w:val="Hyperlink"/>
                <w:noProof/>
              </w:rPr>
              <w:t>SQL Server to PostgreSQL conversion settings</w:t>
            </w:r>
            <w:r>
              <w:rPr>
                <w:noProof/>
                <w:webHidden/>
              </w:rPr>
              <w:tab/>
            </w:r>
            <w:r>
              <w:rPr>
                <w:noProof/>
                <w:webHidden/>
              </w:rPr>
              <w:fldChar w:fldCharType="begin"/>
            </w:r>
            <w:r>
              <w:rPr>
                <w:noProof/>
                <w:webHidden/>
              </w:rPr>
              <w:instrText xml:space="preserve"> PAGEREF _Toc155987194 \h </w:instrText>
            </w:r>
            <w:r>
              <w:rPr>
                <w:noProof/>
                <w:webHidden/>
              </w:rPr>
            </w:r>
            <w:r>
              <w:rPr>
                <w:noProof/>
                <w:webHidden/>
              </w:rPr>
              <w:fldChar w:fldCharType="separate"/>
            </w:r>
            <w:r>
              <w:rPr>
                <w:noProof/>
                <w:webHidden/>
              </w:rPr>
              <w:t>6</w:t>
            </w:r>
            <w:r>
              <w:rPr>
                <w:noProof/>
                <w:webHidden/>
              </w:rPr>
              <w:fldChar w:fldCharType="end"/>
            </w:r>
          </w:hyperlink>
        </w:p>
        <w:p w14:paraId="75EC2D36" w14:textId="41BD1958" w:rsidR="00C1311D" w:rsidRDefault="00C1311D">
          <w:pPr>
            <w:pStyle w:val="TOC2"/>
            <w:tabs>
              <w:tab w:val="right" w:leader="dot" w:pos="9685"/>
            </w:tabs>
            <w:rPr>
              <w:rFonts w:eastAsiaTheme="minorEastAsia"/>
              <w:noProof/>
              <w:lang w:eastAsia="en-IN"/>
            </w:rPr>
          </w:pPr>
          <w:hyperlink w:anchor="_Toc155987195" w:history="1">
            <w:r w:rsidRPr="00897363">
              <w:rPr>
                <w:rStyle w:val="Hyperlink"/>
                <w:noProof/>
              </w:rPr>
              <w:t>Converting SQL Server partitions to PostgreSQL version 10 partitions</w:t>
            </w:r>
            <w:r>
              <w:rPr>
                <w:noProof/>
                <w:webHidden/>
              </w:rPr>
              <w:tab/>
            </w:r>
            <w:r>
              <w:rPr>
                <w:noProof/>
                <w:webHidden/>
              </w:rPr>
              <w:fldChar w:fldCharType="begin"/>
            </w:r>
            <w:r>
              <w:rPr>
                <w:noProof/>
                <w:webHidden/>
              </w:rPr>
              <w:instrText xml:space="preserve"> PAGEREF _Toc155987195 \h </w:instrText>
            </w:r>
            <w:r>
              <w:rPr>
                <w:noProof/>
                <w:webHidden/>
              </w:rPr>
            </w:r>
            <w:r>
              <w:rPr>
                <w:noProof/>
                <w:webHidden/>
              </w:rPr>
              <w:fldChar w:fldCharType="separate"/>
            </w:r>
            <w:r>
              <w:rPr>
                <w:noProof/>
                <w:webHidden/>
              </w:rPr>
              <w:t>7</w:t>
            </w:r>
            <w:r>
              <w:rPr>
                <w:noProof/>
                <w:webHidden/>
              </w:rPr>
              <w:fldChar w:fldCharType="end"/>
            </w:r>
          </w:hyperlink>
        </w:p>
        <w:p w14:paraId="008F71B9" w14:textId="2ADC9D91" w:rsidR="00C1311D" w:rsidRDefault="00C1311D">
          <w:pPr>
            <w:pStyle w:val="TOC2"/>
            <w:tabs>
              <w:tab w:val="right" w:leader="dot" w:pos="9685"/>
            </w:tabs>
            <w:rPr>
              <w:rFonts w:eastAsiaTheme="minorEastAsia"/>
              <w:noProof/>
              <w:lang w:eastAsia="en-IN"/>
            </w:rPr>
          </w:pPr>
          <w:hyperlink w:anchor="_Toc155987196" w:history="1">
            <w:r w:rsidRPr="00897363">
              <w:rPr>
                <w:rStyle w:val="Hyperlink"/>
                <w:noProof/>
              </w:rPr>
              <w:t>Migration considerations</w:t>
            </w:r>
            <w:r>
              <w:rPr>
                <w:noProof/>
                <w:webHidden/>
              </w:rPr>
              <w:tab/>
            </w:r>
            <w:r>
              <w:rPr>
                <w:noProof/>
                <w:webHidden/>
              </w:rPr>
              <w:fldChar w:fldCharType="begin"/>
            </w:r>
            <w:r>
              <w:rPr>
                <w:noProof/>
                <w:webHidden/>
              </w:rPr>
              <w:instrText xml:space="preserve"> PAGEREF _Toc155987196 \h </w:instrText>
            </w:r>
            <w:r>
              <w:rPr>
                <w:noProof/>
                <w:webHidden/>
              </w:rPr>
            </w:r>
            <w:r>
              <w:rPr>
                <w:noProof/>
                <w:webHidden/>
              </w:rPr>
              <w:fldChar w:fldCharType="separate"/>
            </w:r>
            <w:r>
              <w:rPr>
                <w:noProof/>
                <w:webHidden/>
              </w:rPr>
              <w:t>8</w:t>
            </w:r>
            <w:r>
              <w:rPr>
                <w:noProof/>
                <w:webHidden/>
              </w:rPr>
              <w:fldChar w:fldCharType="end"/>
            </w:r>
          </w:hyperlink>
        </w:p>
        <w:p w14:paraId="1A0A787D" w14:textId="3BD9460A" w:rsidR="00C1311D" w:rsidRDefault="00C1311D">
          <w:pPr>
            <w:pStyle w:val="TOC2"/>
            <w:tabs>
              <w:tab w:val="right" w:leader="dot" w:pos="9685"/>
            </w:tabs>
            <w:rPr>
              <w:rFonts w:eastAsiaTheme="minorEastAsia"/>
              <w:noProof/>
              <w:lang w:eastAsia="en-IN"/>
            </w:rPr>
          </w:pPr>
          <w:hyperlink w:anchor="_Toc155987197" w:history="1">
            <w:r w:rsidRPr="00897363">
              <w:rPr>
                <w:rStyle w:val="Hyperlink"/>
                <w:noProof/>
              </w:rPr>
              <w:t>PostgreSQL Equivalent for MS SQL server message broker and SSIS jobs</w:t>
            </w:r>
            <w:r>
              <w:rPr>
                <w:noProof/>
                <w:webHidden/>
              </w:rPr>
              <w:tab/>
            </w:r>
            <w:r>
              <w:rPr>
                <w:noProof/>
                <w:webHidden/>
              </w:rPr>
              <w:fldChar w:fldCharType="begin"/>
            </w:r>
            <w:r>
              <w:rPr>
                <w:noProof/>
                <w:webHidden/>
              </w:rPr>
              <w:instrText xml:space="preserve"> PAGEREF _Toc155987197 \h </w:instrText>
            </w:r>
            <w:r>
              <w:rPr>
                <w:noProof/>
                <w:webHidden/>
              </w:rPr>
            </w:r>
            <w:r>
              <w:rPr>
                <w:noProof/>
                <w:webHidden/>
              </w:rPr>
              <w:fldChar w:fldCharType="separate"/>
            </w:r>
            <w:r>
              <w:rPr>
                <w:noProof/>
                <w:webHidden/>
              </w:rPr>
              <w:t>14</w:t>
            </w:r>
            <w:r>
              <w:rPr>
                <w:noProof/>
                <w:webHidden/>
              </w:rPr>
              <w:fldChar w:fldCharType="end"/>
            </w:r>
          </w:hyperlink>
        </w:p>
        <w:p w14:paraId="51A688B1" w14:textId="1EBD0252" w:rsidR="00C1311D" w:rsidRPr="00C1311D" w:rsidRDefault="00C1311D" w:rsidP="00C1311D">
          <w:r>
            <w:rPr>
              <w:b/>
              <w:bCs/>
              <w:noProof/>
            </w:rPr>
            <w:fldChar w:fldCharType="end"/>
          </w:r>
        </w:p>
      </w:sdtContent>
    </w:sdt>
    <w:p w14:paraId="2C920E41" w14:textId="63AF495A" w:rsidR="00762CBF" w:rsidRDefault="00762CBF" w:rsidP="00762CBF">
      <w:pPr>
        <w:ind w:left="0"/>
      </w:pPr>
      <w:bookmarkStart w:id="0" w:name="_Toc155987180"/>
      <w:r w:rsidRPr="007E7B0A">
        <w:rPr>
          <w:rStyle w:val="Heading2Char"/>
          <w:rFonts w:eastAsiaTheme="minorHAnsi"/>
        </w:rPr>
        <w:t>Existing environment details</w:t>
      </w:r>
      <w:bookmarkEnd w:id="0"/>
      <w:r>
        <w:t>:</w:t>
      </w:r>
    </w:p>
    <w:p w14:paraId="11D70BC8" w14:textId="3DDF5EE6" w:rsidR="00762CBF" w:rsidRDefault="00762CBF" w:rsidP="00762CBF">
      <w:pPr>
        <w:ind w:left="0"/>
      </w:pPr>
      <w:r>
        <w:t>CPU Cores: 24 Core CPU</w:t>
      </w:r>
    </w:p>
    <w:p w14:paraId="51ED5CF2" w14:textId="61D6B055" w:rsidR="00762CBF" w:rsidRDefault="00762CBF" w:rsidP="00762CBF">
      <w:pPr>
        <w:ind w:left="0"/>
      </w:pPr>
      <w:r>
        <w:t>Memory: 256 GB</w:t>
      </w:r>
    </w:p>
    <w:p w14:paraId="21E23ACD" w14:textId="5B43C51A" w:rsidR="00762CBF" w:rsidRDefault="00762CBF" w:rsidP="00762CBF">
      <w:pPr>
        <w:ind w:left="0"/>
      </w:pPr>
      <w:r>
        <w:t>Database Size: 10 TB</w:t>
      </w:r>
    </w:p>
    <w:p w14:paraId="0C16A1A4" w14:textId="39620C6F" w:rsidR="00762CBF" w:rsidRDefault="00762CBF" w:rsidP="00762CBF">
      <w:pPr>
        <w:ind w:left="0"/>
      </w:pPr>
      <w:r>
        <w:t>Transaction Size per month: 10 GB</w:t>
      </w:r>
    </w:p>
    <w:p w14:paraId="0B159578" w14:textId="7A39AE0C" w:rsidR="00762CBF" w:rsidRDefault="00762CBF" w:rsidP="007E7B0A">
      <w:pPr>
        <w:pStyle w:val="Heading2"/>
      </w:pPr>
      <w:bookmarkStart w:id="1" w:name="_Toc155987181"/>
      <w:r>
        <w:t>Assumptions:</w:t>
      </w:r>
      <w:bookmarkEnd w:id="1"/>
    </w:p>
    <w:p w14:paraId="1138D2D9" w14:textId="51AFBB77" w:rsidR="00762CBF" w:rsidRDefault="00762CBF" w:rsidP="00762CBF">
      <w:pPr>
        <w:ind w:left="0"/>
      </w:pPr>
      <w:proofErr w:type="gramStart"/>
      <w:r>
        <w:lastRenderedPageBreak/>
        <w:t>Let’s</w:t>
      </w:r>
      <w:proofErr w:type="gramEnd"/>
      <w:r>
        <w:t xml:space="preserve"> assume Microsoft SQL server 2016 is running on On-premise server. It needs to be migrated to PostgreSQL on AWS RDS (Cloud). From the </w:t>
      </w:r>
      <w:proofErr w:type="gramStart"/>
      <w:r>
        <w:t>above mentioned</w:t>
      </w:r>
      <w:proofErr w:type="gramEnd"/>
      <w:r>
        <w:t xml:space="preserve"> existing environment details we need to provision PostgreSQL AWS RDS instance with </w:t>
      </w:r>
    </w:p>
    <w:tbl>
      <w:tblPr>
        <w:tblW w:w="5960" w:type="dxa"/>
        <w:tblLook w:val="04A0" w:firstRow="1" w:lastRow="0" w:firstColumn="1" w:lastColumn="0" w:noHBand="0" w:noVBand="1"/>
      </w:tblPr>
      <w:tblGrid>
        <w:gridCol w:w="1259"/>
        <w:gridCol w:w="620"/>
        <w:gridCol w:w="689"/>
        <w:gridCol w:w="758"/>
        <w:gridCol w:w="746"/>
        <w:gridCol w:w="870"/>
        <w:gridCol w:w="1018"/>
      </w:tblGrid>
      <w:tr w:rsidR="00762CBF" w:rsidRPr="00762CBF" w14:paraId="04061111" w14:textId="77777777" w:rsidTr="00762CBF">
        <w:trPr>
          <w:trHeight w:val="72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B45D5" w14:textId="77777777" w:rsidR="00762CBF" w:rsidRPr="00762CBF" w:rsidRDefault="00762CBF" w:rsidP="00762CBF">
            <w:pPr>
              <w:spacing w:after="0" w:line="240" w:lineRule="auto"/>
              <w:ind w:left="0"/>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Model</w:t>
            </w:r>
          </w:p>
        </w:tc>
        <w:tc>
          <w:tcPr>
            <w:tcW w:w="721" w:type="dxa"/>
            <w:tcBorders>
              <w:top w:val="single" w:sz="4" w:space="0" w:color="auto"/>
              <w:left w:val="nil"/>
              <w:bottom w:val="single" w:sz="4" w:space="0" w:color="auto"/>
              <w:right w:val="single" w:sz="4" w:space="0" w:color="auto"/>
            </w:tcBorders>
            <w:shd w:val="clear" w:color="auto" w:fill="auto"/>
            <w:vAlign w:val="center"/>
            <w:hideMark/>
          </w:tcPr>
          <w:p w14:paraId="1C62E475"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Core Count</w:t>
            </w:r>
          </w:p>
        </w:tc>
        <w:tc>
          <w:tcPr>
            <w:tcW w:w="858" w:type="dxa"/>
            <w:tcBorders>
              <w:top w:val="single" w:sz="4" w:space="0" w:color="auto"/>
              <w:left w:val="nil"/>
              <w:bottom w:val="single" w:sz="4" w:space="0" w:color="auto"/>
              <w:right w:val="single" w:sz="4" w:space="0" w:color="auto"/>
            </w:tcBorders>
            <w:shd w:val="clear" w:color="auto" w:fill="auto"/>
            <w:vAlign w:val="center"/>
            <w:hideMark/>
          </w:tcPr>
          <w:p w14:paraId="18E31B72"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vCPU*</w:t>
            </w:r>
          </w:p>
        </w:tc>
        <w:tc>
          <w:tcPr>
            <w:tcW w:w="875" w:type="dxa"/>
            <w:tcBorders>
              <w:top w:val="single" w:sz="4" w:space="0" w:color="auto"/>
              <w:left w:val="nil"/>
              <w:bottom w:val="single" w:sz="4" w:space="0" w:color="auto"/>
              <w:right w:val="single" w:sz="4" w:space="0" w:color="auto"/>
            </w:tcBorders>
            <w:shd w:val="clear" w:color="auto" w:fill="auto"/>
            <w:vAlign w:val="center"/>
            <w:hideMark/>
          </w:tcPr>
          <w:p w14:paraId="5BA0AE11"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Memory (GiB)</w:t>
            </w:r>
          </w:p>
        </w:tc>
        <w:tc>
          <w:tcPr>
            <w:tcW w:w="872" w:type="dxa"/>
            <w:tcBorders>
              <w:top w:val="single" w:sz="4" w:space="0" w:color="auto"/>
              <w:left w:val="nil"/>
              <w:bottom w:val="single" w:sz="4" w:space="0" w:color="auto"/>
              <w:right w:val="single" w:sz="4" w:space="0" w:color="auto"/>
            </w:tcBorders>
            <w:shd w:val="clear" w:color="auto" w:fill="auto"/>
            <w:vAlign w:val="center"/>
            <w:hideMark/>
          </w:tcPr>
          <w:p w14:paraId="3E42B138"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Storage</w:t>
            </w:r>
          </w:p>
        </w:tc>
        <w:tc>
          <w:tcPr>
            <w:tcW w:w="729" w:type="dxa"/>
            <w:tcBorders>
              <w:top w:val="single" w:sz="4" w:space="0" w:color="auto"/>
              <w:left w:val="nil"/>
              <w:bottom w:val="single" w:sz="4" w:space="0" w:color="auto"/>
              <w:right w:val="single" w:sz="4" w:space="0" w:color="auto"/>
            </w:tcBorders>
            <w:shd w:val="clear" w:color="auto" w:fill="auto"/>
            <w:vAlign w:val="center"/>
            <w:hideMark/>
          </w:tcPr>
          <w:p w14:paraId="1F959287"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Dedicated EBS Bandwidth (Gbps)</w:t>
            </w:r>
          </w:p>
        </w:tc>
        <w:tc>
          <w:tcPr>
            <w:tcW w:w="832" w:type="dxa"/>
            <w:tcBorders>
              <w:top w:val="single" w:sz="4" w:space="0" w:color="auto"/>
              <w:left w:val="nil"/>
              <w:bottom w:val="single" w:sz="4" w:space="0" w:color="auto"/>
              <w:right w:val="single" w:sz="4" w:space="0" w:color="auto"/>
            </w:tcBorders>
            <w:shd w:val="clear" w:color="auto" w:fill="auto"/>
            <w:vAlign w:val="center"/>
            <w:hideMark/>
          </w:tcPr>
          <w:p w14:paraId="48230F12"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Network Performance (Gbps)</w:t>
            </w:r>
          </w:p>
        </w:tc>
      </w:tr>
      <w:tr w:rsidR="00762CBF" w:rsidRPr="00762CBF" w14:paraId="4B0D539F" w14:textId="77777777" w:rsidTr="00762CBF">
        <w:trPr>
          <w:trHeight w:val="360"/>
        </w:trPr>
        <w:tc>
          <w:tcPr>
            <w:tcW w:w="1073" w:type="dxa"/>
            <w:tcBorders>
              <w:top w:val="nil"/>
              <w:left w:val="single" w:sz="4" w:space="0" w:color="auto"/>
              <w:bottom w:val="single" w:sz="4" w:space="0" w:color="auto"/>
              <w:right w:val="single" w:sz="4" w:space="0" w:color="auto"/>
            </w:tcBorders>
            <w:shd w:val="clear" w:color="000000" w:fill="F7F7F7"/>
            <w:vAlign w:val="center"/>
            <w:hideMark/>
          </w:tcPr>
          <w:p w14:paraId="77C95F63" w14:textId="77777777" w:rsidR="00762CBF" w:rsidRPr="00762CBF" w:rsidRDefault="00762CBF" w:rsidP="00762CBF">
            <w:pPr>
              <w:spacing w:after="0" w:line="240" w:lineRule="auto"/>
              <w:ind w:left="0"/>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db.m7g.16xlarge</w:t>
            </w:r>
          </w:p>
        </w:tc>
        <w:tc>
          <w:tcPr>
            <w:tcW w:w="721" w:type="dxa"/>
            <w:tcBorders>
              <w:top w:val="nil"/>
              <w:left w:val="nil"/>
              <w:bottom w:val="single" w:sz="4" w:space="0" w:color="auto"/>
              <w:right w:val="single" w:sz="4" w:space="0" w:color="auto"/>
            </w:tcBorders>
            <w:shd w:val="clear" w:color="000000" w:fill="F7F7F7"/>
            <w:vAlign w:val="center"/>
            <w:hideMark/>
          </w:tcPr>
          <w:p w14:paraId="035D4B3C"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w:t>
            </w:r>
          </w:p>
        </w:tc>
        <w:tc>
          <w:tcPr>
            <w:tcW w:w="858" w:type="dxa"/>
            <w:tcBorders>
              <w:top w:val="nil"/>
              <w:left w:val="nil"/>
              <w:bottom w:val="single" w:sz="4" w:space="0" w:color="auto"/>
              <w:right w:val="single" w:sz="4" w:space="0" w:color="auto"/>
            </w:tcBorders>
            <w:shd w:val="clear" w:color="000000" w:fill="F7F7F7"/>
            <w:vAlign w:val="center"/>
            <w:hideMark/>
          </w:tcPr>
          <w:p w14:paraId="2D1BF06D"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64</w:t>
            </w:r>
          </w:p>
        </w:tc>
        <w:tc>
          <w:tcPr>
            <w:tcW w:w="875" w:type="dxa"/>
            <w:tcBorders>
              <w:top w:val="nil"/>
              <w:left w:val="nil"/>
              <w:bottom w:val="single" w:sz="4" w:space="0" w:color="auto"/>
              <w:right w:val="single" w:sz="4" w:space="0" w:color="auto"/>
            </w:tcBorders>
            <w:shd w:val="clear" w:color="000000" w:fill="F7F7F7"/>
            <w:vAlign w:val="center"/>
            <w:hideMark/>
          </w:tcPr>
          <w:p w14:paraId="23E33ED8"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256</w:t>
            </w:r>
          </w:p>
        </w:tc>
        <w:tc>
          <w:tcPr>
            <w:tcW w:w="872" w:type="dxa"/>
            <w:tcBorders>
              <w:top w:val="nil"/>
              <w:left w:val="nil"/>
              <w:bottom w:val="single" w:sz="4" w:space="0" w:color="auto"/>
              <w:right w:val="single" w:sz="4" w:space="0" w:color="auto"/>
            </w:tcBorders>
            <w:shd w:val="clear" w:color="000000" w:fill="F7F7F7"/>
            <w:vAlign w:val="center"/>
            <w:hideMark/>
          </w:tcPr>
          <w:p w14:paraId="5FEEB59D"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EBS-Only</w:t>
            </w:r>
          </w:p>
        </w:tc>
        <w:tc>
          <w:tcPr>
            <w:tcW w:w="729" w:type="dxa"/>
            <w:tcBorders>
              <w:top w:val="nil"/>
              <w:left w:val="nil"/>
              <w:bottom w:val="single" w:sz="4" w:space="0" w:color="auto"/>
              <w:right w:val="single" w:sz="4" w:space="0" w:color="auto"/>
            </w:tcBorders>
            <w:shd w:val="clear" w:color="000000" w:fill="F7F7F7"/>
            <w:vAlign w:val="center"/>
            <w:hideMark/>
          </w:tcPr>
          <w:p w14:paraId="63BA3D5F"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20</w:t>
            </w:r>
          </w:p>
        </w:tc>
        <w:tc>
          <w:tcPr>
            <w:tcW w:w="832" w:type="dxa"/>
            <w:tcBorders>
              <w:top w:val="nil"/>
              <w:left w:val="nil"/>
              <w:bottom w:val="single" w:sz="4" w:space="0" w:color="auto"/>
              <w:right w:val="single" w:sz="4" w:space="0" w:color="auto"/>
            </w:tcBorders>
            <w:shd w:val="clear" w:color="000000" w:fill="F7F7F7"/>
            <w:vAlign w:val="center"/>
            <w:hideMark/>
          </w:tcPr>
          <w:p w14:paraId="7AD15095" w14:textId="77777777" w:rsidR="00762CBF" w:rsidRPr="00762CBF" w:rsidRDefault="00762CBF" w:rsidP="00762CBF">
            <w:pPr>
              <w:spacing w:after="0" w:line="240" w:lineRule="auto"/>
              <w:ind w:left="0"/>
              <w:jc w:val="center"/>
              <w:rPr>
                <w:rFonts w:ascii="Arial" w:eastAsia="Times New Roman" w:hAnsi="Arial" w:cs="Arial"/>
                <w:color w:val="333333"/>
                <w:kern w:val="0"/>
                <w:sz w:val="14"/>
                <w:szCs w:val="14"/>
                <w:lang w:eastAsia="en-IN"/>
                <w14:ligatures w14:val="none"/>
              </w:rPr>
            </w:pPr>
            <w:r w:rsidRPr="00762CBF">
              <w:rPr>
                <w:rFonts w:ascii="Arial" w:eastAsia="Times New Roman" w:hAnsi="Arial" w:cs="Arial"/>
                <w:color w:val="333333"/>
                <w:kern w:val="0"/>
                <w:sz w:val="14"/>
                <w:szCs w:val="14"/>
                <w:lang w:eastAsia="en-IN"/>
                <w14:ligatures w14:val="none"/>
              </w:rPr>
              <w:t>30</w:t>
            </w:r>
          </w:p>
        </w:tc>
      </w:tr>
    </w:tbl>
    <w:p w14:paraId="66F8D890" w14:textId="77777777" w:rsidR="00762CBF" w:rsidRDefault="00762CBF" w:rsidP="00762CBF">
      <w:pPr>
        <w:ind w:left="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61"/>
        <w:gridCol w:w="3067"/>
        <w:gridCol w:w="3657"/>
      </w:tblGrid>
      <w:tr w:rsidR="00762CBF" w:rsidRPr="00762CBF" w14:paraId="3E0EC7DB" w14:textId="77777777" w:rsidTr="00762CBF">
        <w:trPr>
          <w:tblCellSpacing w:w="15" w:type="dxa"/>
        </w:trPr>
        <w:tc>
          <w:tcPr>
            <w:tcW w:w="0" w:type="auto"/>
            <w:shd w:val="clear" w:color="auto" w:fill="FFFFFF"/>
            <w:tcMar>
              <w:top w:w="60" w:type="dxa"/>
              <w:left w:w="300" w:type="dxa"/>
              <w:bottom w:w="60" w:type="dxa"/>
              <w:right w:w="300" w:type="dxa"/>
            </w:tcMar>
            <w:hideMark/>
          </w:tcPr>
          <w:p w14:paraId="0A42C270" w14:textId="77777777" w:rsidR="00762CBF" w:rsidRPr="00762CBF" w:rsidRDefault="00762CBF" w:rsidP="00762CBF">
            <w:pPr>
              <w:spacing w:after="0" w:line="360" w:lineRule="atLeast"/>
              <w:ind w:left="0"/>
              <w:rPr>
                <w:rFonts w:ascii="Helvetica" w:eastAsia="Times New Roman" w:hAnsi="Helvetica" w:cs="Helvetica"/>
                <w:color w:val="16191F"/>
                <w:kern w:val="0"/>
                <w:sz w:val="24"/>
                <w:szCs w:val="24"/>
                <w:lang w:eastAsia="en-IN"/>
                <w14:ligatures w14:val="none"/>
              </w:rPr>
            </w:pPr>
            <w:r w:rsidRPr="00762CBF">
              <w:rPr>
                <w:rFonts w:ascii="Helvetica" w:eastAsia="Times New Roman" w:hAnsi="Helvetica" w:cs="Helvetica"/>
                <w:b/>
                <w:bCs/>
                <w:color w:val="16191F"/>
                <w:kern w:val="0"/>
                <w:sz w:val="24"/>
                <w:szCs w:val="24"/>
                <w:lang w:eastAsia="en-IN"/>
                <w14:ligatures w14:val="none"/>
              </w:rPr>
              <w:t>Environment: </w:t>
            </w:r>
            <w:r w:rsidRPr="00762CBF">
              <w:rPr>
                <w:rFonts w:ascii="Helvetica" w:eastAsia="Times New Roman" w:hAnsi="Helvetica" w:cs="Helvetica"/>
                <w:color w:val="16191F"/>
                <w:kern w:val="0"/>
                <w:sz w:val="24"/>
                <w:szCs w:val="24"/>
                <w:lang w:eastAsia="en-IN"/>
                <w14:ligatures w14:val="none"/>
              </w:rPr>
              <w:t>PoC or pilot</w:t>
            </w:r>
          </w:p>
        </w:tc>
        <w:tc>
          <w:tcPr>
            <w:tcW w:w="0" w:type="auto"/>
            <w:shd w:val="clear" w:color="auto" w:fill="FFFFFF"/>
            <w:tcMar>
              <w:top w:w="60" w:type="dxa"/>
              <w:left w:w="300" w:type="dxa"/>
              <w:bottom w:w="60" w:type="dxa"/>
              <w:right w:w="300" w:type="dxa"/>
            </w:tcMar>
            <w:hideMark/>
          </w:tcPr>
          <w:p w14:paraId="3E29FFC1" w14:textId="77777777" w:rsidR="00762CBF" w:rsidRPr="00762CBF" w:rsidRDefault="00762CBF" w:rsidP="00762CBF">
            <w:pPr>
              <w:spacing w:after="0" w:line="360" w:lineRule="atLeast"/>
              <w:ind w:left="0"/>
              <w:rPr>
                <w:rFonts w:ascii="Helvetica" w:eastAsia="Times New Roman" w:hAnsi="Helvetica" w:cs="Helvetica"/>
                <w:color w:val="16191F"/>
                <w:kern w:val="0"/>
                <w:sz w:val="24"/>
                <w:szCs w:val="24"/>
                <w:lang w:eastAsia="en-IN"/>
                <w14:ligatures w14:val="none"/>
              </w:rPr>
            </w:pPr>
            <w:r w:rsidRPr="00762CBF">
              <w:rPr>
                <w:rFonts w:ascii="Helvetica" w:eastAsia="Times New Roman" w:hAnsi="Helvetica" w:cs="Helvetica"/>
                <w:b/>
                <w:bCs/>
                <w:color w:val="16191F"/>
                <w:kern w:val="0"/>
                <w:sz w:val="24"/>
                <w:szCs w:val="24"/>
                <w:lang w:eastAsia="en-IN"/>
                <w14:ligatures w14:val="none"/>
              </w:rPr>
              <w:t>Source: </w:t>
            </w:r>
            <w:r w:rsidRPr="00762CBF">
              <w:rPr>
                <w:rFonts w:ascii="Helvetica" w:eastAsia="Times New Roman" w:hAnsi="Helvetica" w:cs="Helvetica"/>
                <w:color w:val="16191F"/>
                <w:kern w:val="0"/>
                <w:sz w:val="24"/>
                <w:szCs w:val="24"/>
                <w:lang w:eastAsia="en-IN"/>
                <w14:ligatures w14:val="none"/>
              </w:rPr>
              <w:t>Microsoft SQL Server</w:t>
            </w:r>
          </w:p>
        </w:tc>
        <w:tc>
          <w:tcPr>
            <w:tcW w:w="0" w:type="auto"/>
            <w:shd w:val="clear" w:color="auto" w:fill="FFFFFF"/>
            <w:tcMar>
              <w:top w:w="60" w:type="dxa"/>
              <w:left w:w="300" w:type="dxa"/>
              <w:bottom w:w="60" w:type="dxa"/>
              <w:right w:w="300" w:type="dxa"/>
            </w:tcMar>
            <w:hideMark/>
          </w:tcPr>
          <w:p w14:paraId="6C456A60" w14:textId="77777777" w:rsidR="00762CBF" w:rsidRPr="00762CBF" w:rsidRDefault="00762CBF" w:rsidP="00762CBF">
            <w:pPr>
              <w:spacing w:after="0" w:line="360" w:lineRule="atLeast"/>
              <w:ind w:left="0"/>
              <w:rPr>
                <w:rFonts w:ascii="Helvetica" w:eastAsia="Times New Roman" w:hAnsi="Helvetica" w:cs="Helvetica"/>
                <w:color w:val="16191F"/>
                <w:kern w:val="0"/>
                <w:sz w:val="24"/>
                <w:szCs w:val="24"/>
                <w:lang w:eastAsia="en-IN"/>
                <w14:ligatures w14:val="none"/>
              </w:rPr>
            </w:pPr>
            <w:r w:rsidRPr="00762CBF">
              <w:rPr>
                <w:rFonts w:ascii="Helvetica" w:eastAsia="Times New Roman" w:hAnsi="Helvetica" w:cs="Helvetica"/>
                <w:b/>
                <w:bCs/>
                <w:color w:val="16191F"/>
                <w:kern w:val="0"/>
                <w:sz w:val="24"/>
                <w:szCs w:val="24"/>
                <w:lang w:eastAsia="en-IN"/>
                <w14:ligatures w14:val="none"/>
              </w:rPr>
              <w:t>Target: </w:t>
            </w:r>
            <w:r w:rsidRPr="00762CBF">
              <w:rPr>
                <w:rFonts w:ascii="Helvetica" w:eastAsia="Times New Roman" w:hAnsi="Helvetica" w:cs="Helvetica"/>
                <w:color w:val="16191F"/>
                <w:kern w:val="0"/>
                <w:sz w:val="24"/>
                <w:szCs w:val="24"/>
                <w:lang w:eastAsia="en-IN"/>
                <w14:ligatures w14:val="none"/>
              </w:rPr>
              <w:t>Amazon RDS for SQL Server</w:t>
            </w:r>
          </w:p>
        </w:tc>
      </w:tr>
      <w:tr w:rsidR="00762CBF" w:rsidRPr="00762CBF" w14:paraId="3F6C9652" w14:textId="77777777" w:rsidTr="00762CBF">
        <w:trPr>
          <w:tblCellSpacing w:w="15" w:type="dxa"/>
        </w:trPr>
        <w:tc>
          <w:tcPr>
            <w:tcW w:w="0" w:type="auto"/>
            <w:shd w:val="clear" w:color="auto" w:fill="FFFFFF"/>
            <w:tcMar>
              <w:top w:w="60" w:type="dxa"/>
              <w:left w:w="300" w:type="dxa"/>
              <w:bottom w:w="60" w:type="dxa"/>
              <w:right w:w="300" w:type="dxa"/>
            </w:tcMar>
            <w:hideMark/>
          </w:tcPr>
          <w:p w14:paraId="5815F473" w14:textId="77777777" w:rsidR="00762CBF" w:rsidRPr="00762CBF" w:rsidRDefault="00762CBF" w:rsidP="00762CBF">
            <w:pPr>
              <w:spacing w:after="0" w:line="360" w:lineRule="atLeast"/>
              <w:ind w:left="0"/>
              <w:rPr>
                <w:rFonts w:ascii="Helvetica" w:eastAsia="Times New Roman" w:hAnsi="Helvetica" w:cs="Helvetica"/>
                <w:color w:val="16191F"/>
                <w:kern w:val="0"/>
                <w:sz w:val="24"/>
                <w:szCs w:val="24"/>
                <w:lang w:eastAsia="en-IN"/>
                <w14:ligatures w14:val="none"/>
              </w:rPr>
            </w:pPr>
            <w:r w:rsidRPr="00762CBF">
              <w:rPr>
                <w:rFonts w:ascii="Helvetica" w:eastAsia="Times New Roman" w:hAnsi="Helvetica" w:cs="Helvetica"/>
                <w:b/>
                <w:bCs/>
                <w:color w:val="16191F"/>
                <w:kern w:val="0"/>
                <w:sz w:val="24"/>
                <w:szCs w:val="24"/>
                <w:lang w:eastAsia="en-IN"/>
                <w14:ligatures w14:val="none"/>
              </w:rPr>
              <w:t>R Type: </w:t>
            </w:r>
            <w:proofErr w:type="spellStart"/>
            <w:r w:rsidRPr="00762CBF">
              <w:rPr>
                <w:rFonts w:ascii="Helvetica" w:eastAsia="Times New Roman" w:hAnsi="Helvetica" w:cs="Helvetica"/>
                <w:color w:val="16191F"/>
                <w:kern w:val="0"/>
                <w:sz w:val="24"/>
                <w:szCs w:val="24"/>
                <w:lang w:eastAsia="en-IN"/>
                <w14:ligatures w14:val="none"/>
              </w:rPr>
              <w:t>Replatform</w:t>
            </w:r>
            <w:proofErr w:type="spellEnd"/>
          </w:p>
        </w:tc>
        <w:tc>
          <w:tcPr>
            <w:tcW w:w="0" w:type="auto"/>
            <w:shd w:val="clear" w:color="auto" w:fill="FFFFFF"/>
            <w:tcMar>
              <w:top w:w="60" w:type="dxa"/>
              <w:left w:w="300" w:type="dxa"/>
              <w:bottom w:w="60" w:type="dxa"/>
              <w:right w:w="300" w:type="dxa"/>
            </w:tcMar>
            <w:hideMark/>
          </w:tcPr>
          <w:p w14:paraId="5D4FBC16" w14:textId="77777777" w:rsidR="00762CBF" w:rsidRPr="00762CBF" w:rsidRDefault="00762CBF" w:rsidP="00762CBF">
            <w:pPr>
              <w:spacing w:after="0" w:line="360" w:lineRule="atLeast"/>
              <w:ind w:left="0"/>
              <w:rPr>
                <w:rFonts w:ascii="Helvetica" w:eastAsia="Times New Roman" w:hAnsi="Helvetica" w:cs="Helvetica"/>
                <w:color w:val="16191F"/>
                <w:kern w:val="0"/>
                <w:sz w:val="24"/>
                <w:szCs w:val="24"/>
                <w:lang w:eastAsia="en-IN"/>
                <w14:ligatures w14:val="none"/>
              </w:rPr>
            </w:pPr>
            <w:r w:rsidRPr="00762CBF">
              <w:rPr>
                <w:rFonts w:ascii="Helvetica" w:eastAsia="Times New Roman" w:hAnsi="Helvetica" w:cs="Helvetica"/>
                <w:b/>
                <w:bCs/>
                <w:color w:val="16191F"/>
                <w:kern w:val="0"/>
                <w:sz w:val="24"/>
                <w:szCs w:val="24"/>
                <w:lang w:eastAsia="en-IN"/>
                <w14:ligatures w14:val="none"/>
              </w:rPr>
              <w:t>Workload: </w:t>
            </w:r>
            <w:r w:rsidRPr="00762CBF">
              <w:rPr>
                <w:rFonts w:ascii="Helvetica" w:eastAsia="Times New Roman" w:hAnsi="Helvetica" w:cs="Helvetica"/>
                <w:color w:val="16191F"/>
                <w:kern w:val="0"/>
                <w:sz w:val="24"/>
                <w:szCs w:val="24"/>
                <w:lang w:eastAsia="en-IN"/>
                <w14:ligatures w14:val="none"/>
              </w:rPr>
              <w:t>Microsoft</w:t>
            </w:r>
          </w:p>
        </w:tc>
        <w:tc>
          <w:tcPr>
            <w:tcW w:w="0" w:type="auto"/>
            <w:shd w:val="clear" w:color="auto" w:fill="FFFFFF"/>
            <w:tcMar>
              <w:top w:w="60" w:type="dxa"/>
              <w:left w:w="300" w:type="dxa"/>
              <w:bottom w:w="60" w:type="dxa"/>
              <w:right w:w="300" w:type="dxa"/>
            </w:tcMar>
            <w:hideMark/>
          </w:tcPr>
          <w:p w14:paraId="56EF8FCD" w14:textId="77777777" w:rsidR="00762CBF" w:rsidRPr="00762CBF" w:rsidRDefault="00762CBF" w:rsidP="00762CBF">
            <w:pPr>
              <w:spacing w:after="0" w:line="360" w:lineRule="atLeast"/>
              <w:ind w:left="0"/>
              <w:rPr>
                <w:rFonts w:ascii="Helvetica" w:eastAsia="Times New Roman" w:hAnsi="Helvetica" w:cs="Helvetica"/>
                <w:color w:val="16191F"/>
                <w:kern w:val="0"/>
                <w:sz w:val="24"/>
                <w:szCs w:val="24"/>
                <w:lang w:eastAsia="en-IN"/>
                <w14:ligatures w14:val="none"/>
              </w:rPr>
            </w:pPr>
            <w:r w:rsidRPr="00762CBF">
              <w:rPr>
                <w:rFonts w:ascii="Helvetica" w:eastAsia="Times New Roman" w:hAnsi="Helvetica" w:cs="Helvetica"/>
                <w:b/>
                <w:bCs/>
                <w:color w:val="16191F"/>
                <w:kern w:val="0"/>
                <w:sz w:val="24"/>
                <w:szCs w:val="24"/>
                <w:lang w:eastAsia="en-IN"/>
                <w14:ligatures w14:val="none"/>
              </w:rPr>
              <w:t>Technologies: </w:t>
            </w:r>
            <w:r w:rsidRPr="00762CBF">
              <w:rPr>
                <w:rFonts w:ascii="Helvetica" w:eastAsia="Times New Roman" w:hAnsi="Helvetica" w:cs="Helvetica"/>
                <w:color w:val="16191F"/>
                <w:kern w:val="0"/>
                <w:sz w:val="24"/>
                <w:szCs w:val="24"/>
                <w:lang w:eastAsia="en-IN"/>
                <w14:ligatures w14:val="none"/>
              </w:rPr>
              <w:t>Migration; Databases</w:t>
            </w:r>
          </w:p>
        </w:tc>
      </w:tr>
      <w:tr w:rsidR="00762CBF" w:rsidRPr="00762CBF" w14:paraId="442F4DC6" w14:textId="77777777" w:rsidTr="00762CBF">
        <w:trPr>
          <w:tblCellSpacing w:w="15" w:type="dxa"/>
        </w:trPr>
        <w:tc>
          <w:tcPr>
            <w:tcW w:w="0" w:type="auto"/>
            <w:shd w:val="clear" w:color="auto" w:fill="FFFFFF"/>
            <w:tcMar>
              <w:top w:w="60" w:type="dxa"/>
              <w:left w:w="300" w:type="dxa"/>
              <w:bottom w:w="60" w:type="dxa"/>
              <w:right w:w="300" w:type="dxa"/>
            </w:tcMar>
            <w:hideMark/>
          </w:tcPr>
          <w:p w14:paraId="43CFA261" w14:textId="77777777" w:rsidR="00762CBF" w:rsidRPr="00762CBF" w:rsidRDefault="00762CBF" w:rsidP="00762CBF">
            <w:pPr>
              <w:spacing w:after="0" w:line="360" w:lineRule="atLeast"/>
              <w:ind w:left="0"/>
              <w:rPr>
                <w:rFonts w:ascii="Helvetica" w:eastAsia="Times New Roman" w:hAnsi="Helvetica" w:cs="Helvetica"/>
                <w:color w:val="16191F"/>
                <w:kern w:val="0"/>
                <w:sz w:val="24"/>
                <w:szCs w:val="24"/>
                <w:lang w:eastAsia="en-IN"/>
                <w14:ligatures w14:val="none"/>
              </w:rPr>
            </w:pPr>
            <w:r w:rsidRPr="00762CBF">
              <w:rPr>
                <w:rFonts w:ascii="Helvetica" w:eastAsia="Times New Roman" w:hAnsi="Helvetica" w:cs="Helvetica"/>
                <w:b/>
                <w:bCs/>
                <w:color w:val="16191F"/>
                <w:kern w:val="0"/>
                <w:sz w:val="24"/>
                <w:szCs w:val="24"/>
                <w:lang w:eastAsia="en-IN"/>
                <w14:ligatures w14:val="none"/>
              </w:rPr>
              <w:t>AWS services: </w:t>
            </w:r>
            <w:r w:rsidRPr="00762CBF">
              <w:rPr>
                <w:rFonts w:ascii="Helvetica" w:eastAsia="Times New Roman" w:hAnsi="Helvetica" w:cs="Helvetica"/>
                <w:color w:val="16191F"/>
                <w:kern w:val="0"/>
                <w:sz w:val="24"/>
                <w:szCs w:val="24"/>
                <w:lang w:eastAsia="en-IN"/>
                <w14:ligatures w14:val="none"/>
              </w:rPr>
              <w:t>Amazon RDS</w:t>
            </w:r>
          </w:p>
        </w:tc>
        <w:tc>
          <w:tcPr>
            <w:tcW w:w="0" w:type="auto"/>
            <w:shd w:val="clear" w:color="auto" w:fill="FFFFFF"/>
            <w:vAlign w:val="center"/>
            <w:hideMark/>
          </w:tcPr>
          <w:p w14:paraId="0F952DDF" w14:textId="77777777" w:rsidR="00762CBF" w:rsidRPr="00762CBF" w:rsidRDefault="00762CBF" w:rsidP="00762CBF">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shd w:val="clear" w:color="auto" w:fill="FFFFFF"/>
            <w:vAlign w:val="center"/>
            <w:hideMark/>
          </w:tcPr>
          <w:p w14:paraId="690D7430" w14:textId="77777777" w:rsidR="00762CBF" w:rsidRPr="00762CBF" w:rsidRDefault="00762CBF" w:rsidP="00762CBF">
            <w:pPr>
              <w:spacing w:after="0" w:line="240" w:lineRule="auto"/>
              <w:ind w:left="0"/>
              <w:rPr>
                <w:rFonts w:ascii="Times New Roman" w:eastAsia="Times New Roman" w:hAnsi="Times New Roman" w:cs="Times New Roman"/>
                <w:kern w:val="0"/>
                <w:sz w:val="20"/>
                <w:szCs w:val="20"/>
                <w:lang w:eastAsia="en-IN"/>
                <w14:ligatures w14:val="none"/>
              </w:rPr>
            </w:pPr>
          </w:p>
        </w:tc>
      </w:tr>
    </w:tbl>
    <w:p w14:paraId="1B7FD6FF" w14:textId="77777777" w:rsidR="00762CBF" w:rsidRDefault="00762CBF" w:rsidP="00762CBF">
      <w:pPr>
        <w:ind w:left="0"/>
      </w:pPr>
    </w:p>
    <w:p w14:paraId="612E891C" w14:textId="77777777" w:rsidR="00762CBF" w:rsidRPr="00762CBF" w:rsidRDefault="00762CBF" w:rsidP="007E7B0A">
      <w:pPr>
        <w:pStyle w:val="Heading2"/>
      </w:pPr>
      <w:bookmarkStart w:id="2" w:name="_Toc155987182"/>
      <w:r w:rsidRPr="00762CBF">
        <w:t>Summary</w:t>
      </w:r>
      <w:bookmarkEnd w:id="2"/>
    </w:p>
    <w:p w14:paraId="514EDD73" w14:textId="77777777" w:rsidR="00762CBF" w:rsidRPr="00762CBF" w:rsidRDefault="00762CBF" w:rsidP="00762CBF">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62CBF">
        <w:rPr>
          <w:rFonts w:ascii="Helvetica" w:eastAsia="Times New Roman" w:hAnsi="Helvetica" w:cs="Helvetica"/>
          <w:color w:val="16191F"/>
          <w:kern w:val="0"/>
          <w:sz w:val="24"/>
          <w:szCs w:val="24"/>
          <w:lang w:eastAsia="en-IN"/>
          <w14:ligatures w14:val="none"/>
        </w:rPr>
        <w:t>This pattern provides guidance for migrating from an on-premises Microsoft SQL Server database to Amazon Relational Database Service (Amazon RDS) for SQL Server. It describes two options for migration: using AWS Data Migration Service (AWS DMS) or using native Microsoft SQL Server tools such as Copy Database Wizard.</w:t>
      </w:r>
    </w:p>
    <w:p w14:paraId="5DBADC80" w14:textId="77777777" w:rsidR="007E7B0A" w:rsidRPr="007E7B0A" w:rsidRDefault="007E7B0A" w:rsidP="007E7B0A">
      <w:pPr>
        <w:pStyle w:val="Heading2"/>
      </w:pPr>
      <w:bookmarkStart w:id="3" w:name="_Toc155987183"/>
      <w:r w:rsidRPr="007E7B0A">
        <w:t>Prerequisites and limitations</w:t>
      </w:r>
      <w:bookmarkEnd w:id="3"/>
    </w:p>
    <w:p w14:paraId="64AA1036"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b/>
          <w:bCs/>
          <w:color w:val="16191F"/>
          <w:kern w:val="0"/>
          <w:sz w:val="24"/>
          <w:szCs w:val="24"/>
          <w:lang w:eastAsia="en-IN"/>
          <w14:ligatures w14:val="none"/>
        </w:rPr>
        <w:t>Prerequisites</w:t>
      </w:r>
    </w:p>
    <w:p w14:paraId="6B3CCF2A" w14:textId="77777777" w:rsidR="007E7B0A" w:rsidRPr="007E7B0A" w:rsidRDefault="007E7B0A" w:rsidP="007E7B0A">
      <w:pPr>
        <w:numPr>
          <w:ilvl w:val="0"/>
          <w:numId w:val="1"/>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An active AWS account</w:t>
      </w:r>
    </w:p>
    <w:p w14:paraId="16E47F83" w14:textId="77777777" w:rsidR="007E7B0A" w:rsidRPr="007E7B0A" w:rsidRDefault="007E7B0A" w:rsidP="007E7B0A">
      <w:pPr>
        <w:numPr>
          <w:ilvl w:val="0"/>
          <w:numId w:val="1"/>
        </w:numPr>
        <w:shd w:val="clear" w:color="auto" w:fill="FFFFFF"/>
        <w:spacing w:after="15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 xml:space="preserve">A source Microsoft SQL Server database in an on-premises data </w:t>
      </w:r>
      <w:proofErr w:type="spellStart"/>
      <w:r w:rsidRPr="007E7B0A">
        <w:rPr>
          <w:rFonts w:ascii="Helvetica" w:eastAsia="Times New Roman" w:hAnsi="Helvetica" w:cs="Helvetica"/>
          <w:color w:val="16191F"/>
          <w:kern w:val="0"/>
          <w:sz w:val="24"/>
          <w:szCs w:val="24"/>
          <w:lang w:eastAsia="en-IN"/>
          <w14:ligatures w14:val="none"/>
        </w:rPr>
        <w:t>center</w:t>
      </w:r>
      <w:proofErr w:type="spellEnd"/>
    </w:p>
    <w:p w14:paraId="56FC84CD"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b/>
          <w:bCs/>
          <w:color w:val="16191F"/>
          <w:kern w:val="0"/>
          <w:sz w:val="24"/>
          <w:szCs w:val="24"/>
          <w:lang w:eastAsia="en-IN"/>
          <w14:ligatures w14:val="none"/>
        </w:rPr>
        <w:t>Limitations</w:t>
      </w:r>
    </w:p>
    <w:p w14:paraId="307F9FDD" w14:textId="77777777" w:rsidR="007E7B0A" w:rsidRPr="007E7B0A" w:rsidRDefault="007E7B0A" w:rsidP="007E7B0A">
      <w:pPr>
        <w:numPr>
          <w:ilvl w:val="0"/>
          <w:numId w:val="2"/>
        </w:numPr>
        <w:shd w:val="clear" w:color="auto" w:fill="FFFFFF"/>
        <w:spacing w:after="15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Database size limit: 16 TB</w:t>
      </w:r>
    </w:p>
    <w:p w14:paraId="2B24B0A3"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b/>
          <w:bCs/>
          <w:color w:val="16191F"/>
          <w:kern w:val="0"/>
          <w:sz w:val="24"/>
          <w:szCs w:val="24"/>
          <w:lang w:eastAsia="en-IN"/>
          <w14:ligatures w14:val="none"/>
        </w:rPr>
        <w:t>Product versions</w:t>
      </w:r>
    </w:p>
    <w:p w14:paraId="4230304E" w14:textId="202C7683" w:rsidR="007E7B0A" w:rsidRPr="007E7B0A" w:rsidRDefault="007E7B0A" w:rsidP="00F075FD">
      <w:pPr>
        <w:numPr>
          <w:ilvl w:val="0"/>
          <w:numId w:val="3"/>
        </w:numPr>
        <w:shd w:val="clear" w:color="auto" w:fill="FFFFFF"/>
        <w:spacing w:after="150" w:line="360" w:lineRule="atLeast"/>
        <w:rPr>
          <w:b/>
          <w:bCs/>
        </w:rPr>
      </w:pPr>
      <w:r w:rsidRPr="007E7B0A">
        <w:rPr>
          <w:rFonts w:ascii="Helvetica" w:eastAsia="Times New Roman" w:hAnsi="Helvetica" w:cs="Helvetica"/>
          <w:color w:val="16191F"/>
          <w:kern w:val="0"/>
          <w:sz w:val="24"/>
          <w:szCs w:val="24"/>
          <w:lang w:eastAsia="en-IN"/>
          <w14:ligatures w14:val="none"/>
        </w:rPr>
        <w:t xml:space="preserve">SQL Server 2014-2019, Enterprise, Standard, Workgroup, and Developer editions. For the latest list of supported versions and features, </w:t>
      </w:r>
    </w:p>
    <w:p w14:paraId="4DBA06D6"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b/>
          <w:bCs/>
          <w:color w:val="16191F"/>
          <w:kern w:val="0"/>
          <w:sz w:val="24"/>
          <w:szCs w:val="24"/>
          <w:lang w:eastAsia="en-IN"/>
          <w14:ligatures w14:val="none"/>
        </w:rPr>
        <w:t>Source technology stack</w:t>
      </w:r>
    </w:p>
    <w:p w14:paraId="74A52C29" w14:textId="77777777" w:rsidR="007E7B0A" w:rsidRPr="007E7B0A" w:rsidRDefault="007E7B0A" w:rsidP="007E7B0A">
      <w:pPr>
        <w:numPr>
          <w:ilvl w:val="0"/>
          <w:numId w:val="4"/>
        </w:numPr>
        <w:shd w:val="clear" w:color="auto" w:fill="FFFFFF"/>
        <w:spacing w:after="15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An on-premises Microsoft SQL Server database</w:t>
      </w:r>
    </w:p>
    <w:p w14:paraId="7F9C1AB9"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b/>
          <w:bCs/>
          <w:color w:val="16191F"/>
          <w:kern w:val="0"/>
          <w:sz w:val="24"/>
          <w:szCs w:val="24"/>
          <w:lang w:eastAsia="en-IN"/>
          <w14:ligatures w14:val="none"/>
        </w:rPr>
        <w:t>Target technology stack</w:t>
      </w:r>
    </w:p>
    <w:p w14:paraId="22BA38E6" w14:textId="0922C10C" w:rsidR="007E7B0A" w:rsidRPr="007E7B0A" w:rsidRDefault="007E7B0A" w:rsidP="007E7B0A">
      <w:pPr>
        <w:numPr>
          <w:ilvl w:val="0"/>
          <w:numId w:val="5"/>
        </w:numPr>
        <w:shd w:val="clear" w:color="auto" w:fill="FFFFFF"/>
        <w:spacing w:after="15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lastRenderedPageBreak/>
        <w:t xml:space="preserve">An Amazon RDS for </w:t>
      </w:r>
      <w:r>
        <w:rPr>
          <w:rFonts w:ascii="Helvetica" w:eastAsia="Times New Roman" w:hAnsi="Helvetica" w:cs="Helvetica"/>
          <w:color w:val="16191F"/>
          <w:kern w:val="0"/>
          <w:sz w:val="24"/>
          <w:szCs w:val="24"/>
          <w:lang w:eastAsia="en-IN"/>
          <w14:ligatures w14:val="none"/>
        </w:rPr>
        <w:t>Postgre</w:t>
      </w:r>
      <w:r w:rsidRPr="007E7B0A">
        <w:rPr>
          <w:rFonts w:ascii="Helvetica" w:eastAsia="Times New Roman" w:hAnsi="Helvetica" w:cs="Helvetica"/>
          <w:color w:val="16191F"/>
          <w:kern w:val="0"/>
          <w:sz w:val="24"/>
          <w:szCs w:val="24"/>
          <w:lang w:eastAsia="en-IN"/>
          <w14:ligatures w14:val="none"/>
        </w:rPr>
        <w:t>SQL DB instance </w:t>
      </w:r>
    </w:p>
    <w:p w14:paraId="5D25959C"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b/>
          <w:bCs/>
          <w:color w:val="16191F"/>
          <w:kern w:val="0"/>
          <w:sz w:val="24"/>
          <w:szCs w:val="24"/>
          <w:lang w:eastAsia="en-IN"/>
          <w14:ligatures w14:val="none"/>
        </w:rPr>
        <w:t>Source and target architecture</w:t>
      </w:r>
    </w:p>
    <w:p w14:paraId="05E97B82"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i/>
          <w:iCs/>
          <w:color w:val="16191F"/>
          <w:kern w:val="0"/>
          <w:sz w:val="24"/>
          <w:szCs w:val="24"/>
          <w:lang w:eastAsia="en-IN"/>
          <w14:ligatures w14:val="none"/>
        </w:rPr>
        <w:t>Using AWS DMS:</w:t>
      </w:r>
    </w:p>
    <w:p w14:paraId="6933EB0A" w14:textId="6CEA5642" w:rsidR="007E7B0A" w:rsidRPr="007E7B0A" w:rsidRDefault="007E7B0A" w:rsidP="007E7B0A">
      <w:pPr>
        <w:shd w:val="clear" w:color="auto" w:fill="FFFFFF"/>
        <w:spacing w:after="0" w:line="240" w:lineRule="auto"/>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noProof/>
          <w:color w:val="16191F"/>
          <w:kern w:val="0"/>
          <w:sz w:val="24"/>
          <w:szCs w:val="24"/>
          <w:lang w:eastAsia="en-IN"/>
          <w14:ligatures w14:val="none"/>
        </w:rPr>
        <w:drawing>
          <wp:inline distT="0" distB="0" distL="0" distR="0" wp14:anchorId="07AC3E1B" wp14:editId="39AE406D">
            <wp:extent cx="6156325" cy="4217670"/>
            <wp:effectExtent l="0" t="0" r="0" b="0"/>
            <wp:docPr id="1542303049" name="Picture 2" descr="Architecture for migration from on-premises SQL Server to Amazon RDS using AWS D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for migration from on-premises SQL Server to Amazon RDS using AWS D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6325" cy="4217670"/>
                    </a:xfrm>
                    <a:prstGeom prst="rect">
                      <a:avLst/>
                    </a:prstGeom>
                    <a:noFill/>
                    <a:ln>
                      <a:noFill/>
                    </a:ln>
                  </pic:spPr>
                </pic:pic>
              </a:graphicData>
            </a:graphic>
          </wp:inline>
        </w:drawing>
      </w:r>
    </w:p>
    <w:p w14:paraId="07CCBD0C"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i/>
          <w:iCs/>
          <w:color w:val="16191F"/>
          <w:kern w:val="0"/>
          <w:sz w:val="24"/>
          <w:szCs w:val="24"/>
          <w:lang w:eastAsia="en-IN"/>
          <w14:ligatures w14:val="none"/>
        </w:rPr>
        <w:t>Using native SQL Server tools:</w:t>
      </w:r>
    </w:p>
    <w:p w14:paraId="547D23BD" w14:textId="554C85EA" w:rsidR="007E7B0A" w:rsidRPr="007E7B0A" w:rsidRDefault="007E7B0A" w:rsidP="007E7B0A">
      <w:pPr>
        <w:shd w:val="clear" w:color="auto" w:fill="FFFFFF"/>
        <w:spacing w:after="0" w:line="240" w:lineRule="auto"/>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noProof/>
          <w:color w:val="16191F"/>
          <w:kern w:val="0"/>
          <w:sz w:val="24"/>
          <w:szCs w:val="24"/>
          <w:lang w:eastAsia="en-IN"/>
          <w14:ligatures w14:val="none"/>
        </w:rPr>
        <w:drawing>
          <wp:inline distT="0" distB="0" distL="0" distR="0" wp14:anchorId="75D73FE3" wp14:editId="2B757D16">
            <wp:extent cx="6156325" cy="3364230"/>
            <wp:effectExtent l="0" t="0" r="0" b="7620"/>
            <wp:docPr id="1324703435" name="Picture 1" descr="Architecture for migration from on-premises SQL Server to Amazon RDS using SQL Server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for migration from on-premises SQL Server to Amazon RDS using SQL Server 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6325" cy="3364230"/>
                    </a:xfrm>
                    <a:prstGeom prst="rect">
                      <a:avLst/>
                    </a:prstGeom>
                    <a:noFill/>
                    <a:ln>
                      <a:noFill/>
                    </a:ln>
                  </pic:spPr>
                </pic:pic>
              </a:graphicData>
            </a:graphic>
          </wp:inline>
        </w:drawing>
      </w:r>
    </w:p>
    <w:p w14:paraId="5FD0F435" w14:textId="77777777" w:rsidR="007E7B0A" w:rsidRPr="007E7B0A" w:rsidRDefault="007E7B0A" w:rsidP="007E7B0A">
      <w:pPr>
        <w:pStyle w:val="Heading2"/>
      </w:pPr>
      <w:bookmarkStart w:id="4" w:name="_Toc155987184"/>
      <w:r w:rsidRPr="007E7B0A">
        <w:t>Tools</w:t>
      </w:r>
      <w:bookmarkEnd w:id="4"/>
    </w:p>
    <w:p w14:paraId="6E357A54" w14:textId="666DAEC6" w:rsidR="007E7B0A" w:rsidRPr="007E7B0A" w:rsidRDefault="007E7B0A" w:rsidP="007E7B0A">
      <w:pPr>
        <w:numPr>
          <w:ilvl w:val="0"/>
          <w:numId w:val="6"/>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kern w:val="0"/>
          <w:sz w:val="24"/>
          <w:szCs w:val="24"/>
          <w:lang w:eastAsia="en-IN"/>
          <w14:ligatures w14:val="none"/>
        </w:rPr>
        <w:lastRenderedPageBreak/>
        <w:t>AWS DMS</w:t>
      </w:r>
      <w:r w:rsidRPr="007E7B0A">
        <w:rPr>
          <w:rFonts w:ascii="Helvetica" w:eastAsia="Times New Roman" w:hAnsi="Helvetica" w:cs="Helvetica"/>
          <w:color w:val="16191F"/>
          <w:kern w:val="0"/>
          <w:sz w:val="24"/>
          <w:szCs w:val="24"/>
          <w:lang w:eastAsia="en-IN"/>
          <w14:ligatures w14:val="none"/>
        </w:rPr>
        <w:t xml:space="preserve"> supports several types of source and target databases. If AWS DMS </w:t>
      </w:r>
      <w:proofErr w:type="gramStart"/>
      <w:r w:rsidRPr="007E7B0A">
        <w:rPr>
          <w:rFonts w:ascii="Helvetica" w:eastAsia="Times New Roman" w:hAnsi="Helvetica" w:cs="Helvetica"/>
          <w:color w:val="16191F"/>
          <w:kern w:val="0"/>
          <w:sz w:val="24"/>
          <w:szCs w:val="24"/>
          <w:lang w:eastAsia="en-IN"/>
          <w14:ligatures w14:val="none"/>
        </w:rPr>
        <w:t>doesn't</w:t>
      </w:r>
      <w:proofErr w:type="gramEnd"/>
      <w:r w:rsidRPr="007E7B0A">
        <w:rPr>
          <w:rFonts w:ascii="Helvetica" w:eastAsia="Times New Roman" w:hAnsi="Helvetica" w:cs="Helvetica"/>
          <w:color w:val="16191F"/>
          <w:kern w:val="0"/>
          <w:sz w:val="24"/>
          <w:szCs w:val="24"/>
          <w:lang w:eastAsia="en-IN"/>
          <w14:ligatures w14:val="none"/>
        </w:rPr>
        <w:t xml:space="preserve"> support the source database, select another method for migrating the data. </w:t>
      </w:r>
    </w:p>
    <w:p w14:paraId="14A2E9FF" w14:textId="77777777" w:rsidR="007E7B0A" w:rsidRDefault="007E7B0A" w:rsidP="007E7B0A">
      <w:pPr>
        <w:numPr>
          <w:ilvl w:val="0"/>
          <w:numId w:val="6"/>
        </w:numPr>
        <w:shd w:val="clear" w:color="auto" w:fill="FFFFFF"/>
        <w:spacing w:after="15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Native Microsoft SQL Server tools include backup and restore, Copy Database Wizard, copy and attach database.</w:t>
      </w:r>
    </w:p>
    <w:p w14:paraId="0D2B36F6" w14:textId="38A82F10" w:rsidR="007E7B0A" w:rsidRPr="007E7B0A" w:rsidRDefault="007E7B0A" w:rsidP="007E7B0A">
      <w:pPr>
        <w:numPr>
          <w:ilvl w:val="0"/>
          <w:numId w:val="6"/>
        </w:numPr>
        <w:shd w:val="clear" w:color="auto" w:fill="FFFFFF"/>
        <w:spacing w:after="15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t>AWS Schema conversion tool SCT</w:t>
      </w:r>
    </w:p>
    <w:p w14:paraId="48F78A51" w14:textId="77777777" w:rsidR="007E7B0A" w:rsidRPr="007E7B0A" w:rsidRDefault="007E7B0A" w:rsidP="007E7B0A">
      <w:pPr>
        <w:pStyle w:val="Heading2"/>
      </w:pPr>
      <w:bookmarkStart w:id="5" w:name="_Toc155987185"/>
      <w:r w:rsidRPr="007E7B0A">
        <w:t>Epics</w:t>
      </w:r>
      <w:bookmarkEnd w:id="5"/>
    </w:p>
    <w:p w14:paraId="5B82257C" w14:textId="77777777" w:rsidR="007E7B0A" w:rsidRPr="007E7B0A" w:rsidRDefault="007E7B0A" w:rsidP="007E7B0A">
      <w:pPr>
        <w:pStyle w:val="Heading2"/>
      </w:pPr>
      <w:bookmarkStart w:id="6" w:name="_Toc155987186"/>
      <w:r w:rsidRPr="007E7B0A">
        <w:t>Plan the migration</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7"/>
        <w:gridCol w:w="1837"/>
        <w:gridCol w:w="2611"/>
      </w:tblGrid>
      <w:tr w:rsidR="007E7B0A" w:rsidRPr="007E7B0A" w14:paraId="40CA04D7" w14:textId="77777777" w:rsidTr="007E7B0A">
        <w:trPr>
          <w:tblHeader/>
          <w:tblCellSpacing w:w="15" w:type="dxa"/>
        </w:trPr>
        <w:tc>
          <w:tcPr>
            <w:tcW w:w="0" w:type="auto"/>
            <w:tcMar>
              <w:top w:w="240" w:type="dxa"/>
              <w:left w:w="300" w:type="dxa"/>
              <w:bottom w:w="240" w:type="dxa"/>
              <w:right w:w="300" w:type="dxa"/>
            </w:tcMar>
            <w:hideMark/>
          </w:tcPr>
          <w:p w14:paraId="2AE4DAA4"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Task</w:t>
            </w:r>
          </w:p>
        </w:tc>
        <w:tc>
          <w:tcPr>
            <w:tcW w:w="0" w:type="auto"/>
            <w:tcMar>
              <w:top w:w="240" w:type="dxa"/>
              <w:left w:w="300" w:type="dxa"/>
              <w:bottom w:w="240" w:type="dxa"/>
              <w:right w:w="300" w:type="dxa"/>
            </w:tcMar>
            <w:hideMark/>
          </w:tcPr>
          <w:p w14:paraId="28A4A231"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Description</w:t>
            </w:r>
          </w:p>
        </w:tc>
        <w:tc>
          <w:tcPr>
            <w:tcW w:w="0" w:type="auto"/>
            <w:tcMar>
              <w:top w:w="240" w:type="dxa"/>
              <w:left w:w="300" w:type="dxa"/>
              <w:bottom w:w="240" w:type="dxa"/>
              <w:right w:w="300" w:type="dxa"/>
            </w:tcMar>
            <w:hideMark/>
          </w:tcPr>
          <w:p w14:paraId="4EEEF8C2"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Skills required</w:t>
            </w:r>
          </w:p>
        </w:tc>
      </w:tr>
      <w:tr w:rsidR="007E7B0A" w:rsidRPr="007E7B0A" w14:paraId="46044F69" w14:textId="77777777" w:rsidTr="007E7B0A">
        <w:trPr>
          <w:tblCellSpacing w:w="15" w:type="dxa"/>
        </w:trPr>
        <w:tc>
          <w:tcPr>
            <w:tcW w:w="0" w:type="auto"/>
            <w:tcMar>
              <w:top w:w="60" w:type="dxa"/>
              <w:left w:w="300" w:type="dxa"/>
              <w:bottom w:w="60" w:type="dxa"/>
              <w:right w:w="300" w:type="dxa"/>
            </w:tcMar>
            <w:hideMark/>
          </w:tcPr>
          <w:p w14:paraId="21288832"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Validate the source and target database version and engine.</w:t>
            </w:r>
          </w:p>
        </w:tc>
        <w:tc>
          <w:tcPr>
            <w:tcW w:w="0" w:type="auto"/>
            <w:tcMar>
              <w:top w:w="60" w:type="dxa"/>
              <w:left w:w="300" w:type="dxa"/>
              <w:bottom w:w="60" w:type="dxa"/>
              <w:right w:w="300" w:type="dxa"/>
            </w:tcMar>
            <w:hideMark/>
          </w:tcPr>
          <w:p w14:paraId="2AFDA2B5"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5F57CA9A"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w:t>
            </w:r>
          </w:p>
        </w:tc>
      </w:tr>
      <w:tr w:rsidR="007E7B0A" w:rsidRPr="007E7B0A" w14:paraId="1A6F1BF4" w14:textId="77777777" w:rsidTr="007E7B0A">
        <w:trPr>
          <w:tblCellSpacing w:w="15" w:type="dxa"/>
        </w:trPr>
        <w:tc>
          <w:tcPr>
            <w:tcW w:w="0" w:type="auto"/>
            <w:tcMar>
              <w:top w:w="60" w:type="dxa"/>
              <w:left w:w="300" w:type="dxa"/>
              <w:bottom w:w="60" w:type="dxa"/>
              <w:right w:w="300" w:type="dxa"/>
            </w:tcMar>
            <w:hideMark/>
          </w:tcPr>
          <w:p w14:paraId="2E674457"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Identify the hardware requirements for the target server instance.</w:t>
            </w:r>
          </w:p>
        </w:tc>
        <w:tc>
          <w:tcPr>
            <w:tcW w:w="0" w:type="auto"/>
            <w:tcMar>
              <w:top w:w="60" w:type="dxa"/>
              <w:left w:w="300" w:type="dxa"/>
              <w:bottom w:w="60" w:type="dxa"/>
              <w:right w:w="300" w:type="dxa"/>
            </w:tcMar>
            <w:hideMark/>
          </w:tcPr>
          <w:p w14:paraId="4AB5853D"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30C54183"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Systems administrator</w:t>
            </w:r>
          </w:p>
        </w:tc>
      </w:tr>
      <w:tr w:rsidR="007E7B0A" w:rsidRPr="007E7B0A" w14:paraId="34230CD9" w14:textId="77777777" w:rsidTr="007E7B0A">
        <w:trPr>
          <w:tblCellSpacing w:w="15" w:type="dxa"/>
        </w:trPr>
        <w:tc>
          <w:tcPr>
            <w:tcW w:w="0" w:type="auto"/>
            <w:tcMar>
              <w:top w:w="60" w:type="dxa"/>
              <w:left w:w="300" w:type="dxa"/>
              <w:bottom w:w="60" w:type="dxa"/>
              <w:right w:w="300" w:type="dxa"/>
            </w:tcMar>
            <w:hideMark/>
          </w:tcPr>
          <w:p w14:paraId="33901F8E"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Identify the storage requirements (storage type and capacity).</w:t>
            </w:r>
          </w:p>
        </w:tc>
        <w:tc>
          <w:tcPr>
            <w:tcW w:w="0" w:type="auto"/>
            <w:tcMar>
              <w:top w:w="60" w:type="dxa"/>
              <w:left w:w="300" w:type="dxa"/>
              <w:bottom w:w="60" w:type="dxa"/>
              <w:right w:w="300" w:type="dxa"/>
            </w:tcMar>
            <w:hideMark/>
          </w:tcPr>
          <w:p w14:paraId="3B17621A"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0B1B5F48"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Systems administrator</w:t>
            </w:r>
          </w:p>
        </w:tc>
      </w:tr>
      <w:tr w:rsidR="007E7B0A" w:rsidRPr="007E7B0A" w14:paraId="13D2222E" w14:textId="77777777" w:rsidTr="007E7B0A">
        <w:trPr>
          <w:tblCellSpacing w:w="15" w:type="dxa"/>
        </w:trPr>
        <w:tc>
          <w:tcPr>
            <w:tcW w:w="0" w:type="auto"/>
            <w:tcMar>
              <w:top w:w="60" w:type="dxa"/>
              <w:left w:w="300" w:type="dxa"/>
              <w:bottom w:w="60" w:type="dxa"/>
              <w:right w:w="300" w:type="dxa"/>
            </w:tcMar>
            <w:hideMark/>
          </w:tcPr>
          <w:p w14:paraId="3FB0A372"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Choose the proper instance type based on capacity, storage features, and network features.</w:t>
            </w:r>
          </w:p>
        </w:tc>
        <w:tc>
          <w:tcPr>
            <w:tcW w:w="0" w:type="auto"/>
            <w:tcMar>
              <w:top w:w="60" w:type="dxa"/>
              <w:left w:w="300" w:type="dxa"/>
              <w:bottom w:w="60" w:type="dxa"/>
              <w:right w:w="300" w:type="dxa"/>
            </w:tcMar>
            <w:hideMark/>
          </w:tcPr>
          <w:p w14:paraId="767B123F"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6A77DFD0"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Systems administrator</w:t>
            </w:r>
          </w:p>
        </w:tc>
      </w:tr>
      <w:tr w:rsidR="007E7B0A" w:rsidRPr="007E7B0A" w14:paraId="20B2E2AC" w14:textId="77777777" w:rsidTr="007E7B0A">
        <w:trPr>
          <w:tblCellSpacing w:w="15" w:type="dxa"/>
        </w:trPr>
        <w:tc>
          <w:tcPr>
            <w:tcW w:w="0" w:type="auto"/>
            <w:tcMar>
              <w:top w:w="60" w:type="dxa"/>
              <w:left w:w="300" w:type="dxa"/>
              <w:bottom w:w="60" w:type="dxa"/>
              <w:right w:w="300" w:type="dxa"/>
            </w:tcMar>
            <w:hideMark/>
          </w:tcPr>
          <w:p w14:paraId="7F75FC99"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Identify the network access security requirements for source and target databases.</w:t>
            </w:r>
          </w:p>
        </w:tc>
        <w:tc>
          <w:tcPr>
            <w:tcW w:w="0" w:type="auto"/>
            <w:tcMar>
              <w:top w:w="60" w:type="dxa"/>
              <w:left w:w="300" w:type="dxa"/>
              <w:bottom w:w="60" w:type="dxa"/>
              <w:right w:w="300" w:type="dxa"/>
            </w:tcMar>
            <w:hideMark/>
          </w:tcPr>
          <w:p w14:paraId="6C687B21"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7F48A36F"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Systems administrator</w:t>
            </w:r>
          </w:p>
        </w:tc>
      </w:tr>
      <w:tr w:rsidR="007E7B0A" w:rsidRPr="007E7B0A" w14:paraId="10302A23" w14:textId="77777777" w:rsidTr="007E7B0A">
        <w:trPr>
          <w:tblCellSpacing w:w="15" w:type="dxa"/>
        </w:trPr>
        <w:tc>
          <w:tcPr>
            <w:tcW w:w="0" w:type="auto"/>
            <w:tcMar>
              <w:top w:w="60" w:type="dxa"/>
              <w:left w:w="300" w:type="dxa"/>
              <w:bottom w:w="60" w:type="dxa"/>
              <w:right w:w="300" w:type="dxa"/>
            </w:tcMar>
            <w:hideMark/>
          </w:tcPr>
          <w:p w14:paraId="09AE9204"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Identify the application migration strategy.</w:t>
            </w:r>
          </w:p>
        </w:tc>
        <w:tc>
          <w:tcPr>
            <w:tcW w:w="0" w:type="auto"/>
            <w:tcMar>
              <w:top w:w="60" w:type="dxa"/>
              <w:left w:w="300" w:type="dxa"/>
              <w:bottom w:w="60" w:type="dxa"/>
              <w:right w:w="300" w:type="dxa"/>
            </w:tcMar>
            <w:hideMark/>
          </w:tcPr>
          <w:p w14:paraId="09245968"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528695DD"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Systems administrator</w:t>
            </w:r>
          </w:p>
        </w:tc>
      </w:tr>
    </w:tbl>
    <w:p w14:paraId="22CD34F1" w14:textId="77777777" w:rsidR="007E7B0A" w:rsidRPr="007E7B0A" w:rsidRDefault="007E7B0A" w:rsidP="007E7B0A">
      <w:pPr>
        <w:pStyle w:val="Heading2"/>
      </w:pPr>
      <w:bookmarkStart w:id="7" w:name="_Toc155987187"/>
      <w:r w:rsidRPr="007E7B0A">
        <w:t>Configure the infrastructure</w:t>
      </w:r>
      <w:bookmarkEnd w:id="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19"/>
        <w:gridCol w:w="1837"/>
        <w:gridCol w:w="3129"/>
      </w:tblGrid>
      <w:tr w:rsidR="007E7B0A" w:rsidRPr="007E7B0A" w14:paraId="12C40B65" w14:textId="77777777" w:rsidTr="007E7B0A">
        <w:trPr>
          <w:tblHeader/>
          <w:tblCellSpacing w:w="15" w:type="dxa"/>
        </w:trPr>
        <w:tc>
          <w:tcPr>
            <w:tcW w:w="0" w:type="auto"/>
            <w:tcMar>
              <w:top w:w="240" w:type="dxa"/>
              <w:left w:w="300" w:type="dxa"/>
              <w:bottom w:w="240" w:type="dxa"/>
              <w:right w:w="300" w:type="dxa"/>
            </w:tcMar>
            <w:hideMark/>
          </w:tcPr>
          <w:p w14:paraId="3574CC2E"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Task</w:t>
            </w:r>
          </w:p>
        </w:tc>
        <w:tc>
          <w:tcPr>
            <w:tcW w:w="0" w:type="auto"/>
            <w:tcMar>
              <w:top w:w="240" w:type="dxa"/>
              <w:left w:w="300" w:type="dxa"/>
              <w:bottom w:w="240" w:type="dxa"/>
              <w:right w:w="300" w:type="dxa"/>
            </w:tcMar>
            <w:hideMark/>
          </w:tcPr>
          <w:p w14:paraId="5CC9D740"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Description</w:t>
            </w:r>
          </w:p>
        </w:tc>
        <w:tc>
          <w:tcPr>
            <w:tcW w:w="0" w:type="auto"/>
            <w:tcMar>
              <w:top w:w="240" w:type="dxa"/>
              <w:left w:w="300" w:type="dxa"/>
              <w:bottom w:w="240" w:type="dxa"/>
              <w:right w:w="300" w:type="dxa"/>
            </w:tcMar>
            <w:hideMark/>
          </w:tcPr>
          <w:p w14:paraId="4653AA96"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Skills required</w:t>
            </w:r>
          </w:p>
        </w:tc>
      </w:tr>
      <w:tr w:rsidR="007E7B0A" w:rsidRPr="007E7B0A" w14:paraId="7CCBE937" w14:textId="77777777" w:rsidTr="007E7B0A">
        <w:trPr>
          <w:tblCellSpacing w:w="15" w:type="dxa"/>
        </w:trPr>
        <w:tc>
          <w:tcPr>
            <w:tcW w:w="0" w:type="auto"/>
            <w:tcMar>
              <w:top w:w="60" w:type="dxa"/>
              <w:left w:w="300" w:type="dxa"/>
              <w:bottom w:w="60" w:type="dxa"/>
              <w:right w:w="300" w:type="dxa"/>
            </w:tcMar>
            <w:hideMark/>
          </w:tcPr>
          <w:p w14:paraId="05F5DF70"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Create a virtual private cloud (VPC).</w:t>
            </w:r>
          </w:p>
        </w:tc>
        <w:tc>
          <w:tcPr>
            <w:tcW w:w="0" w:type="auto"/>
            <w:tcMar>
              <w:top w:w="60" w:type="dxa"/>
              <w:left w:w="300" w:type="dxa"/>
              <w:bottom w:w="60" w:type="dxa"/>
              <w:right w:w="300" w:type="dxa"/>
            </w:tcMar>
            <w:hideMark/>
          </w:tcPr>
          <w:p w14:paraId="44897293"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67FD55A7"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Systems administrator</w:t>
            </w:r>
          </w:p>
        </w:tc>
      </w:tr>
      <w:tr w:rsidR="007E7B0A" w:rsidRPr="007E7B0A" w14:paraId="57C6798C" w14:textId="77777777" w:rsidTr="007E7B0A">
        <w:trPr>
          <w:tblCellSpacing w:w="15" w:type="dxa"/>
        </w:trPr>
        <w:tc>
          <w:tcPr>
            <w:tcW w:w="0" w:type="auto"/>
            <w:tcMar>
              <w:top w:w="60" w:type="dxa"/>
              <w:left w:w="300" w:type="dxa"/>
              <w:bottom w:w="60" w:type="dxa"/>
              <w:right w:w="300" w:type="dxa"/>
            </w:tcMar>
            <w:hideMark/>
          </w:tcPr>
          <w:p w14:paraId="35BEE55B"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Create security groups.</w:t>
            </w:r>
          </w:p>
        </w:tc>
        <w:tc>
          <w:tcPr>
            <w:tcW w:w="0" w:type="auto"/>
            <w:tcMar>
              <w:top w:w="60" w:type="dxa"/>
              <w:left w:w="300" w:type="dxa"/>
              <w:bottom w:w="60" w:type="dxa"/>
              <w:right w:w="300" w:type="dxa"/>
            </w:tcMar>
            <w:hideMark/>
          </w:tcPr>
          <w:p w14:paraId="7771AFFE"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5F799E9B"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Systems administrator</w:t>
            </w:r>
          </w:p>
        </w:tc>
      </w:tr>
      <w:tr w:rsidR="007E7B0A" w:rsidRPr="007E7B0A" w14:paraId="573F76A4" w14:textId="77777777" w:rsidTr="007E7B0A">
        <w:trPr>
          <w:tblCellSpacing w:w="15" w:type="dxa"/>
        </w:trPr>
        <w:tc>
          <w:tcPr>
            <w:tcW w:w="0" w:type="auto"/>
            <w:tcMar>
              <w:top w:w="60" w:type="dxa"/>
              <w:left w:w="300" w:type="dxa"/>
              <w:bottom w:w="60" w:type="dxa"/>
              <w:right w:w="300" w:type="dxa"/>
            </w:tcMar>
            <w:hideMark/>
          </w:tcPr>
          <w:p w14:paraId="7431D682"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Configure and start an Amazon RDS DB instance.</w:t>
            </w:r>
          </w:p>
        </w:tc>
        <w:tc>
          <w:tcPr>
            <w:tcW w:w="0" w:type="auto"/>
            <w:tcMar>
              <w:top w:w="60" w:type="dxa"/>
              <w:left w:w="300" w:type="dxa"/>
              <w:bottom w:w="60" w:type="dxa"/>
              <w:right w:w="300" w:type="dxa"/>
            </w:tcMar>
            <w:hideMark/>
          </w:tcPr>
          <w:p w14:paraId="36FF3396"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776ACCCB"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Systems administrator</w:t>
            </w:r>
          </w:p>
        </w:tc>
      </w:tr>
    </w:tbl>
    <w:p w14:paraId="38B744D3" w14:textId="77777777" w:rsidR="007E7B0A" w:rsidRPr="007E7B0A" w:rsidRDefault="007E7B0A" w:rsidP="007E7B0A">
      <w:pPr>
        <w:pStyle w:val="Heading2"/>
      </w:pPr>
      <w:bookmarkStart w:id="8" w:name="_Toc155987188"/>
      <w:r w:rsidRPr="007E7B0A">
        <w:t>Migrate data - option 1</w:t>
      </w:r>
      <w:bookmarkEnd w:id="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62"/>
        <w:gridCol w:w="1837"/>
        <w:gridCol w:w="1886"/>
      </w:tblGrid>
      <w:tr w:rsidR="007E7B0A" w:rsidRPr="007E7B0A" w14:paraId="10E6E596" w14:textId="77777777" w:rsidTr="007E7B0A">
        <w:trPr>
          <w:tblHeader/>
          <w:tblCellSpacing w:w="15" w:type="dxa"/>
        </w:trPr>
        <w:tc>
          <w:tcPr>
            <w:tcW w:w="0" w:type="auto"/>
            <w:tcMar>
              <w:top w:w="240" w:type="dxa"/>
              <w:left w:w="300" w:type="dxa"/>
              <w:bottom w:w="240" w:type="dxa"/>
              <w:right w:w="300" w:type="dxa"/>
            </w:tcMar>
            <w:hideMark/>
          </w:tcPr>
          <w:p w14:paraId="69D824EC"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lastRenderedPageBreak/>
              <w:t>Task</w:t>
            </w:r>
          </w:p>
        </w:tc>
        <w:tc>
          <w:tcPr>
            <w:tcW w:w="0" w:type="auto"/>
            <w:tcMar>
              <w:top w:w="240" w:type="dxa"/>
              <w:left w:w="300" w:type="dxa"/>
              <w:bottom w:w="240" w:type="dxa"/>
              <w:right w:w="300" w:type="dxa"/>
            </w:tcMar>
            <w:hideMark/>
          </w:tcPr>
          <w:p w14:paraId="240D5C82"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Description</w:t>
            </w:r>
          </w:p>
        </w:tc>
        <w:tc>
          <w:tcPr>
            <w:tcW w:w="0" w:type="auto"/>
            <w:tcMar>
              <w:top w:w="240" w:type="dxa"/>
              <w:left w:w="300" w:type="dxa"/>
              <w:bottom w:w="240" w:type="dxa"/>
              <w:right w:w="300" w:type="dxa"/>
            </w:tcMar>
            <w:hideMark/>
          </w:tcPr>
          <w:p w14:paraId="2FA2BAD9"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Skills required</w:t>
            </w:r>
          </w:p>
        </w:tc>
      </w:tr>
      <w:tr w:rsidR="007E7B0A" w:rsidRPr="007E7B0A" w14:paraId="0E377C83" w14:textId="77777777" w:rsidTr="007E7B0A">
        <w:trPr>
          <w:tblCellSpacing w:w="15" w:type="dxa"/>
        </w:trPr>
        <w:tc>
          <w:tcPr>
            <w:tcW w:w="0" w:type="auto"/>
            <w:tcMar>
              <w:top w:w="60" w:type="dxa"/>
              <w:left w:w="300" w:type="dxa"/>
              <w:bottom w:w="60" w:type="dxa"/>
              <w:right w:w="300" w:type="dxa"/>
            </w:tcMar>
            <w:hideMark/>
          </w:tcPr>
          <w:p w14:paraId="05025B4D" w14:textId="4AD1B7FF"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 xml:space="preserve">Use native SQL Server tools or third-party tools </w:t>
            </w:r>
            <w:r>
              <w:rPr>
                <w:rFonts w:ascii="Times New Roman" w:eastAsia="Times New Roman" w:hAnsi="Times New Roman" w:cs="Times New Roman"/>
                <w:kern w:val="0"/>
                <w:sz w:val="24"/>
                <w:szCs w:val="24"/>
                <w:lang w:eastAsia="en-IN"/>
                <w14:ligatures w14:val="none"/>
              </w:rPr>
              <w:t xml:space="preserve">AWS SCT </w:t>
            </w:r>
            <w:r w:rsidRPr="007E7B0A">
              <w:rPr>
                <w:rFonts w:ascii="Times New Roman" w:eastAsia="Times New Roman" w:hAnsi="Times New Roman" w:cs="Times New Roman"/>
                <w:kern w:val="0"/>
                <w:sz w:val="24"/>
                <w:szCs w:val="24"/>
                <w:lang w:eastAsia="en-IN"/>
                <w14:ligatures w14:val="none"/>
              </w:rPr>
              <w:t>to migrate database objects and data.</w:t>
            </w:r>
          </w:p>
        </w:tc>
        <w:tc>
          <w:tcPr>
            <w:tcW w:w="0" w:type="auto"/>
            <w:tcMar>
              <w:top w:w="60" w:type="dxa"/>
              <w:left w:w="300" w:type="dxa"/>
              <w:bottom w:w="60" w:type="dxa"/>
              <w:right w:w="300" w:type="dxa"/>
            </w:tcMar>
            <w:hideMark/>
          </w:tcPr>
          <w:p w14:paraId="4675481A"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1C5BF0F4"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w:t>
            </w:r>
          </w:p>
        </w:tc>
      </w:tr>
    </w:tbl>
    <w:p w14:paraId="01B06617" w14:textId="77777777" w:rsidR="007E7B0A" w:rsidRPr="007E7B0A" w:rsidRDefault="007E7B0A" w:rsidP="007E7B0A">
      <w:pPr>
        <w:pStyle w:val="Heading2"/>
      </w:pPr>
      <w:bookmarkStart w:id="9" w:name="_Toc155987189"/>
      <w:r w:rsidRPr="007E7B0A">
        <w:t>Migrate data - option 2</w:t>
      </w:r>
      <w:bookmarkEnd w:id="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05"/>
        <w:gridCol w:w="1837"/>
        <w:gridCol w:w="2179"/>
      </w:tblGrid>
      <w:tr w:rsidR="007E7B0A" w:rsidRPr="007E7B0A" w14:paraId="7A8C3ABE" w14:textId="77777777" w:rsidTr="007E7B0A">
        <w:trPr>
          <w:tblHeader/>
          <w:tblCellSpacing w:w="15" w:type="dxa"/>
        </w:trPr>
        <w:tc>
          <w:tcPr>
            <w:tcW w:w="0" w:type="auto"/>
            <w:tcMar>
              <w:top w:w="240" w:type="dxa"/>
              <w:left w:w="300" w:type="dxa"/>
              <w:bottom w:w="240" w:type="dxa"/>
              <w:right w:w="300" w:type="dxa"/>
            </w:tcMar>
            <w:hideMark/>
          </w:tcPr>
          <w:p w14:paraId="6749322E"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Task</w:t>
            </w:r>
          </w:p>
        </w:tc>
        <w:tc>
          <w:tcPr>
            <w:tcW w:w="0" w:type="auto"/>
            <w:tcMar>
              <w:top w:w="240" w:type="dxa"/>
              <w:left w:w="300" w:type="dxa"/>
              <w:bottom w:w="240" w:type="dxa"/>
              <w:right w:w="300" w:type="dxa"/>
            </w:tcMar>
            <w:hideMark/>
          </w:tcPr>
          <w:p w14:paraId="7E1706E5"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Description</w:t>
            </w:r>
          </w:p>
        </w:tc>
        <w:tc>
          <w:tcPr>
            <w:tcW w:w="0" w:type="auto"/>
            <w:tcMar>
              <w:top w:w="240" w:type="dxa"/>
              <w:left w:w="300" w:type="dxa"/>
              <w:bottom w:w="240" w:type="dxa"/>
              <w:right w:w="300" w:type="dxa"/>
            </w:tcMar>
            <w:hideMark/>
          </w:tcPr>
          <w:p w14:paraId="54707D85"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Skills required</w:t>
            </w:r>
          </w:p>
        </w:tc>
      </w:tr>
      <w:tr w:rsidR="007E7B0A" w:rsidRPr="007E7B0A" w14:paraId="3A8AEB3D" w14:textId="77777777" w:rsidTr="007E7B0A">
        <w:trPr>
          <w:tblCellSpacing w:w="15" w:type="dxa"/>
        </w:trPr>
        <w:tc>
          <w:tcPr>
            <w:tcW w:w="0" w:type="auto"/>
            <w:tcMar>
              <w:top w:w="60" w:type="dxa"/>
              <w:left w:w="300" w:type="dxa"/>
              <w:bottom w:w="60" w:type="dxa"/>
              <w:right w:w="300" w:type="dxa"/>
            </w:tcMar>
            <w:hideMark/>
          </w:tcPr>
          <w:p w14:paraId="70B68CA6" w14:textId="216D83F9"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Migrate data with AWS DMS</w:t>
            </w:r>
            <w:r>
              <w:rPr>
                <w:rFonts w:ascii="Times New Roman" w:eastAsia="Times New Roman" w:hAnsi="Times New Roman" w:cs="Times New Roman"/>
                <w:kern w:val="0"/>
                <w:sz w:val="24"/>
                <w:szCs w:val="24"/>
                <w:lang w:eastAsia="en-IN"/>
                <w14:ligatures w14:val="none"/>
              </w:rPr>
              <w:t xml:space="preserve"> and AWS SCT</w:t>
            </w:r>
            <w:r w:rsidRPr="007E7B0A">
              <w:rPr>
                <w:rFonts w:ascii="Times New Roman" w:eastAsia="Times New Roman" w:hAnsi="Times New Roman" w:cs="Times New Roman"/>
                <w:kern w:val="0"/>
                <w:sz w:val="24"/>
                <w:szCs w:val="24"/>
                <w:lang w:eastAsia="en-IN"/>
                <w14:ligatures w14:val="none"/>
              </w:rPr>
              <w:t>.</w:t>
            </w:r>
          </w:p>
        </w:tc>
        <w:tc>
          <w:tcPr>
            <w:tcW w:w="0" w:type="auto"/>
            <w:tcMar>
              <w:top w:w="60" w:type="dxa"/>
              <w:left w:w="300" w:type="dxa"/>
              <w:bottom w:w="60" w:type="dxa"/>
              <w:right w:w="300" w:type="dxa"/>
            </w:tcMar>
            <w:hideMark/>
          </w:tcPr>
          <w:p w14:paraId="263E9F70"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4B774B27"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w:t>
            </w:r>
          </w:p>
        </w:tc>
      </w:tr>
    </w:tbl>
    <w:p w14:paraId="7E6F555A" w14:textId="77777777" w:rsidR="007E7B0A" w:rsidRPr="007E7B0A" w:rsidRDefault="007E7B0A" w:rsidP="007E7B0A">
      <w:pPr>
        <w:pStyle w:val="Heading2"/>
      </w:pPr>
      <w:bookmarkStart w:id="10" w:name="_Toc155987190"/>
      <w:r w:rsidRPr="007E7B0A">
        <w:t>Migrate the application</w:t>
      </w:r>
      <w:bookmarkEnd w:id="1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23"/>
        <w:gridCol w:w="1837"/>
        <w:gridCol w:w="3925"/>
      </w:tblGrid>
      <w:tr w:rsidR="007E7B0A" w:rsidRPr="007E7B0A" w14:paraId="23946C10" w14:textId="77777777" w:rsidTr="007E7B0A">
        <w:trPr>
          <w:tblHeader/>
          <w:tblCellSpacing w:w="15" w:type="dxa"/>
        </w:trPr>
        <w:tc>
          <w:tcPr>
            <w:tcW w:w="0" w:type="auto"/>
            <w:tcMar>
              <w:top w:w="240" w:type="dxa"/>
              <w:left w:w="300" w:type="dxa"/>
              <w:bottom w:w="240" w:type="dxa"/>
              <w:right w:w="300" w:type="dxa"/>
            </w:tcMar>
            <w:hideMark/>
          </w:tcPr>
          <w:p w14:paraId="102A67DE"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Task</w:t>
            </w:r>
          </w:p>
        </w:tc>
        <w:tc>
          <w:tcPr>
            <w:tcW w:w="0" w:type="auto"/>
            <w:tcMar>
              <w:top w:w="240" w:type="dxa"/>
              <w:left w:w="300" w:type="dxa"/>
              <w:bottom w:w="240" w:type="dxa"/>
              <w:right w:w="300" w:type="dxa"/>
            </w:tcMar>
            <w:hideMark/>
          </w:tcPr>
          <w:p w14:paraId="45DF6107"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Description</w:t>
            </w:r>
          </w:p>
        </w:tc>
        <w:tc>
          <w:tcPr>
            <w:tcW w:w="0" w:type="auto"/>
            <w:tcMar>
              <w:top w:w="240" w:type="dxa"/>
              <w:left w:w="300" w:type="dxa"/>
              <w:bottom w:w="240" w:type="dxa"/>
              <w:right w:w="300" w:type="dxa"/>
            </w:tcMar>
            <w:hideMark/>
          </w:tcPr>
          <w:p w14:paraId="259A17EB"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Skills required</w:t>
            </w:r>
          </w:p>
        </w:tc>
      </w:tr>
      <w:tr w:rsidR="007E7B0A" w:rsidRPr="007E7B0A" w14:paraId="0888B20D" w14:textId="77777777" w:rsidTr="007E7B0A">
        <w:trPr>
          <w:tblCellSpacing w:w="15" w:type="dxa"/>
        </w:trPr>
        <w:tc>
          <w:tcPr>
            <w:tcW w:w="0" w:type="auto"/>
            <w:tcMar>
              <w:top w:w="60" w:type="dxa"/>
              <w:left w:w="300" w:type="dxa"/>
              <w:bottom w:w="60" w:type="dxa"/>
              <w:right w:w="300" w:type="dxa"/>
            </w:tcMar>
            <w:hideMark/>
          </w:tcPr>
          <w:p w14:paraId="1002658D"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Follow the application migration strategy.</w:t>
            </w:r>
          </w:p>
        </w:tc>
        <w:tc>
          <w:tcPr>
            <w:tcW w:w="0" w:type="auto"/>
            <w:tcMar>
              <w:top w:w="60" w:type="dxa"/>
              <w:left w:w="300" w:type="dxa"/>
              <w:bottom w:w="60" w:type="dxa"/>
              <w:right w:w="300" w:type="dxa"/>
            </w:tcMar>
            <w:hideMark/>
          </w:tcPr>
          <w:p w14:paraId="46FE8D7E"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2E86E840"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App owner, Systems administrator</w:t>
            </w:r>
          </w:p>
        </w:tc>
      </w:tr>
    </w:tbl>
    <w:p w14:paraId="49450DA0" w14:textId="77777777" w:rsidR="007E7B0A" w:rsidRDefault="007E7B0A" w:rsidP="007E7B0A">
      <w:pPr>
        <w:pStyle w:val="Heading2"/>
      </w:pPr>
    </w:p>
    <w:p w14:paraId="7F23452E" w14:textId="48D25CF5" w:rsidR="007E7B0A" w:rsidRPr="007E7B0A" w:rsidRDefault="007E7B0A" w:rsidP="007E7B0A">
      <w:pPr>
        <w:pStyle w:val="Heading2"/>
      </w:pPr>
      <w:bookmarkStart w:id="11" w:name="_Toc155987191"/>
      <w:r w:rsidRPr="007E7B0A">
        <w:t>Cut over</w:t>
      </w:r>
      <w:bookmarkEnd w:id="1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40"/>
        <w:gridCol w:w="1837"/>
        <w:gridCol w:w="3408"/>
      </w:tblGrid>
      <w:tr w:rsidR="007E7B0A" w:rsidRPr="007E7B0A" w14:paraId="29380BFC" w14:textId="77777777" w:rsidTr="007E7B0A">
        <w:trPr>
          <w:tblHeader/>
          <w:tblCellSpacing w:w="15" w:type="dxa"/>
        </w:trPr>
        <w:tc>
          <w:tcPr>
            <w:tcW w:w="0" w:type="auto"/>
            <w:tcMar>
              <w:top w:w="240" w:type="dxa"/>
              <w:left w:w="300" w:type="dxa"/>
              <w:bottom w:w="240" w:type="dxa"/>
              <w:right w:w="300" w:type="dxa"/>
            </w:tcMar>
            <w:hideMark/>
          </w:tcPr>
          <w:p w14:paraId="0721F937"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Task</w:t>
            </w:r>
          </w:p>
        </w:tc>
        <w:tc>
          <w:tcPr>
            <w:tcW w:w="0" w:type="auto"/>
            <w:tcMar>
              <w:top w:w="240" w:type="dxa"/>
              <w:left w:w="300" w:type="dxa"/>
              <w:bottom w:w="240" w:type="dxa"/>
              <w:right w:w="300" w:type="dxa"/>
            </w:tcMar>
            <w:hideMark/>
          </w:tcPr>
          <w:p w14:paraId="3D625E11"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Description</w:t>
            </w:r>
          </w:p>
        </w:tc>
        <w:tc>
          <w:tcPr>
            <w:tcW w:w="0" w:type="auto"/>
            <w:tcMar>
              <w:top w:w="240" w:type="dxa"/>
              <w:left w:w="300" w:type="dxa"/>
              <w:bottom w:w="240" w:type="dxa"/>
              <w:right w:w="300" w:type="dxa"/>
            </w:tcMar>
            <w:hideMark/>
          </w:tcPr>
          <w:p w14:paraId="01BF76AA"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Skills required</w:t>
            </w:r>
          </w:p>
        </w:tc>
      </w:tr>
      <w:tr w:rsidR="007E7B0A" w:rsidRPr="007E7B0A" w14:paraId="79D404E1" w14:textId="77777777" w:rsidTr="007E7B0A">
        <w:trPr>
          <w:tblCellSpacing w:w="15" w:type="dxa"/>
        </w:trPr>
        <w:tc>
          <w:tcPr>
            <w:tcW w:w="0" w:type="auto"/>
            <w:tcMar>
              <w:top w:w="60" w:type="dxa"/>
              <w:left w:w="300" w:type="dxa"/>
              <w:bottom w:w="60" w:type="dxa"/>
              <w:right w:w="300" w:type="dxa"/>
            </w:tcMar>
            <w:hideMark/>
          </w:tcPr>
          <w:p w14:paraId="66308D2D"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Switch the application clients over to the new infrastructure.</w:t>
            </w:r>
          </w:p>
        </w:tc>
        <w:tc>
          <w:tcPr>
            <w:tcW w:w="0" w:type="auto"/>
            <w:tcMar>
              <w:top w:w="60" w:type="dxa"/>
              <w:left w:w="300" w:type="dxa"/>
              <w:bottom w:w="60" w:type="dxa"/>
              <w:right w:w="300" w:type="dxa"/>
            </w:tcMar>
            <w:hideMark/>
          </w:tcPr>
          <w:p w14:paraId="6FA4E4E4"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23EDEE19"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App owner, Systems administrator</w:t>
            </w:r>
          </w:p>
        </w:tc>
      </w:tr>
    </w:tbl>
    <w:p w14:paraId="55CC16BC" w14:textId="77777777" w:rsidR="007E7B0A" w:rsidRPr="007E7B0A" w:rsidRDefault="007E7B0A" w:rsidP="007E7B0A">
      <w:pPr>
        <w:pStyle w:val="Heading2"/>
      </w:pPr>
      <w:bookmarkStart w:id="12" w:name="_Toc155987192"/>
      <w:r w:rsidRPr="007E7B0A">
        <w:t>Close the project</w:t>
      </w:r>
      <w:bookmarkEnd w:id="1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38"/>
        <w:gridCol w:w="1837"/>
        <w:gridCol w:w="2910"/>
      </w:tblGrid>
      <w:tr w:rsidR="007E7B0A" w:rsidRPr="007E7B0A" w14:paraId="0C841008" w14:textId="77777777" w:rsidTr="007E7B0A">
        <w:trPr>
          <w:tblHeader/>
          <w:tblCellSpacing w:w="15" w:type="dxa"/>
        </w:trPr>
        <w:tc>
          <w:tcPr>
            <w:tcW w:w="0" w:type="auto"/>
            <w:tcMar>
              <w:top w:w="240" w:type="dxa"/>
              <w:left w:w="300" w:type="dxa"/>
              <w:bottom w:w="240" w:type="dxa"/>
              <w:right w:w="300" w:type="dxa"/>
            </w:tcMar>
            <w:hideMark/>
          </w:tcPr>
          <w:p w14:paraId="119112D3"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Task</w:t>
            </w:r>
          </w:p>
        </w:tc>
        <w:tc>
          <w:tcPr>
            <w:tcW w:w="0" w:type="auto"/>
            <w:tcMar>
              <w:top w:w="240" w:type="dxa"/>
              <w:left w:w="300" w:type="dxa"/>
              <w:bottom w:w="240" w:type="dxa"/>
              <w:right w:w="300" w:type="dxa"/>
            </w:tcMar>
            <w:hideMark/>
          </w:tcPr>
          <w:p w14:paraId="058BEB0B"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Description</w:t>
            </w:r>
          </w:p>
        </w:tc>
        <w:tc>
          <w:tcPr>
            <w:tcW w:w="0" w:type="auto"/>
            <w:tcMar>
              <w:top w:w="240" w:type="dxa"/>
              <w:left w:w="300" w:type="dxa"/>
              <w:bottom w:w="240" w:type="dxa"/>
              <w:right w:w="300" w:type="dxa"/>
            </w:tcMar>
            <w:hideMark/>
          </w:tcPr>
          <w:p w14:paraId="63C4B5EC"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Skills required</w:t>
            </w:r>
          </w:p>
        </w:tc>
      </w:tr>
      <w:tr w:rsidR="007E7B0A" w:rsidRPr="007E7B0A" w14:paraId="2F9CB635" w14:textId="77777777" w:rsidTr="007E7B0A">
        <w:trPr>
          <w:tblCellSpacing w:w="15" w:type="dxa"/>
        </w:trPr>
        <w:tc>
          <w:tcPr>
            <w:tcW w:w="0" w:type="auto"/>
            <w:tcMar>
              <w:top w:w="60" w:type="dxa"/>
              <w:left w:w="300" w:type="dxa"/>
              <w:bottom w:w="60" w:type="dxa"/>
              <w:right w:w="300" w:type="dxa"/>
            </w:tcMar>
            <w:hideMark/>
          </w:tcPr>
          <w:p w14:paraId="4167A898"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Shut down the temporary AWS resources.</w:t>
            </w:r>
          </w:p>
        </w:tc>
        <w:tc>
          <w:tcPr>
            <w:tcW w:w="0" w:type="auto"/>
            <w:tcMar>
              <w:top w:w="60" w:type="dxa"/>
              <w:left w:w="300" w:type="dxa"/>
              <w:bottom w:w="60" w:type="dxa"/>
              <w:right w:w="300" w:type="dxa"/>
            </w:tcMar>
            <w:hideMark/>
          </w:tcPr>
          <w:p w14:paraId="40BBB712"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7C6AFDEF"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Systems administrator</w:t>
            </w:r>
          </w:p>
        </w:tc>
      </w:tr>
      <w:tr w:rsidR="007E7B0A" w:rsidRPr="007E7B0A" w14:paraId="28761798" w14:textId="77777777" w:rsidTr="007E7B0A">
        <w:trPr>
          <w:tblCellSpacing w:w="15" w:type="dxa"/>
        </w:trPr>
        <w:tc>
          <w:tcPr>
            <w:tcW w:w="0" w:type="auto"/>
            <w:tcMar>
              <w:top w:w="60" w:type="dxa"/>
              <w:left w:w="300" w:type="dxa"/>
              <w:bottom w:w="60" w:type="dxa"/>
              <w:right w:w="300" w:type="dxa"/>
            </w:tcMar>
            <w:hideMark/>
          </w:tcPr>
          <w:p w14:paraId="2A06D6D0"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Review and validate the project documents.</w:t>
            </w:r>
          </w:p>
        </w:tc>
        <w:tc>
          <w:tcPr>
            <w:tcW w:w="0" w:type="auto"/>
            <w:tcMar>
              <w:top w:w="60" w:type="dxa"/>
              <w:left w:w="300" w:type="dxa"/>
              <w:bottom w:w="60" w:type="dxa"/>
              <w:right w:w="300" w:type="dxa"/>
            </w:tcMar>
            <w:hideMark/>
          </w:tcPr>
          <w:p w14:paraId="636BAEF2"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35235B66"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App owner, Systems administrator</w:t>
            </w:r>
          </w:p>
        </w:tc>
      </w:tr>
      <w:tr w:rsidR="007E7B0A" w:rsidRPr="007E7B0A" w14:paraId="477EE323" w14:textId="77777777" w:rsidTr="007E7B0A">
        <w:trPr>
          <w:tblCellSpacing w:w="15" w:type="dxa"/>
        </w:trPr>
        <w:tc>
          <w:tcPr>
            <w:tcW w:w="0" w:type="auto"/>
            <w:tcMar>
              <w:top w:w="60" w:type="dxa"/>
              <w:left w:w="300" w:type="dxa"/>
              <w:bottom w:w="60" w:type="dxa"/>
              <w:right w:w="300" w:type="dxa"/>
            </w:tcMar>
            <w:hideMark/>
          </w:tcPr>
          <w:p w14:paraId="5573FD41"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Gather metrics such as time to migrate, percentage of manual versus automated tasks, and cost savings.</w:t>
            </w:r>
          </w:p>
        </w:tc>
        <w:tc>
          <w:tcPr>
            <w:tcW w:w="0" w:type="auto"/>
            <w:tcMar>
              <w:top w:w="60" w:type="dxa"/>
              <w:left w:w="300" w:type="dxa"/>
              <w:bottom w:w="60" w:type="dxa"/>
              <w:right w:w="300" w:type="dxa"/>
            </w:tcMar>
            <w:hideMark/>
          </w:tcPr>
          <w:p w14:paraId="5DC79B0D"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4D9425E7"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App owner, Systems administrator</w:t>
            </w:r>
          </w:p>
        </w:tc>
      </w:tr>
      <w:tr w:rsidR="007E7B0A" w:rsidRPr="007E7B0A" w14:paraId="46B74A68" w14:textId="77777777" w:rsidTr="007E7B0A">
        <w:trPr>
          <w:tblCellSpacing w:w="15" w:type="dxa"/>
        </w:trPr>
        <w:tc>
          <w:tcPr>
            <w:tcW w:w="0" w:type="auto"/>
            <w:tcMar>
              <w:top w:w="60" w:type="dxa"/>
              <w:left w:w="300" w:type="dxa"/>
              <w:bottom w:w="60" w:type="dxa"/>
              <w:right w:w="300" w:type="dxa"/>
            </w:tcMar>
            <w:hideMark/>
          </w:tcPr>
          <w:p w14:paraId="69DC95D8"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lastRenderedPageBreak/>
              <w:t>Close out the project and provide feedback.</w:t>
            </w:r>
          </w:p>
        </w:tc>
        <w:tc>
          <w:tcPr>
            <w:tcW w:w="0" w:type="auto"/>
            <w:tcMar>
              <w:top w:w="60" w:type="dxa"/>
              <w:left w:w="300" w:type="dxa"/>
              <w:bottom w:w="60" w:type="dxa"/>
              <w:right w:w="300" w:type="dxa"/>
            </w:tcMar>
            <w:hideMark/>
          </w:tcPr>
          <w:p w14:paraId="4E6D8165" w14:textId="77777777" w:rsidR="007E7B0A" w:rsidRPr="007E7B0A" w:rsidRDefault="007E7B0A" w:rsidP="007E7B0A">
            <w:pPr>
              <w:spacing w:after="0" w:line="240" w:lineRule="auto"/>
              <w:ind w:left="0"/>
              <w:rPr>
                <w:rFonts w:ascii="Times New Roman" w:eastAsia="Times New Roman" w:hAnsi="Times New Roman" w:cs="Times New Roman"/>
                <w:kern w:val="0"/>
                <w:sz w:val="24"/>
                <w:szCs w:val="24"/>
                <w:lang w:eastAsia="en-IN"/>
                <w14:ligatures w14:val="none"/>
              </w:rPr>
            </w:pPr>
          </w:p>
        </w:tc>
        <w:tc>
          <w:tcPr>
            <w:tcW w:w="0" w:type="auto"/>
            <w:tcMar>
              <w:top w:w="60" w:type="dxa"/>
              <w:left w:w="300" w:type="dxa"/>
              <w:bottom w:w="60" w:type="dxa"/>
              <w:right w:w="300" w:type="dxa"/>
            </w:tcMar>
            <w:hideMark/>
          </w:tcPr>
          <w:p w14:paraId="5A09D82E"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DBA, App owner, Systems administrator</w:t>
            </w:r>
          </w:p>
        </w:tc>
      </w:tr>
    </w:tbl>
    <w:p w14:paraId="5E5552F6" w14:textId="77777777" w:rsidR="00762CBF" w:rsidRDefault="00762CBF" w:rsidP="00762CBF">
      <w:pPr>
        <w:ind w:left="0"/>
      </w:pPr>
    </w:p>
    <w:p w14:paraId="3D47D572" w14:textId="77777777" w:rsidR="007E7B0A" w:rsidRPr="007E7B0A" w:rsidRDefault="007E7B0A" w:rsidP="007E7B0A">
      <w:pPr>
        <w:pStyle w:val="Heading2"/>
      </w:pPr>
      <w:bookmarkStart w:id="13" w:name="_Toc155987193"/>
      <w:r w:rsidRPr="007E7B0A">
        <w:t>Privileges for PostgreSQL as a target database</w:t>
      </w:r>
      <w:bookmarkEnd w:id="13"/>
    </w:p>
    <w:p w14:paraId="07D4538E"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use PostgreSQL as a target, AWS SCT requires the </w:t>
      </w:r>
      <w:r w:rsidRPr="007E7B0A">
        <w:rPr>
          <w:rFonts w:ascii="Consolas" w:eastAsia="Times New Roman" w:hAnsi="Consolas" w:cs="Courier New"/>
          <w:color w:val="16191F"/>
          <w:kern w:val="0"/>
          <w:sz w:val="20"/>
          <w:szCs w:val="20"/>
          <w:lang w:eastAsia="en-IN"/>
          <w14:ligatures w14:val="none"/>
        </w:rPr>
        <w:t>CREATE ON DATABASE</w:t>
      </w:r>
      <w:r w:rsidRPr="007E7B0A">
        <w:rPr>
          <w:rFonts w:ascii="Helvetica" w:eastAsia="Times New Roman" w:hAnsi="Helvetica" w:cs="Helvetica"/>
          <w:color w:val="16191F"/>
          <w:kern w:val="0"/>
          <w:sz w:val="24"/>
          <w:szCs w:val="24"/>
          <w:lang w:eastAsia="en-IN"/>
          <w14:ligatures w14:val="none"/>
        </w:rPr>
        <w:t> privilege. Make sure that you grant this privilege for each target PostgreSQL database.</w:t>
      </w:r>
    </w:p>
    <w:p w14:paraId="77961997"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use the converted public synonyms, change the database default search path to </w:t>
      </w:r>
      <w:r w:rsidRPr="007E7B0A">
        <w:rPr>
          <w:rFonts w:ascii="Consolas" w:eastAsia="Times New Roman" w:hAnsi="Consolas" w:cs="Courier New"/>
          <w:color w:val="16191F"/>
          <w:kern w:val="0"/>
          <w:sz w:val="20"/>
          <w:szCs w:val="20"/>
          <w:lang w:eastAsia="en-IN"/>
          <w14:ligatures w14:val="none"/>
        </w:rPr>
        <w:t xml:space="preserve">"$user", </w:t>
      </w:r>
      <w:proofErr w:type="spellStart"/>
      <w:r w:rsidRPr="007E7B0A">
        <w:rPr>
          <w:rFonts w:ascii="Consolas" w:eastAsia="Times New Roman" w:hAnsi="Consolas" w:cs="Courier New"/>
          <w:color w:val="16191F"/>
          <w:kern w:val="0"/>
          <w:sz w:val="20"/>
          <w:szCs w:val="20"/>
          <w:lang w:eastAsia="en-IN"/>
          <w14:ligatures w14:val="none"/>
        </w:rPr>
        <w:t>public_synonyms</w:t>
      </w:r>
      <w:proofErr w:type="spellEnd"/>
      <w:r w:rsidRPr="007E7B0A">
        <w:rPr>
          <w:rFonts w:ascii="Consolas" w:eastAsia="Times New Roman" w:hAnsi="Consolas" w:cs="Courier New"/>
          <w:color w:val="16191F"/>
          <w:kern w:val="0"/>
          <w:sz w:val="20"/>
          <w:szCs w:val="20"/>
          <w:lang w:eastAsia="en-IN"/>
          <w14:ligatures w14:val="none"/>
        </w:rPr>
        <w:t>, public</w:t>
      </w:r>
      <w:r w:rsidRPr="007E7B0A">
        <w:rPr>
          <w:rFonts w:ascii="Helvetica" w:eastAsia="Times New Roman" w:hAnsi="Helvetica" w:cs="Helvetica"/>
          <w:color w:val="16191F"/>
          <w:kern w:val="0"/>
          <w:sz w:val="24"/>
          <w:szCs w:val="24"/>
          <w:lang w:eastAsia="en-IN"/>
          <w14:ligatures w14:val="none"/>
        </w:rPr>
        <w:t>.</w:t>
      </w:r>
    </w:p>
    <w:p w14:paraId="5460C019"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You can use the following code example to create a database user and grant the privileges.</w:t>
      </w:r>
    </w:p>
    <w:p w14:paraId="1EB65DDE"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CREATE ROLE </w:t>
      </w:r>
      <w:proofErr w:type="spellStart"/>
      <w:r w:rsidRPr="007E7B0A">
        <w:rPr>
          <w:rFonts w:ascii="Consolas" w:eastAsia="Times New Roman" w:hAnsi="Consolas" w:cs="Courier New"/>
          <w:i/>
          <w:iCs/>
          <w:color w:val="D13212"/>
          <w:kern w:val="0"/>
          <w:sz w:val="24"/>
          <w:szCs w:val="24"/>
          <w:shd w:val="clear" w:color="auto" w:fill="F9F9F9"/>
          <w:lang w:eastAsia="en-IN"/>
          <w14:ligatures w14:val="none"/>
        </w:rPr>
        <w:t>user_name</w:t>
      </w:r>
      <w:proofErr w:type="spellEnd"/>
      <w:r w:rsidRPr="007E7B0A">
        <w:rPr>
          <w:rFonts w:ascii="Consolas" w:eastAsia="Times New Roman" w:hAnsi="Consolas" w:cs="Courier New"/>
          <w:color w:val="16191F"/>
          <w:kern w:val="0"/>
          <w:sz w:val="24"/>
          <w:szCs w:val="24"/>
          <w:shd w:val="clear" w:color="auto" w:fill="F9F9F9"/>
          <w:lang w:eastAsia="en-IN"/>
          <w14:ligatures w14:val="none"/>
        </w:rPr>
        <w:t xml:space="preserve"> LOGIN PASSWORD '</w:t>
      </w:r>
      <w:proofErr w:type="spellStart"/>
      <w:r w:rsidRPr="007E7B0A">
        <w:rPr>
          <w:rFonts w:ascii="Consolas" w:eastAsia="Times New Roman" w:hAnsi="Consolas" w:cs="Courier New"/>
          <w:i/>
          <w:iCs/>
          <w:color w:val="D13212"/>
          <w:kern w:val="0"/>
          <w:sz w:val="24"/>
          <w:szCs w:val="24"/>
          <w:shd w:val="clear" w:color="auto" w:fill="F9F9F9"/>
          <w:lang w:eastAsia="en-IN"/>
          <w14:ligatures w14:val="none"/>
        </w:rPr>
        <w:t>your_password</w:t>
      </w:r>
      <w:proofErr w:type="spellEnd"/>
      <w:r w:rsidRPr="007E7B0A">
        <w:rPr>
          <w:rFonts w:ascii="Consolas" w:eastAsia="Times New Roman" w:hAnsi="Consolas" w:cs="Courier New"/>
          <w:color w:val="16191F"/>
          <w:kern w:val="0"/>
          <w:sz w:val="24"/>
          <w:szCs w:val="24"/>
          <w:shd w:val="clear" w:color="auto" w:fill="F9F9F9"/>
          <w:lang w:eastAsia="en-IN"/>
          <w14:ligatures w14:val="none"/>
        </w:rPr>
        <w:t>';</w:t>
      </w:r>
    </w:p>
    <w:p w14:paraId="553BDEDF"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GRANT CREATE ON DATABASE </w:t>
      </w:r>
      <w:proofErr w:type="spellStart"/>
      <w:r w:rsidRPr="007E7B0A">
        <w:rPr>
          <w:rFonts w:ascii="Consolas" w:eastAsia="Times New Roman" w:hAnsi="Consolas" w:cs="Courier New"/>
          <w:i/>
          <w:iCs/>
          <w:color w:val="D13212"/>
          <w:kern w:val="0"/>
          <w:sz w:val="24"/>
          <w:szCs w:val="24"/>
          <w:shd w:val="clear" w:color="auto" w:fill="F9F9F9"/>
          <w:lang w:eastAsia="en-IN"/>
          <w14:ligatures w14:val="none"/>
        </w:rPr>
        <w:t>db_name</w:t>
      </w:r>
      <w:proofErr w:type="spellEnd"/>
      <w:r w:rsidRPr="007E7B0A">
        <w:rPr>
          <w:rFonts w:ascii="Consolas" w:eastAsia="Times New Roman" w:hAnsi="Consolas" w:cs="Courier New"/>
          <w:color w:val="16191F"/>
          <w:kern w:val="0"/>
          <w:sz w:val="24"/>
          <w:szCs w:val="24"/>
          <w:shd w:val="clear" w:color="auto" w:fill="F9F9F9"/>
          <w:lang w:eastAsia="en-IN"/>
          <w14:ligatures w14:val="none"/>
        </w:rPr>
        <w:t xml:space="preserve"> TO </w:t>
      </w:r>
      <w:proofErr w:type="spellStart"/>
      <w:r w:rsidRPr="007E7B0A">
        <w:rPr>
          <w:rFonts w:ascii="Consolas" w:eastAsia="Times New Roman" w:hAnsi="Consolas" w:cs="Courier New"/>
          <w:i/>
          <w:iCs/>
          <w:color w:val="D13212"/>
          <w:kern w:val="0"/>
          <w:sz w:val="24"/>
          <w:szCs w:val="24"/>
          <w:shd w:val="clear" w:color="auto" w:fill="F9F9F9"/>
          <w:lang w:eastAsia="en-IN"/>
          <w14:ligatures w14:val="none"/>
        </w:rPr>
        <w:t>user_name</w:t>
      </w:r>
      <w:proofErr w:type="spellEnd"/>
      <w:r w:rsidRPr="007E7B0A">
        <w:rPr>
          <w:rFonts w:ascii="Consolas" w:eastAsia="Times New Roman" w:hAnsi="Consolas" w:cs="Courier New"/>
          <w:color w:val="16191F"/>
          <w:kern w:val="0"/>
          <w:sz w:val="24"/>
          <w:szCs w:val="24"/>
          <w:shd w:val="clear" w:color="auto" w:fill="F9F9F9"/>
          <w:lang w:eastAsia="en-IN"/>
          <w14:ligatures w14:val="none"/>
        </w:rPr>
        <w:t>;</w:t>
      </w:r>
    </w:p>
    <w:p w14:paraId="74E1E6F4"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urier New" w:eastAsia="Times New Roman" w:hAnsi="Courier New" w:cs="Courier New"/>
          <w:color w:val="16191F"/>
          <w:kern w:val="0"/>
          <w:sz w:val="24"/>
          <w:szCs w:val="24"/>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ALTER DATABASE </w:t>
      </w:r>
      <w:proofErr w:type="spellStart"/>
      <w:r w:rsidRPr="007E7B0A">
        <w:rPr>
          <w:rFonts w:ascii="Consolas" w:eastAsia="Times New Roman" w:hAnsi="Consolas" w:cs="Courier New"/>
          <w:i/>
          <w:iCs/>
          <w:color w:val="D13212"/>
          <w:kern w:val="0"/>
          <w:sz w:val="24"/>
          <w:szCs w:val="24"/>
          <w:shd w:val="clear" w:color="auto" w:fill="F9F9F9"/>
          <w:lang w:eastAsia="en-IN"/>
          <w14:ligatures w14:val="none"/>
        </w:rPr>
        <w:t>db_name</w:t>
      </w:r>
      <w:proofErr w:type="spellEnd"/>
      <w:r w:rsidRPr="007E7B0A">
        <w:rPr>
          <w:rFonts w:ascii="Consolas" w:eastAsia="Times New Roman" w:hAnsi="Consolas" w:cs="Courier New"/>
          <w:color w:val="16191F"/>
          <w:kern w:val="0"/>
          <w:sz w:val="24"/>
          <w:szCs w:val="24"/>
          <w:shd w:val="clear" w:color="auto" w:fill="F9F9F9"/>
          <w:lang w:eastAsia="en-IN"/>
          <w14:ligatures w14:val="none"/>
        </w:rPr>
        <w:t xml:space="preserve"> SET SEARCH_PATH = "$user", </w:t>
      </w:r>
      <w:proofErr w:type="spellStart"/>
      <w:r w:rsidRPr="007E7B0A">
        <w:rPr>
          <w:rFonts w:ascii="Consolas" w:eastAsia="Times New Roman" w:hAnsi="Consolas" w:cs="Courier New"/>
          <w:color w:val="16191F"/>
          <w:kern w:val="0"/>
          <w:sz w:val="24"/>
          <w:szCs w:val="24"/>
          <w:shd w:val="clear" w:color="auto" w:fill="F9F9F9"/>
          <w:lang w:eastAsia="en-IN"/>
          <w14:ligatures w14:val="none"/>
        </w:rPr>
        <w:t>public_synonyms</w:t>
      </w:r>
      <w:proofErr w:type="spellEnd"/>
      <w:r w:rsidRPr="007E7B0A">
        <w:rPr>
          <w:rFonts w:ascii="Consolas" w:eastAsia="Times New Roman" w:hAnsi="Consolas" w:cs="Courier New"/>
          <w:color w:val="16191F"/>
          <w:kern w:val="0"/>
          <w:sz w:val="24"/>
          <w:szCs w:val="24"/>
          <w:shd w:val="clear" w:color="auto" w:fill="F9F9F9"/>
          <w:lang w:eastAsia="en-IN"/>
          <w14:ligatures w14:val="none"/>
        </w:rPr>
        <w:t>, public;</w:t>
      </w:r>
    </w:p>
    <w:p w14:paraId="19660598"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In the preceding example, replace </w:t>
      </w:r>
      <w:proofErr w:type="spellStart"/>
      <w:r w:rsidRPr="007E7B0A">
        <w:rPr>
          <w:rFonts w:ascii="Consolas" w:eastAsia="Times New Roman" w:hAnsi="Consolas" w:cs="Courier New"/>
          <w:i/>
          <w:iCs/>
          <w:color w:val="16191F"/>
          <w:kern w:val="0"/>
          <w:sz w:val="20"/>
          <w:szCs w:val="20"/>
          <w:lang w:eastAsia="en-IN"/>
          <w14:ligatures w14:val="none"/>
        </w:rPr>
        <w:t>user_name</w:t>
      </w:r>
      <w:proofErr w:type="spellEnd"/>
      <w:r w:rsidRPr="007E7B0A">
        <w:rPr>
          <w:rFonts w:ascii="Helvetica" w:eastAsia="Times New Roman" w:hAnsi="Helvetica" w:cs="Helvetica"/>
          <w:color w:val="16191F"/>
          <w:kern w:val="0"/>
          <w:sz w:val="24"/>
          <w:szCs w:val="24"/>
          <w:lang w:eastAsia="en-IN"/>
          <w14:ligatures w14:val="none"/>
        </w:rPr>
        <w:t> with the name of your user. Then, replace </w:t>
      </w:r>
      <w:proofErr w:type="spellStart"/>
      <w:r w:rsidRPr="007E7B0A">
        <w:rPr>
          <w:rFonts w:ascii="Consolas" w:eastAsia="Times New Roman" w:hAnsi="Consolas" w:cs="Courier New"/>
          <w:i/>
          <w:iCs/>
          <w:color w:val="16191F"/>
          <w:kern w:val="0"/>
          <w:sz w:val="20"/>
          <w:szCs w:val="20"/>
          <w:lang w:eastAsia="en-IN"/>
          <w14:ligatures w14:val="none"/>
        </w:rPr>
        <w:t>db_name</w:t>
      </w:r>
      <w:proofErr w:type="spellEnd"/>
      <w:r w:rsidRPr="007E7B0A">
        <w:rPr>
          <w:rFonts w:ascii="Helvetica" w:eastAsia="Times New Roman" w:hAnsi="Helvetica" w:cs="Helvetica"/>
          <w:color w:val="16191F"/>
          <w:kern w:val="0"/>
          <w:sz w:val="24"/>
          <w:szCs w:val="24"/>
          <w:lang w:eastAsia="en-IN"/>
          <w14:ligatures w14:val="none"/>
        </w:rPr>
        <w:t> with the name of your target database. Finally, replace </w:t>
      </w:r>
      <w:proofErr w:type="spellStart"/>
      <w:r w:rsidRPr="007E7B0A">
        <w:rPr>
          <w:rFonts w:ascii="Consolas" w:eastAsia="Times New Roman" w:hAnsi="Consolas" w:cs="Courier New"/>
          <w:i/>
          <w:iCs/>
          <w:color w:val="16191F"/>
          <w:kern w:val="0"/>
          <w:sz w:val="20"/>
          <w:szCs w:val="20"/>
          <w:lang w:eastAsia="en-IN"/>
          <w14:ligatures w14:val="none"/>
        </w:rPr>
        <w:t>your_password</w:t>
      </w:r>
      <w:proofErr w:type="spellEnd"/>
      <w:r w:rsidRPr="007E7B0A">
        <w:rPr>
          <w:rFonts w:ascii="Helvetica" w:eastAsia="Times New Roman" w:hAnsi="Helvetica" w:cs="Helvetica"/>
          <w:color w:val="16191F"/>
          <w:kern w:val="0"/>
          <w:sz w:val="24"/>
          <w:szCs w:val="24"/>
          <w:lang w:eastAsia="en-IN"/>
          <w14:ligatures w14:val="none"/>
        </w:rPr>
        <w:t> with a secure password.</w:t>
      </w:r>
    </w:p>
    <w:p w14:paraId="79F161DF"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In PostgreSQL, only the schema owner or a </w:t>
      </w:r>
      <w:r w:rsidRPr="007E7B0A">
        <w:rPr>
          <w:rFonts w:ascii="Consolas" w:eastAsia="Times New Roman" w:hAnsi="Consolas" w:cs="Courier New"/>
          <w:color w:val="16191F"/>
          <w:kern w:val="0"/>
          <w:sz w:val="20"/>
          <w:szCs w:val="20"/>
          <w:lang w:eastAsia="en-IN"/>
          <w14:ligatures w14:val="none"/>
        </w:rPr>
        <w:t>superuser</w:t>
      </w:r>
      <w:r w:rsidRPr="007E7B0A">
        <w:rPr>
          <w:rFonts w:ascii="Helvetica" w:eastAsia="Times New Roman" w:hAnsi="Helvetica" w:cs="Helvetica"/>
          <w:color w:val="16191F"/>
          <w:kern w:val="0"/>
          <w:sz w:val="24"/>
          <w:szCs w:val="24"/>
          <w:lang w:eastAsia="en-IN"/>
          <w14:ligatures w14:val="none"/>
        </w:rPr>
        <w:t xml:space="preserve"> can drop a schema. The owner can drop a schema and all objects that this schema includes even if the owner of the schema </w:t>
      </w:r>
      <w:proofErr w:type="gramStart"/>
      <w:r w:rsidRPr="007E7B0A">
        <w:rPr>
          <w:rFonts w:ascii="Helvetica" w:eastAsia="Times New Roman" w:hAnsi="Helvetica" w:cs="Helvetica"/>
          <w:color w:val="16191F"/>
          <w:kern w:val="0"/>
          <w:sz w:val="24"/>
          <w:szCs w:val="24"/>
          <w:lang w:eastAsia="en-IN"/>
          <w14:ligatures w14:val="none"/>
        </w:rPr>
        <w:t>doesn't</w:t>
      </w:r>
      <w:proofErr w:type="gramEnd"/>
      <w:r w:rsidRPr="007E7B0A">
        <w:rPr>
          <w:rFonts w:ascii="Helvetica" w:eastAsia="Times New Roman" w:hAnsi="Helvetica" w:cs="Helvetica"/>
          <w:color w:val="16191F"/>
          <w:kern w:val="0"/>
          <w:sz w:val="24"/>
          <w:szCs w:val="24"/>
          <w:lang w:eastAsia="en-IN"/>
          <w14:ligatures w14:val="none"/>
        </w:rPr>
        <w:t xml:space="preserve"> own some of its objects.</w:t>
      </w:r>
    </w:p>
    <w:p w14:paraId="3C44970E" w14:textId="3A8C15CF"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 xml:space="preserve">When you use different users to convert and apply different schemas to your target database, you can get an error message when AWS SCT </w:t>
      </w:r>
      <w:proofErr w:type="gramStart"/>
      <w:r w:rsidRPr="007E7B0A">
        <w:rPr>
          <w:rFonts w:ascii="Helvetica" w:eastAsia="Times New Roman" w:hAnsi="Helvetica" w:cs="Helvetica"/>
          <w:color w:val="16191F"/>
          <w:kern w:val="0"/>
          <w:sz w:val="24"/>
          <w:szCs w:val="24"/>
          <w:lang w:eastAsia="en-IN"/>
          <w14:ligatures w14:val="none"/>
        </w:rPr>
        <w:t>can't</w:t>
      </w:r>
      <w:proofErr w:type="gramEnd"/>
      <w:r w:rsidRPr="007E7B0A">
        <w:rPr>
          <w:rFonts w:ascii="Helvetica" w:eastAsia="Times New Roman" w:hAnsi="Helvetica" w:cs="Helvetica"/>
          <w:color w:val="16191F"/>
          <w:kern w:val="0"/>
          <w:sz w:val="24"/>
          <w:szCs w:val="24"/>
          <w:lang w:eastAsia="en-IN"/>
          <w14:ligatures w14:val="none"/>
        </w:rPr>
        <w:t xml:space="preserve"> drop a schema. To avoid this error message, use the</w:t>
      </w:r>
      <w:r>
        <w:rPr>
          <w:rFonts w:ascii="Helvetica" w:eastAsia="Times New Roman" w:hAnsi="Helvetica" w:cs="Helvetica"/>
          <w:color w:val="16191F"/>
          <w:kern w:val="0"/>
          <w:sz w:val="24"/>
          <w:szCs w:val="24"/>
          <w:lang w:eastAsia="en-IN"/>
          <w14:ligatures w14:val="none"/>
        </w:rPr>
        <w:t xml:space="preserve"> superuser</w:t>
      </w:r>
      <w:r w:rsidRPr="007E7B0A">
        <w:rPr>
          <w:rFonts w:ascii="Helvetica" w:eastAsia="Times New Roman" w:hAnsi="Helvetica" w:cs="Helvetica"/>
          <w:color w:val="16191F"/>
          <w:kern w:val="0"/>
          <w:sz w:val="24"/>
          <w:szCs w:val="24"/>
          <w:lang w:eastAsia="en-IN"/>
          <w14:ligatures w14:val="none"/>
        </w:rPr>
        <w:t> role.</w:t>
      </w:r>
    </w:p>
    <w:p w14:paraId="2E63D56B" w14:textId="77777777" w:rsidR="007E7B0A" w:rsidRPr="007E7B0A" w:rsidRDefault="007E7B0A" w:rsidP="007E7B0A">
      <w:pPr>
        <w:pStyle w:val="Heading2"/>
      </w:pPr>
      <w:bookmarkStart w:id="14" w:name="_Toc155987194"/>
      <w:r w:rsidRPr="007E7B0A">
        <w:t>SQL Server to PostgreSQL conversion settings</w:t>
      </w:r>
      <w:bookmarkEnd w:id="14"/>
    </w:p>
    <w:p w14:paraId="46FF41D6"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edit SQL Server to PostgreSQL conversion settings, choose </w:t>
      </w:r>
      <w:r w:rsidRPr="007E7B0A">
        <w:rPr>
          <w:rFonts w:ascii="Helvetica" w:eastAsia="Times New Roman" w:hAnsi="Helvetica" w:cs="Helvetica"/>
          <w:b/>
          <w:bCs/>
          <w:color w:val="16191F"/>
          <w:kern w:val="0"/>
          <w:sz w:val="24"/>
          <w:szCs w:val="24"/>
          <w:lang w:eastAsia="en-IN"/>
          <w14:ligatures w14:val="none"/>
        </w:rPr>
        <w:t>Settings</w:t>
      </w:r>
      <w:r w:rsidRPr="007E7B0A">
        <w:rPr>
          <w:rFonts w:ascii="Helvetica" w:eastAsia="Times New Roman" w:hAnsi="Helvetica" w:cs="Helvetica"/>
          <w:color w:val="16191F"/>
          <w:kern w:val="0"/>
          <w:sz w:val="24"/>
          <w:szCs w:val="24"/>
          <w:lang w:eastAsia="en-IN"/>
          <w14:ligatures w14:val="none"/>
        </w:rPr>
        <w:t>, and then choose </w:t>
      </w:r>
      <w:r w:rsidRPr="007E7B0A">
        <w:rPr>
          <w:rFonts w:ascii="Helvetica" w:eastAsia="Times New Roman" w:hAnsi="Helvetica" w:cs="Helvetica"/>
          <w:b/>
          <w:bCs/>
          <w:color w:val="16191F"/>
          <w:kern w:val="0"/>
          <w:sz w:val="24"/>
          <w:szCs w:val="24"/>
          <w:lang w:eastAsia="en-IN"/>
          <w14:ligatures w14:val="none"/>
        </w:rPr>
        <w:t>Conversion settings</w:t>
      </w:r>
      <w:r w:rsidRPr="007E7B0A">
        <w:rPr>
          <w:rFonts w:ascii="Helvetica" w:eastAsia="Times New Roman" w:hAnsi="Helvetica" w:cs="Helvetica"/>
          <w:color w:val="16191F"/>
          <w:kern w:val="0"/>
          <w:sz w:val="24"/>
          <w:szCs w:val="24"/>
          <w:lang w:eastAsia="en-IN"/>
          <w14:ligatures w14:val="none"/>
        </w:rPr>
        <w:t>. From the upper list, choose </w:t>
      </w:r>
      <w:r w:rsidRPr="007E7B0A">
        <w:rPr>
          <w:rFonts w:ascii="Helvetica" w:eastAsia="Times New Roman" w:hAnsi="Helvetica" w:cs="Helvetica"/>
          <w:b/>
          <w:bCs/>
          <w:color w:val="16191F"/>
          <w:kern w:val="0"/>
          <w:sz w:val="24"/>
          <w:szCs w:val="24"/>
          <w:lang w:eastAsia="en-IN"/>
          <w14:ligatures w14:val="none"/>
        </w:rPr>
        <w:t>SQL Server</w:t>
      </w:r>
      <w:r w:rsidRPr="007E7B0A">
        <w:rPr>
          <w:rFonts w:ascii="Helvetica" w:eastAsia="Times New Roman" w:hAnsi="Helvetica" w:cs="Helvetica"/>
          <w:color w:val="16191F"/>
          <w:kern w:val="0"/>
          <w:sz w:val="24"/>
          <w:szCs w:val="24"/>
          <w:lang w:eastAsia="en-IN"/>
          <w14:ligatures w14:val="none"/>
        </w:rPr>
        <w:t>, and then choose </w:t>
      </w:r>
      <w:r w:rsidRPr="007E7B0A">
        <w:rPr>
          <w:rFonts w:ascii="Helvetica" w:eastAsia="Times New Roman" w:hAnsi="Helvetica" w:cs="Helvetica"/>
          <w:b/>
          <w:bCs/>
          <w:color w:val="16191F"/>
          <w:kern w:val="0"/>
          <w:sz w:val="24"/>
          <w:szCs w:val="24"/>
          <w:lang w:eastAsia="en-IN"/>
          <w14:ligatures w14:val="none"/>
        </w:rPr>
        <w:t>SQL Server – PostgreSQL</w:t>
      </w:r>
      <w:r w:rsidRPr="007E7B0A">
        <w:rPr>
          <w:rFonts w:ascii="Helvetica" w:eastAsia="Times New Roman" w:hAnsi="Helvetica" w:cs="Helvetica"/>
          <w:color w:val="16191F"/>
          <w:kern w:val="0"/>
          <w:sz w:val="24"/>
          <w:szCs w:val="24"/>
          <w:lang w:eastAsia="en-IN"/>
          <w14:ligatures w14:val="none"/>
        </w:rPr>
        <w:t>. AWS SCT displays all available settings for SQL Server to PostgreSQL conversion.</w:t>
      </w:r>
    </w:p>
    <w:p w14:paraId="498D9206"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SQL Server to PostgreSQL conversion settings in AWS SCT include options for the following:</w:t>
      </w:r>
    </w:p>
    <w:p w14:paraId="5727BD81" w14:textId="77777777" w:rsidR="007E7B0A" w:rsidRPr="007E7B0A" w:rsidRDefault="007E7B0A" w:rsidP="007E7B0A">
      <w:pPr>
        <w:numPr>
          <w:ilvl w:val="0"/>
          <w:numId w:val="7"/>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limit the number of comments with action items in the converted code.</w:t>
      </w:r>
    </w:p>
    <w:p w14:paraId="2A9DE916" w14:textId="77777777" w:rsidR="007E7B0A" w:rsidRPr="007E7B0A" w:rsidRDefault="007E7B0A" w:rsidP="007E7B0A">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lastRenderedPageBreak/>
        <w:t>For </w:t>
      </w:r>
      <w:r w:rsidRPr="007E7B0A">
        <w:rPr>
          <w:rFonts w:ascii="Helvetica" w:eastAsia="Times New Roman" w:hAnsi="Helvetica" w:cs="Helvetica"/>
          <w:b/>
          <w:bCs/>
          <w:color w:val="16191F"/>
          <w:kern w:val="0"/>
          <w:sz w:val="24"/>
          <w:szCs w:val="24"/>
          <w:lang w:eastAsia="en-IN"/>
          <w14:ligatures w14:val="none"/>
        </w:rPr>
        <w:t>Add comments in the converted code for the action items of selected severity and higher</w:t>
      </w:r>
      <w:r w:rsidRPr="007E7B0A">
        <w:rPr>
          <w:rFonts w:ascii="Helvetica" w:eastAsia="Times New Roman" w:hAnsi="Helvetica" w:cs="Helvetica"/>
          <w:color w:val="16191F"/>
          <w:kern w:val="0"/>
          <w:sz w:val="24"/>
          <w:szCs w:val="24"/>
          <w:lang w:eastAsia="en-IN"/>
          <w14:ligatures w14:val="none"/>
        </w:rPr>
        <w:t>, choose the severity of action items. AWS SCT adds comments in the converted code for action items of the selected severity and higher.</w:t>
      </w:r>
    </w:p>
    <w:p w14:paraId="0703C810" w14:textId="77777777" w:rsidR="007E7B0A" w:rsidRPr="007E7B0A" w:rsidRDefault="007E7B0A" w:rsidP="007E7B0A">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For example, to minimize the number of comments in your converted code, choose </w:t>
      </w:r>
      <w:r w:rsidRPr="007E7B0A">
        <w:rPr>
          <w:rFonts w:ascii="Helvetica" w:eastAsia="Times New Roman" w:hAnsi="Helvetica" w:cs="Helvetica"/>
          <w:b/>
          <w:bCs/>
          <w:color w:val="16191F"/>
          <w:kern w:val="0"/>
          <w:sz w:val="24"/>
          <w:szCs w:val="24"/>
          <w:lang w:eastAsia="en-IN"/>
          <w14:ligatures w14:val="none"/>
        </w:rPr>
        <w:t>Errors only</w:t>
      </w:r>
      <w:r w:rsidRPr="007E7B0A">
        <w:rPr>
          <w:rFonts w:ascii="Helvetica" w:eastAsia="Times New Roman" w:hAnsi="Helvetica" w:cs="Helvetica"/>
          <w:color w:val="16191F"/>
          <w:kern w:val="0"/>
          <w:sz w:val="24"/>
          <w:szCs w:val="24"/>
          <w:lang w:eastAsia="en-IN"/>
          <w14:ligatures w14:val="none"/>
        </w:rPr>
        <w:t>. To include comments for all action items in your converted code, choose </w:t>
      </w:r>
      <w:r w:rsidRPr="007E7B0A">
        <w:rPr>
          <w:rFonts w:ascii="Helvetica" w:eastAsia="Times New Roman" w:hAnsi="Helvetica" w:cs="Helvetica"/>
          <w:b/>
          <w:bCs/>
          <w:color w:val="16191F"/>
          <w:kern w:val="0"/>
          <w:sz w:val="24"/>
          <w:szCs w:val="24"/>
          <w:lang w:eastAsia="en-IN"/>
          <w14:ligatures w14:val="none"/>
        </w:rPr>
        <w:t>All messages</w:t>
      </w:r>
      <w:r w:rsidRPr="007E7B0A">
        <w:rPr>
          <w:rFonts w:ascii="Helvetica" w:eastAsia="Times New Roman" w:hAnsi="Helvetica" w:cs="Helvetica"/>
          <w:color w:val="16191F"/>
          <w:kern w:val="0"/>
          <w:sz w:val="24"/>
          <w:szCs w:val="24"/>
          <w:lang w:eastAsia="en-IN"/>
          <w14:ligatures w14:val="none"/>
        </w:rPr>
        <w:t>.</w:t>
      </w:r>
    </w:p>
    <w:p w14:paraId="371EC3D6" w14:textId="77777777" w:rsidR="007E7B0A" w:rsidRPr="007E7B0A" w:rsidRDefault="007E7B0A" w:rsidP="007E7B0A">
      <w:pPr>
        <w:numPr>
          <w:ilvl w:val="0"/>
          <w:numId w:val="7"/>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allow to use indexes with the same name in different tables in SQL Server.</w:t>
      </w:r>
    </w:p>
    <w:p w14:paraId="324BC129" w14:textId="77777777" w:rsidR="007E7B0A" w:rsidRPr="007E7B0A" w:rsidRDefault="007E7B0A" w:rsidP="007E7B0A">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In PostgreSQL, all index names that you use in the schema, must be unique. To make sure that AWS SCT generates unique names for all your indexes, select </w:t>
      </w:r>
      <w:r w:rsidRPr="007E7B0A">
        <w:rPr>
          <w:rFonts w:ascii="Helvetica" w:eastAsia="Times New Roman" w:hAnsi="Helvetica" w:cs="Helvetica"/>
          <w:b/>
          <w:bCs/>
          <w:color w:val="16191F"/>
          <w:kern w:val="0"/>
          <w:sz w:val="24"/>
          <w:szCs w:val="24"/>
          <w:lang w:eastAsia="en-IN"/>
          <w14:ligatures w14:val="none"/>
        </w:rPr>
        <w:t>Generate unique names for indexes</w:t>
      </w:r>
      <w:r w:rsidRPr="007E7B0A">
        <w:rPr>
          <w:rFonts w:ascii="Helvetica" w:eastAsia="Times New Roman" w:hAnsi="Helvetica" w:cs="Helvetica"/>
          <w:color w:val="16191F"/>
          <w:kern w:val="0"/>
          <w:sz w:val="24"/>
          <w:szCs w:val="24"/>
          <w:lang w:eastAsia="en-IN"/>
          <w14:ligatures w14:val="none"/>
        </w:rPr>
        <w:t>.</w:t>
      </w:r>
    </w:p>
    <w:p w14:paraId="1F3E0243" w14:textId="77777777" w:rsidR="007E7B0A" w:rsidRPr="007E7B0A" w:rsidRDefault="007E7B0A" w:rsidP="007E7B0A">
      <w:pPr>
        <w:numPr>
          <w:ilvl w:val="0"/>
          <w:numId w:val="7"/>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convert SQL Server procedures to PostgreSQL functions.</w:t>
      </w:r>
    </w:p>
    <w:p w14:paraId="28E978F1" w14:textId="77777777" w:rsidR="007E7B0A" w:rsidRPr="007E7B0A" w:rsidRDefault="007E7B0A" w:rsidP="007E7B0A">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 xml:space="preserve">PostgreSQL version 10 and earlier </w:t>
      </w:r>
      <w:proofErr w:type="gramStart"/>
      <w:r w:rsidRPr="007E7B0A">
        <w:rPr>
          <w:rFonts w:ascii="Helvetica" w:eastAsia="Times New Roman" w:hAnsi="Helvetica" w:cs="Helvetica"/>
          <w:color w:val="16191F"/>
          <w:kern w:val="0"/>
          <w:sz w:val="24"/>
          <w:szCs w:val="24"/>
          <w:lang w:eastAsia="en-IN"/>
          <w14:ligatures w14:val="none"/>
        </w:rPr>
        <w:t>doesn't</w:t>
      </w:r>
      <w:proofErr w:type="gramEnd"/>
      <w:r w:rsidRPr="007E7B0A">
        <w:rPr>
          <w:rFonts w:ascii="Helvetica" w:eastAsia="Times New Roman" w:hAnsi="Helvetica" w:cs="Helvetica"/>
          <w:color w:val="16191F"/>
          <w:kern w:val="0"/>
          <w:sz w:val="24"/>
          <w:szCs w:val="24"/>
          <w:lang w:eastAsia="en-IN"/>
          <w14:ligatures w14:val="none"/>
        </w:rPr>
        <w:t xml:space="preserve"> support procedures. For customers who </w:t>
      </w:r>
      <w:proofErr w:type="gramStart"/>
      <w:r w:rsidRPr="007E7B0A">
        <w:rPr>
          <w:rFonts w:ascii="Helvetica" w:eastAsia="Times New Roman" w:hAnsi="Helvetica" w:cs="Helvetica"/>
          <w:color w:val="16191F"/>
          <w:kern w:val="0"/>
          <w:sz w:val="24"/>
          <w:szCs w:val="24"/>
          <w:lang w:eastAsia="en-IN"/>
          <w14:ligatures w14:val="none"/>
        </w:rPr>
        <w:t>aren't</w:t>
      </w:r>
      <w:proofErr w:type="gramEnd"/>
      <w:r w:rsidRPr="007E7B0A">
        <w:rPr>
          <w:rFonts w:ascii="Helvetica" w:eastAsia="Times New Roman" w:hAnsi="Helvetica" w:cs="Helvetica"/>
          <w:color w:val="16191F"/>
          <w:kern w:val="0"/>
          <w:sz w:val="24"/>
          <w:szCs w:val="24"/>
          <w:lang w:eastAsia="en-IN"/>
          <w14:ligatures w14:val="none"/>
        </w:rPr>
        <w:t xml:space="preserve"> familiar with using procedures in PostgreSQL, AWS SCT can convert procedures to functions. To do so, select </w:t>
      </w:r>
      <w:r w:rsidRPr="007E7B0A">
        <w:rPr>
          <w:rFonts w:ascii="Helvetica" w:eastAsia="Times New Roman" w:hAnsi="Helvetica" w:cs="Helvetica"/>
          <w:b/>
          <w:bCs/>
          <w:color w:val="16191F"/>
          <w:kern w:val="0"/>
          <w:sz w:val="24"/>
          <w:szCs w:val="24"/>
          <w:lang w:eastAsia="en-IN"/>
          <w14:ligatures w14:val="none"/>
        </w:rPr>
        <w:t>Convert procedures to functions</w:t>
      </w:r>
      <w:r w:rsidRPr="007E7B0A">
        <w:rPr>
          <w:rFonts w:ascii="Helvetica" w:eastAsia="Times New Roman" w:hAnsi="Helvetica" w:cs="Helvetica"/>
          <w:color w:val="16191F"/>
          <w:kern w:val="0"/>
          <w:sz w:val="24"/>
          <w:szCs w:val="24"/>
          <w:lang w:eastAsia="en-IN"/>
          <w14:ligatures w14:val="none"/>
        </w:rPr>
        <w:t>.</w:t>
      </w:r>
    </w:p>
    <w:p w14:paraId="1FD17CA9" w14:textId="77777777" w:rsidR="007E7B0A" w:rsidRPr="007E7B0A" w:rsidRDefault="007E7B0A" w:rsidP="007E7B0A">
      <w:pPr>
        <w:numPr>
          <w:ilvl w:val="0"/>
          <w:numId w:val="7"/>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emulate the output of </w:t>
      </w:r>
      <w:r w:rsidRPr="007E7B0A">
        <w:rPr>
          <w:rFonts w:ascii="Consolas" w:eastAsia="Times New Roman" w:hAnsi="Consolas" w:cs="Courier New"/>
          <w:color w:val="16191F"/>
          <w:kern w:val="0"/>
          <w:sz w:val="20"/>
          <w:szCs w:val="20"/>
          <w:lang w:eastAsia="en-IN"/>
          <w14:ligatures w14:val="none"/>
        </w:rPr>
        <w:t>EXEC</w:t>
      </w:r>
      <w:r w:rsidRPr="007E7B0A">
        <w:rPr>
          <w:rFonts w:ascii="Helvetica" w:eastAsia="Times New Roman" w:hAnsi="Helvetica" w:cs="Helvetica"/>
          <w:color w:val="16191F"/>
          <w:kern w:val="0"/>
          <w:sz w:val="24"/>
          <w:szCs w:val="24"/>
          <w:lang w:eastAsia="en-IN"/>
          <w14:ligatures w14:val="none"/>
        </w:rPr>
        <w:t> in a table.</w:t>
      </w:r>
    </w:p>
    <w:p w14:paraId="42A82155" w14:textId="77777777" w:rsidR="007E7B0A" w:rsidRPr="007E7B0A" w:rsidRDefault="007E7B0A" w:rsidP="007E7B0A">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Your source SQL Server database can store the output of </w:t>
      </w:r>
      <w:r w:rsidRPr="007E7B0A">
        <w:rPr>
          <w:rFonts w:ascii="Consolas" w:eastAsia="Times New Roman" w:hAnsi="Consolas" w:cs="Courier New"/>
          <w:color w:val="16191F"/>
          <w:kern w:val="0"/>
          <w:sz w:val="20"/>
          <w:szCs w:val="20"/>
          <w:lang w:eastAsia="en-IN"/>
          <w14:ligatures w14:val="none"/>
        </w:rPr>
        <w:t>EXEC</w:t>
      </w:r>
      <w:r w:rsidRPr="007E7B0A">
        <w:rPr>
          <w:rFonts w:ascii="Helvetica" w:eastAsia="Times New Roman" w:hAnsi="Helvetica" w:cs="Helvetica"/>
          <w:color w:val="16191F"/>
          <w:kern w:val="0"/>
          <w:sz w:val="24"/>
          <w:szCs w:val="24"/>
          <w:lang w:eastAsia="en-IN"/>
          <w14:ligatures w14:val="none"/>
        </w:rPr>
        <w:t> in a table. AWS SCT creates temporary tables and an additional procedure to emulate this feature. To use this emulation, select </w:t>
      </w:r>
      <w:r w:rsidRPr="007E7B0A">
        <w:rPr>
          <w:rFonts w:ascii="Helvetica" w:eastAsia="Times New Roman" w:hAnsi="Helvetica" w:cs="Helvetica"/>
          <w:b/>
          <w:bCs/>
          <w:color w:val="16191F"/>
          <w:kern w:val="0"/>
          <w:sz w:val="24"/>
          <w:szCs w:val="24"/>
          <w:lang w:eastAsia="en-IN"/>
          <w14:ligatures w14:val="none"/>
        </w:rPr>
        <w:t>Create additional routines for handling open datasets</w:t>
      </w:r>
      <w:r w:rsidRPr="007E7B0A">
        <w:rPr>
          <w:rFonts w:ascii="Helvetica" w:eastAsia="Times New Roman" w:hAnsi="Helvetica" w:cs="Helvetica"/>
          <w:color w:val="16191F"/>
          <w:kern w:val="0"/>
          <w:sz w:val="24"/>
          <w:szCs w:val="24"/>
          <w:lang w:eastAsia="en-IN"/>
          <w14:ligatures w14:val="none"/>
        </w:rPr>
        <w:t>.</w:t>
      </w:r>
    </w:p>
    <w:p w14:paraId="47138DB9" w14:textId="77777777" w:rsidR="007E7B0A" w:rsidRPr="007E7B0A" w:rsidRDefault="007E7B0A" w:rsidP="007E7B0A">
      <w:pPr>
        <w:numPr>
          <w:ilvl w:val="0"/>
          <w:numId w:val="7"/>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define the template to use for the schema names in the converted code. For </w:t>
      </w:r>
      <w:r w:rsidRPr="007E7B0A">
        <w:rPr>
          <w:rFonts w:ascii="Helvetica" w:eastAsia="Times New Roman" w:hAnsi="Helvetica" w:cs="Helvetica"/>
          <w:b/>
          <w:bCs/>
          <w:color w:val="16191F"/>
          <w:kern w:val="0"/>
          <w:sz w:val="24"/>
          <w:szCs w:val="24"/>
          <w:lang w:eastAsia="en-IN"/>
          <w14:ligatures w14:val="none"/>
        </w:rPr>
        <w:t>Schema name generation template</w:t>
      </w:r>
      <w:r w:rsidRPr="007E7B0A">
        <w:rPr>
          <w:rFonts w:ascii="Helvetica" w:eastAsia="Times New Roman" w:hAnsi="Helvetica" w:cs="Helvetica"/>
          <w:color w:val="16191F"/>
          <w:kern w:val="0"/>
          <w:sz w:val="24"/>
          <w:szCs w:val="24"/>
          <w:lang w:eastAsia="en-IN"/>
          <w14:ligatures w14:val="none"/>
        </w:rPr>
        <w:t>, choose one of the following options:</w:t>
      </w:r>
    </w:p>
    <w:p w14:paraId="5430D5DC" w14:textId="77777777" w:rsidR="007E7B0A" w:rsidRPr="007E7B0A" w:rsidRDefault="007E7B0A" w:rsidP="007E7B0A">
      <w:pPr>
        <w:numPr>
          <w:ilvl w:val="1"/>
          <w:numId w:val="7"/>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b/>
          <w:bCs/>
          <w:color w:val="16191F"/>
          <w:kern w:val="0"/>
          <w:sz w:val="24"/>
          <w:szCs w:val="24"/>
          <w:lang w:eastAsia="en-IN"/>
          <w14:ligatures w14:val="none"/>
        </w:rPr>
        <w:t>&lt;</w:t>
      </w:r>
      <w:proofErr w:type="spellStart"/>
      <w:r w:rsidRPr="007E7B0A">
        <w:rPr>
          <w:rFonts w:ascii="Helvetica" w:eastAsia="Times New Roman" w:hAnsi="Helvetica" w:cs="Helvetica"/>
          <w:b/>
          <w:bCs/>
          <w:color w:val="16191F"/>
          <w:kern w:val="0"/>
          <w:sz w:val="24"/>
          <w:szCs w:val="24"/>
          <w:lang w:eastAsia="en-IN"/>
          <w14:ligatures w14:val="none"/>
        </w:rPr>
        <w:t>source_db</w:t>
      </w:r>
      <w:proofErr w:type="spellEnd"/>
      <w:r w:rsidRPr="007E7B0A">
        <w:rPr>
          <w:rFonts w:ascii="Helvetica" w:eastAsia="Times New Roman" w:hAnsi="Helvetica" w:cs="Helvetica"/>
          <w:b/>
          <w:bCs/>
          <w:color w:val="16191F"/>
          <w:kern w:val="0"/>
          <w:sz w:val="24"/>
          <w:szCs w:val="24"/>
          <w:lang w:eastAsia="en-IN"/>
          <w14:ligatures w14:val="none"/>
        </w:rPr>
        <w:t>&gt;</w:t>
      </w:r>
      <w:r w:rsidRPr="007E7B0A">
        <w:rPr>
          <w:rFonts w:ascii="Helvetica" w:eastAsia="Times New Roman" w:hAnsi="Helvetica" w:cs="Helvetica"/>
          <w:color w:val="16191F"/>
          <w:kern w:val="0"/>
          <w:sz w:val="24"/>
          <w:szCs w:val="24"/>
          <w:lang w:eastAsia="en-IN"/>
          <w14:ligatures w14:val="none"/>
        </w:rPr>
        <w:t> – Uses the SQL Server database name as a schema name in PostgreSQL.</w:t>
      </w:r>
    </w:p>
    <w:p w14:paraId="70894916" w14:textId="77777777" w:rsidR="007E7B0A" w:rsidRPr="007E7B0A" w:rsidRDefault="007E7B0A" w:rsidP="007E7B0A">
      <w:pPr>
        <w:numPr>
          <w:ilvl w:val="1"/>
          <w:numId w:val="7"/>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b/>
          <w:bCs/>
          <w:color w:val="16191F"/>
          <w:kern w:val="0"/>
          <w:sz w:val="24"/>
          <w:szCs w:val="24"/>
          <w:lang w:eastAsia="en-IN"/>
          <w14:ligatures w14:val="none"/>
        </w:rPr>
        <w:t>&lt;</w:t>
      </w:r>
      <w:proofErr w:type="spellStart"/>
      <w:r w:rsidRPr="007E7B0A">
        <w:rPr>
          <w:rFonts w:ascii="Helvetica" w:eastAsia="Times New Roman" w:hAnsi="Helvetica" w:cs="Helvetica"/>
          <w:b/>
          <w:bCs/>
          <w:color w:val="16191F"/>
          <w:kern w:val="0"/>
          <w:sz w:val="24"/>
          <w:szCs w:val="24"/>
          <w:lang w:eastAsia="en-IN"/>
          <w14:ligatures w14:val="none"/>
        </w:rPr>
        <w:t>source_schema</w:t>
      </w:r>
      <w:proofErr w:type="spellEnd"/>
      <w:r w:rsidRPr="007E7B0A">
        <w:rPr>
          <w:rFonts w:ascii="Helvetica" w:eastAsia="Times New Roman" w:hAnsi="Helvetica" w:cs="Helvetica"/>
          <w:b/>
          <w:bCs/>
          <w:color w:val="16191F"/>
          <w:kern w:val="0"/>
          <w:sz w:val="24"/>
          <w:szCs w:val="24"/>
          <w:lang w:eastAsia="en-IN"/>
          <w14:ligatures w14:val="none"/>
        </w:rPr>
        <w:t>&gt;</w:t>
      </w:r>
      <w:r w:rsidRPr="007E7B0A">
        <w:rPr>
          <w:rFonts w:ascii="Helvetica" w:eastAsia="Times New Roman" w:hAnsi="Helvetica" w:cs="Helvetica"/>
          <w:color w:val="16191F"/>
          <w:kern w:val="0"/>
          <w:sz w:val="24"/>
          <w:szCs w:val="24"/>
          <w:lang w:eastAsia="en-IN"/>
          <w14:ligatures w14:val="none"/>
        </w:rPr>
        <w:t> – Uses the SQL Server schema name as a schema name in PostgreSQL.</w:t>
      </w:r>
    </w:p>
    <w:p w14:paraId="5DC5CDF9" w14:textId="77777777" w:rsidR="007E7B0A" w:rsidRPr="007E7B0A" w:rsidRDefault="007E7B0A" w:rsidP="007E7B0A">
      <w:pPr>
        <w:numPr>
          <w:ilvl w:val="1"/>
          <w:numId w:val="7"/>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b/>
          <w:bCs/>
          <w:color w:val="16191F"/>
          <w:kern w:val="0"/>
          <w:sz w:val="24"/>
          <w:szCs w:val="24"/>
          <w:lang w:eastAsia="en-IN"/>
          <w14:ligatures w14:val="none"/>
        </w:rPr>
        <w:t>&lt;</w:t>
      </w:r>
      <w:proofErr w:type="spellStart"/>
      <w:r w:rsidRPr="007E7B0A">
        <w:rPr>
          <w:rFonts w:ascii="Helvetica" w:eastAsia="Times New Roman" w:hAnsi="Helvetica" w:cs="Helvetica"/>
          <w:b/>
          <w:bCs/>
          <w:color w:val="16191F"/>
          <w:kern w:val="0"/>
          <w:sz w:val="24"/>
          <w:szCs w:val="24"/>
          <w:lang w:eastAsia="en-IN"/>
          <w14:ligatures w14:val="none"/>
        </w:rPr>
        <w:t>source_db</w:t>
      </w:r>
      <w:proofErr w:type="spellEnd"/>
      <w:r w:rsidRPr="007E7B0A">
        <w:rPr>
          <w:rFonts w:ascii="Helvetica" w:eastAsia="Times New Roman" w:hAnsi="Helvetica" w:cs="Helvetica"/>
          <w:b/>
          <w:bCs/>
          <w:color w:val="16191F"/>
          <w:kern w:val="0"/>
          <w:sz w:val="24"/>
          <w:szCs w:val="24"/>
          <w:lang w:eastAsia="en-IN"/>
          <w14:ligatures w14:val="none"/>
        </w:rPr>
        <w:t>&gt;_&lt;schema&gt;</w:t>
      </w:r>
      <w:r w:rsidRPr="007E7B0A">
        <w:rPr>
          <w:rFonts w:ascii="Helvetica" w:eastAsia="Times New Roman" w:hAnsi="Helvetica" w:cs="Helvetica"/>
          <w:color w:val="16191F"/>
          <w:kern w:val="0"/>
          <w:sz w:val="24"/>
          <w:szCs w:val="24"/>
          <w:lang w:eastAsia="en-IN"/>
          <w14:ligatures w14:val="none"/>
        </w:rPr>
        <w:t> – Uses a combination of the SQL Server database and schema names as a schema name in PostgreSQL.</w:t>
      </w:r>
    </w:p>
    <w:p w14:paraId="087BA267" w14:textId="77777777" w:rsidR="007E7B0A" w:rsidRPr="007E7B0A" w:rsidRDefault="007E7B0A" w:rsidP="007E7B0A">
      <w:pPr>
        <w:numPr>
          <w:ilvl w:val="0"/>
          <w:numId w:val="7"/>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keep the letter case of your source object names.</w:t>
      </w:r>
    </w:p>
    <w:p w14:paraId="0A11EDD6" w14:textId="77777777" w:rsidR="007E7B0A" w:rsidRPr="007E7B0A" w:rsidRDefault="007E7B0A" w:rsidP="007E7B0A">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avoid conversion of object names to lower case, select </w:t>
      </w:r>
      <w:r w:rsidRPr="007E7B0A">
        <w:rPr>
          <w:rFonts w:ascii="Helvetica" w:eastAsia="Times New Roman" w:hAnsi="Helvetica" w:cs="Helvetica"/>
          <w:b/>
          <w:bCs/>
          <w:color w:val="16191F"/>
          <w:kern w:val="0"/>
          <w:sz w:val="24"/>
          <w:szCs w:val="24"/>
          <w:lang w:eastAsia="en-IN"/>
          <w14:ligatures w14:val="none"/>
        </w:rPr>
        <w:t>Avoid casting to lower case for case sensitive operations</w:t>
      </w:r>
      <w:r w:rsidRPr="007E7B0A">
        <w:rPr>
          <w:rFonts w:ascii="Helvetica" w:eastAsia="Times New Roman" w:hAnsi="Helvetica" w:cs="Helvetica"/>
          <w:color w:val="16191F"/>
          <w:kern w:val="0"/>
          <w:sz w:val="24"/>
          <w:szCs w:val="24"/>
          <w:lang w:eastAsia="en-IN"/>
          <w14:ligatures w14:val="none"/>
        </w:rPr>
        <w:t>. This option applies only when you turn on case sensitivity option in your target database.</w:t>
      </w:r>
    </w:p>
    <w:p w14:paraId="6CDDE8DB" w14:textId="77777777" w:rsidR="007E7B0A" w:rsidRPr="007E7B0A" w:rsidRDefault="007E7B0A" w:rsidP="007E7B0A">
      <w:pPr>
        <w:numPr>
          <w:ilvl w:val="0"/>
          <w:numId w:val="7"/>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keep the parameter names from your source database.</w:t>
      </w:r>
    </w:p>
    <w:p w14:paraId="183B09A7" w14:textId="77777777" w:rsidR="007E7B0A" w:rsidRPr="007E7B0A" w:rsidRDefault="007E7B0A" w:rsidP="007E7B0A">
      <w:pPr>
        <w:shd w:val="clear" w:color="auto" w:fill="FFFFFF"/>
        <w:spacing w:before="75" w:after="150" w:line="360" w:lineRule="atLeast"/>
        <w:ind w:left="72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add double quotation marks to the names of parameters in the converted code, select </w:t>
      </w:r>
      <w:r w:rsidRPr="007E7B0A">
        <w:rPr>
          <w:rFonts w:ascii="Helvetica" w:eastAsia="Times New Roman" w:hAnsi="Helvetica" w:cs="Helvetica"/>
          <w:b/>
          <w:bCs/>
          <w:color w:val="16191F"/>
          <w:kern w:val="0"/>
          <w:sz w:val="24"/>
          <w:szCs w:val="24"/>
          <w:lang w:eastAsia="en-IN"/>
          <w14:ligatures w14:val="none"/>
        </w:rPr>
        <w:t>Keep original parameter names</w:t>
      </w:r>
      <w:r w:rsidRPr="007E7B0A">
        <w:rPr>
          <w:rFonts w:ascii="Helvetica" w:eastAsia="Times New Roman" w:hAnsi="Helvetica" w:cs="Helvetica"/>
          <w:color w:val="16191F"/>
          <w:kern w:val="0"/>
          <w:sz w:val="24"/>
          <w:szCs w:val="24"/>
          <w:lang w:eastAsia="en-IN"/>
          <w14:ligatures w14:val="none"/>
        </w:rPr>
        <w:t>.</w:t>
      </w:r>
    </w:p>
    <w:p w14:paraId="2BEE1B51" w14:textId="77777777" w:rsidR="007E7B0A" w:rsidRPr="007E7B0A" w:rsidRDefault="007E7B0A" w:rsidP="007E7B0A">
      <w:pPr>
        <w:pStyle w:val="Heading2"/>
      </w:pPr>
      <w:bookmarkStart w:id="15" w:name="_Toc155987195"/>
      <w:r w:rsidRPr="007E7B0A">
        <w:t>Converting SQL Server partitions to PostgreSQL version 10 partitions</w:t>
      </w:r>
      <w:bookmarkEnd w:id="15"/>
    </w:p>
    <w:p w14:paraId="689ACF7C"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When you convert a Microsoft SQL Server database to Amazon Aurora PostgreSQL-Compatible Edition (Aurora PostgreSQL) or Amazon Relational Database Service for PostgreSQL (Amazon RDS for PostgreSQL), be aware of the following.</w:t>
      </w:r>
    </w:p>
    <w:p w14:paraId="1616B8D1"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lastRenderedPageBreak/>
        <w:t>In SQL Server, you create partitions with partition functions. When converting from a SQL Server portioned table to a PostgreSQL version 10 partitioned table, be aware of several potential issues:</w:t>
      </w:r>
    </w:p>
    <w:p w14:paraId="00BCEB91" w14:textId="77777777" w:rsidR="007E7B0A" w:rsidRPr="007E7B0A" w:rsidRDefault="007E7B0A" w:rsidP="007E7B0A">
      <w:pPr>
        <w:numPr>
          <w:ilvl w:val="0"/>
          <w:numId w:val="8"/>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 xml:space="preserve">SQL Server allows you to partition a table using a column without a NOT NULL constraint. In that case, all NULL values go to the leftmost partition. PostgreSQL </w:t>
      </w:r>
      <w:proofErr w:type="gramStart"/>
      <w:r w:rsidRPr="007E7B0A">
        <w:rPr>
          <w:rFonts w:ascii="Helvetica" w:eastAsia="Times New Roman" w:hAnsi="Helvetica" w:cs="Helvetica"/>
          <w:color w:val="16191F"/>
          <w:kern w:val="0"/>
          <w:sz w:val="24"/>
          <w:szCs w:val="24"/>
          <w:lang w:eastAsia="en-IN"/>
          <w14:ligatures w14:val="none"/>
        </w:rPr>
        <w:t>doesn’t</w:t>
      </w:r>
      <w:proofErr w:type="gramEnd"/>
      <w:r w:rsidRPr="007E7B0A">
        <w:rPr>
          <w:rFonts w:ascii="Helvetica" w:eastAsia="Times New Roman" w:hAnsi="Helvetica" w:cs="Helvetica"/>
          <w:color w:val="16191F"/>
          <w:kern w:val="0"/>
          <w:sz w:val="24"/>
          <w:szCs w:val="24"/>
          <w:lang w:eastAsia="en-IN"/>
          <w14:ligatures w14:val="none"/>
        </w:rPr>
        <w:t xml:space="preserve"> support NULL values for RANGE partitioning.</w:t>
      </w:r>
    </w:p>
    <w:p w14:paraId="6AA5D1A5" w14:textId="77777777" w:rsidR="007E7B0A" w:rsidRPr="007E7B0A" w:rsidRDefault="007E7B0A" w:rsidP="007E7B0A">
      <w:pPr>
        <w:numPr>
          <w:ilvl w:val="0"/>
          <w:numId w:val="8"/>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SQL Server allows you to create primary and unique keys for partitioned tables. For PostgreSQL, you create primary or unique keys for each partition directly. Thus, PRIMARY or UNIQUE KEY constraint must be removed from their parent table when migrating to PostgreSQL. The resulting key names take the format </w:t>
      </w:r>
      <w:r w:rsidRPr="007E7B0A">
        <w:rPr>
          <w:rFonts w:ascii="Consolas" w:eastAsia="Times New Roman" w:hAnsi="Consolas" w:cs="Courier New"/>
          <w:color w:val="16191F"/>
          <w:kern w:val="0"/>
          <w:sz w:val="20"/>
          <w:szCs w:val="20"/>
          <w:lang w:eastAsia="en-IN"/>
          <w14:ligatures w14:val="none"/>
        </w:rPr>
        <w:t>&lt;</w:t>
      </w:r>
      <w:proofErr w:type="spellStart"/>
      <w:r w:rsidRPr="007E7B0A">
        <w:rPr>
          <w:rFonts w:ascii="Consolas" w:eastAsia="Times New Roman" w:hAnsi="Consolas" w:cs="Courier New"/>
          <w:color w:val="16191F"/>
          <w:kern w:val="0"/>
          <w:sz w:val="20"/>
          <w:szCs w:val="20"/>
          <w:lang w:eastAsia="en-IN"/>
          <w14:ligatures w14:val="none"/>
        </w:rPr>
        <w:t>original_key_name</w:t>
      </w:r>
      <w:proofErr w:type="spellEnd"/>
      <w:r w:rsidRPr="007E7B0A">
        <w:rPr>
          <w:rFonts w:ascii="Consolas" w:eastAsia="Times New Roman" w:hAnsi="Consolas" w:cs="Courier New"/>
          <w:color w:val="16191F"/>
          <w:kern w:val="0"/>
          <w:sz w:val="20"/>
          <w:szCs w:val="20"/>
          <w:lang w:eastAsia="en-IN"/>
          <w14:ligatures w14:val="none"/>
        </w:rPr>
        <w:t>&gt;_&lt;</w:t>
      </w:r>
      <w:proofErr w:type="spellStart"/>
      <w:r w:rsidRPr="007E7B0A">
        <w:rPr>
          <w:rFonts w:ascii="Consolas" w:eastAsia="Times New Roman" w:hAnsi="Consolas" w:cs="Courier New"/>
          <w:color w:val="16191F"/>
          <w:kern w:val="0"/>
          <w:sz w:val="20"/>
          <w:szCs w:val="20"/>
          <w:lang w:eastAsia="en-IN"/>
          <w14:ligatures w14:val="none"/>
        </w:rPr>
        <w:t>partition_number</w:t>
      </w:r>
      <w:proofErr w:type="spellEnd"/>
      <w:r w:rsidRPr="007E7B0A">
        <w:rPr>
          <w:rFonts w:ascii="Consolas" w:eastAsia="Times New Roman" w:hAnsi="Consolas" w:cs="Courier New"/>
          <w:color w:val="16191F"/>
          <w:kern w:val="0"/>
          <w:sz w:val="20"/>
          <w:szCs w:val="20"/>
          <w:lang w:eastAsia="en-IN"/>
          <w14:ligatures w14:val="none"/>
        </w:rPr>
        <w:t>&gt;</w:t>
      </w:r>
      <w:r w:rsidRPr="007E7B0A">
        <w:rPr>
          <w:rFonts w:ascii="Helvetica" w:eastAsia="Times New Roman" w:hAnsi="Helvetica" w:cs="Helvetica"/>
          <w:color w:val="16191F"/>
          <w:kern w:val="0"/>
          <w:sz w:val="24"/>
          <w:szCs w:val="24"/>
          <w:lang w:eastAsia="en-IN"/>
          <w14:ligatures w14:val="none"/>
        </w:rPr>
        <w:t>.</w:t>
      </w:r>
    </w:p>
    <w:p w14:paraId="76689B14" w14:textId="77777777" w:rsidR="007E7B0A" w:rsidRPr="007E7B0A" w:rsidRDefault="007E7B0A" w:rsidP="007E7B0A">
      <w:pPr>
        <w:numPr>
          <w:ilvl w:val="0"/>
          <w:numId w:val="8"/>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 xml:space="preserve">SQL Server allows you to create foreign key constraint from and to partitioned tables. PostgreSQL </w:t>
      </w:r>
      <w:proofErr w:type="gramStart"/>
      <w:r w:rsidRPr="007E7B0A">
        <w:rPr>
          <w:rFonts w:ascii="Helvetica" w:eastAsia="Times New Roman" w:hAnsi="Helvetica" w:cs="Helvetica"/>
          <w:color w:val="16191F"/>
          <w:kern w:val="0"/>
          <w:sz w:val="24"/>
          <w:szCs w:val="24"/>
          <w:lang w:eastAsia="en-IN"/>
          <w14:ligatures w14:val="none"/>
        </w:rPr>
        <w:t>doesn’t</w:t>
      </w:r>
      <w:proofErr w:type="gramEnd"/>
      <w:r w:rsidRPr="007E7B0A">
        <w:rPr>
          <w:rFonts w:ascii="Helvetica" w:eastAsia="Times New Roman" w:hAnsi="Helvetica" w:cs="Helvetica"/>
          <w:color w:val="16191F"/>
          <w:kern w:val="0"/>
          <w:sz w:val="24"/>
          <w:szCs w:val="24"/>
          <w:lang w:eastAsia="en-IN"/>
          <w14:ligatures w14:val="none"/>
        </w:rPr>
        <w:t xml:space="preserve"> support foreign keys referencing partitioned tables. Also, PostgreSQL </w:t>
      </w:r>
      <w:proofErr w:type="gramStart"/>
      <w:r w:rsidRPr="007E7B0A">
        <w:rPr>
          <w:rFonts w:ascii="Helvetica" w:eastAsia="Times New Roman" w:hAnsi="Helvetica" w:cs="Helvetica"/>
          <w:color w:val="16191F"/>
          <w:kern w:val="0"/>
          <w:sz w:val="24"/>
          <w:szCs w:val="24"/>
          <w:lang w:eastAsia="en-IN"/>
          <w14:ligatures w14:val="none"/>
        </w:rPr>
        <w:t>doesn’t</w:t>
      </w:r>
      <w:proofErr w:type="gramEnd"/>
      <w:r w:rsidRPr="007E7B0A">
        <w:rPr>
          <w:rFonts w:ascii="Helvetica" w:eastAsia="Times New Roman" w:hAnsi="Helvetica" w:cs="Helvetica"/>
          <w:color w:val="16191F"/>
          <w:kern w:val="0"/>
          <w:sz w:val="24"/>
          <w:szCs w:val="24"/>
          <w:lang w:eastAsia="en-IN"/>
          <w14:ligatures w14:val="none"/>
        </w:rPr>
        <w:t xml:space="preserve"> support foreign key references from a partitioned table to another table.</w:t>
      </w:r>
    </w:p>
    <w:p w14:paraId="26124867" w14:textId="77777777" w:rsidR="007E7B0A" w:rsidRPr="007E7B0A" w:rsidRDefault="007E7B0A" w:rsidP="007E7B0A">
      <w:pPr>
        <w:numPr>
          <w:ilvl w:val="0"/>
          <w:numId w:val="8"/>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SQL Server allows you to create indexes for partitioned tables. For PostgreSQL, an index should be created for each partition directly. Thus, indexes must be removed from their parent tables when migrating to PostgreSQL. The resulting index names take the format </w:t>
      </w:r>
      <w:r w:rsidRPr="007E7B0A">
        <w:rPr>
          <w:rFonts w:ascii="Consolas" w:eastAsia="Times New Roman" w:hAnsi="Consolas" w:cs="Courier New"/>
          <w:color w:val="16191F"/>
          <w:kern w:val="0"/>
          <w:sz w:val="20"/>
          <w:szCs w:val="20"/>
          <w:lang w:eastAsia="en-IN"/>
          <w14:ligatures w14:val="none"/>
        </w:rPr>
        <w:t>&lt;</w:t>
      </w:r>
      <w:proofErr w:type="spellStart"/>
      <w:r w:rsidRPr="007E7B0A">
        <w:rPr>
          <w:rFonts w:ascii="Consolas" w:eastAsia="Times New Roman" w:hAnsi="Consolas" w:cs="Courier New"/>
          <w:color w:val="16191F"/>
          <w:kern w:val="0"/>
          <w:sz w:val="20"/>
          <w:szCs w:val="20"/>
          <w:lang w:eastAsia="en-IN"/>
          <w14:ligatures w14:val="none"/>
        </w:rPr>
        <w:t>original_index_name</w:t>
      </w:r>
      <w:proofErr w:type="spellEnd"/>
      <w:r w:rsidRPr="007E7B0A">
        <w:rPr>
          <w:rFonts w:ascii="Consolas" w:eastAsia="Times New Roman" w:hAnsi="Consolas" w:cs="Courier New"/>
          <w:color w:val="16191F"/>
          <w:kern w:val="0"/>
          <w:sz w:val="20"/>
          <w:szCs w:val="20"/>
          <w:lang w:eastAsia="en-IN"/>
          <w14:ligatures w14:val="none"/>
        </w:rPr>
        <w:t>&gt;_&lt;</w:t>
      </w:r>
      <w:proofErr w:type="spellStart"/>
      <w:r w:rsidRPr="007E7B0A">
        <w:rPr>
          <w:rFonts w:ascii="Consolas" w:eastAsia="Times New Roman" w:hAnsi="Consolas" w:cs="Courier New"/>
          <w:color w:val="16191F"/>
          <w:kern w:val="0"/>
          <w:sz w:val="20"/>
          <w:szCs w:val="20"/>
          <w:lang w:eastAsia="en-IN"/>
          <w14:ligatures w14:val="none"/>
        </w:rPr>
        <w:t>partition_number</w:t>
      </w:r>
      <w:proofErr w:type="spellEnd"/>
      <w:r w:rsidRPr="007E7B0A">
        <w:rPr>
          <w:rFonts w:ascii="Consolas" w:eastAsia="Times New Roman" w:hAnsi="Consolas" w:cs="Courier New"/>
          <w:color w:val="16191F"/>
          <w:kern w:val="0"/>
          <w:sz w:val="20"/>
          <w:szCs w:val="20"/>
          <w:lang w:eastAsia="en-IN"/>
          <w14:ligatures w14:val="none"/>
        </w:rPr>
        <w:t>&gt;</w:t>
      </w:r>
      <w:r w:rsidRPr="007E7B0A">
        <w:rPr>
          <w:rFonts w:ascii="Helvetica" w:eastAsia="Times New Roman" w:hAnsi="Helvetica" w:cs="Helvetica"/>
          <w:color w:val="16191F"/>
          <w:kern w:val="0"/>
          <w:sz w:val="24"/>
          <w:szCs w:val="24"/>
          <w:lang w:eastAsia="en-IN"/>
          <w14:ligatures w14:val="none"/>
        </w:rPr>
        <w:t>.</w:t>
      </w:r>
    </w:p>
    <w:p w14:paraId="26704DE5" w14:textId="77777777" w:rsidR="007E7B0A" w:rsidRPr="007E7B0A" w:rsidRDefault="007E7B0A" w:rsidP="007E7B0A">
      <w:pPr>
        <w:numPr>
          <w:ilvl w:val="0"/>
          <w:numId w:val="8"/>
        </w:numPr>
        <w:shd w:val="clear" w:color="auto" w:fill="FFFFFF"/>
        <w:spacing w:after="15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 xml:space="preserve">PostgreSQL </w:t>
      </w:r>
      <w:proofErr w:type="gramStart"/>
      <w:r w:rsidRPr="007E7B0A">
        <w:rPr>
          <w:rFonts w:ascii="Helvetica" w:eastAsia="Times New Roman" w:hAnsi="Helvetica" w:cs="Helvetica"/>
          <w:color w:val="16191F"/>
          <w:kern w:val="0"/>
          <w:sz w:val="24"/>
          <w:szCs w:val="24"/>
          <w:lang w:eastAsia="en-IN"/>
          <w14:ligatures w14:val="none"/>
        </w:rPr>
        <w:t>doesn’t</w:t>
      </w:r>
      <w:proofErr w:type="gramEnd"/>
      <w:r w:rsidRPr="007E7B0A">
        <w:rPr>
          <w:rFonts w:ascii="Helvetica" w:eastAsia="Times New Roman" w:hAnsi="Helvetica" w:cs="Helvetica"/>
          <w:color w:val="16191F"/>
          <w:kern w:val="0"/>
          <w:sz w:val="24"/>
          <w:szCs w:val="24"/>
          <w:lang w:eastAsia="en-IN"/>
          <w14:ligatures w14:val="none"/>
        </w:rPr>
        <w:t xml:space="preserve"> support partitioned indexes.</w:t>
      </w:r>
    </w:p>
    <w:p w14:paraId="3D68FFB1" w14:textId="77777777" w:rsidR="007E7B0A" w:rsidRPr="007E7B0A" w:rsidRDefault="007E7B0A" w:rsidP="007E7B0A">
      <w:pPr>
        <w:pStyle w:val="Heading2"/>
      </w:pPr>
      <w:bookmarkStart w:id="16" w:name="_Toc155987196"/>
      <w:r w:rsidRPr="007E7B0A">
        <w:t>Migration considerations</w:t>
      </w:r>
      <w:bookmarkEnd w:id="16"/>
    </w:p>
    <w:p w14:paraId="0025F74E"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Some things to consider when migrating a SQL Server schema to PostgreSQL:</w:t>
      </w:r>
    </w:p>
    <w:p w14:paraId="4B8D222F" w14:textId="77777777" w:rsidR="007E7B0A" w:rsidRPr="007E7B0A" w:rsidRDefault="007E7B0A" w:rsidP="007E7B0A">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In PostgreSQL, all object’s names in a schema must be unique, including indexes. Index names must be unique in the schema of the base table. In SQL Server, an index name can be the same for different tables.</w:t>
      </w:r>
    </w:p>
    <w:p w14:paraId="00653D6C" w14:textId="77777777" w:rsidR="007E7B0A" w:rsidRPr="007E7B0A" w:rsidRDefault="007E7B0A" w:rsidP="007E7B0A">
      <w:pPr>
        <w:shd w:val="clear" w:color="auto" w:fill="FFFFFF"/>
        <w:spacing w:before="75" w:after="0" w:line="360" w:lineRule="atLeast"/>
        <w:ind w:left="72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To ensure the uniqueness of index names, AWS SCT gives you the option to generate unique index names if your index names are not unique. To do this, choose the option </w:t>
      </w:r>
      <w:r w:rsidRPr="007E7B0A">
        <w:rPr>
          <w:rFonts w:ascii="Helvetica" w:eastAsia="Times New Roman" w:hAnsi="Helvetica" w:cs="Helvetica"/>
          <w:b/>
          <w:bCs/>
          <w:color w:val="16191F"/>
          <w:kern w:val="0"/>
          <w:sz w:val="24"/>
          <w:szCs w:val="24"/>
          <w:lang w:eastAsia="en-IN"/>
          <w14:ligatures w14:val="none"/>
        </w:rPr>
        <w:t>Generate unique index names</w:t>
      </w:r>
      <w:r w:rsidRPr="007E7B0A">
        <w:rPr>
          <w:rFonts w:ascii="Helvetica" w:eastAsia="Times New Roman" w:hAnsi="Helvetica" w:cs="Helvetica"/>
          <w:color w:val="16191F"/>
          <w:kern w:val="0"/>
          <w:sz w:val="24"/>
          <w:szCs w:val="24"/>
          <w:lang w:eastAsia="en-IN"/>
          <w14:ligatures w14:val="none"/>
        </w:rPr>
        <w:t xml:space="preserve"> in the project properties. By default, this option is enabled. If this option is enabled, unique index names are created using the format </w:t>
      </w:r>
      <w:proofErr w:type="spellStart"/>
      <w:r w:rsidRPr="007E7B0A">
        <w:rPr>
          <w:rFonts w:ascii="Helvetica" w:eastAsia="Times New Roman" w:hAnsi="Helvetica" w:cs="Helvetica"/>
          <w:color w:val="16191F"/>
          <w:kern w:val="0"/>
          <w:sz w:val="24"/>
          <w:szCs w:val="24"/>
          <w:lang w:eastAsia="en-IN"/>
          <w14:ligatures w14:val="none"/>
        </w:rPr>
        <w:t>IX_table_name_index_name</w:t>
      </w:r>
      <w:proofErr w:type="spellEnd"/>
      <w:r w:rsidRPr="007E7B0A">
        <w:rPr>
          <w:rFonts w:ascii="Helvetica" w:eastAsia="Times New Roman" w:hAnsi="Helvetica" w:cs="Helvetica"/>
          <w:color w:val="16191F"/>
          <w:kern w:val="0"/>
          <w:sz w:val="24"/>
          <w:szCs w:val="24"/>
          <w:lang w:eastAsia="en-IN"/>
          <w14:ligatures w14:val="none"/>
        </w:rPr>
        <w:t xml:space="preserve">. If this option is disabled, index names </w:t>
      </w:r>
      <w:proofErr w:type="gramStart"/>
      <w:r w:rsidRPr="007E7B0A">
        <w:rPr>
          <w:rFonts w:ascii="Helvetica" w:eastAsia="Times New Roman" w:hAnsi="Helvetica" w:cs="Helvetica"/>
          <w:color w:val="16191F"/>
          <w:kern w:val="0"/>
          <w:sz w:val="24"/>
          <w:szCs w:val="24"/>
          <w:lang w:eastAsia="en-IN"/>
          <w14:ligatures w14:val="none"/>
        </w:rPr>
        <w:t>aren’t</w:t>
      </w:r>
      <w:proofErr w:type="gramEnd"/>
      <w:r w:rsidRPr="007E7B0A">
        <w:rPr>
          <w:rFonts w:ascii="Helvetica" w:eastAsia="Times New Roman" w:hAnsi="Helvetica" w:cs="Helvetica"/>
          <w:color w:val="16191F"/>
          <w:kern w:val="0"/>
          <w:sz w:val="24"/>
          <w:szCs w:val="24"/>
          <w:lang w:eastAsia="en-IN"/>
          <w14:ligatures w14:val="none"/>
        </w:rPr>
        <w:t xml:space="preserve"> changed.</w:t>
      </w:r>
    </w:p>
    <w:p w14:paraId="46F1F9A7" w14:textId="77777777" w:rsidR="007E7B0A" w:rsidRPr="007E7B0A" w:rsidRDefault="007E7B0A" w:rsidP="007E7B0A">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A GOTO statement and a label can be used to change the order that statements are run in. Any Transact-SQL statements that follow a GOTO statement are skipped and processing continues at the label. GOTO statements and labels can be used anywhere within a procedure, batch, or statement block. GOTO statements can also be nested.</w:t>
      </w:r>
    </w:p>
    <w:p w14:paraId="4C0355F5" w14:textId="77777777" w:rsidR="007E7B0A" w:rsidRPr="007E7B0A" w:rsidRDefault="007E7B0A" w:rsidP="007E7B0A">
      <w:pPr>
        <w:shd w:val="clear" w:color="auto" w:fill="FFFFFF"/>
        <w:spacing w:before="75" w:after="150" w:line="360" w:lineRule="atLeast"/>
        <w:ind w:left="72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 xml:space="preserve">PostgreSQL </w:t>
      </w:r>
      <w:proofErr w:type="gramStart"/>
      <w:r w:rsidRPr="007E7B0A">
        <w:rPr>
          <w:rFonts w:ascii="Helvetica" w:eastAsia="Times New Roman" w:hAnsi="Helvetica" w:cs="Helvetica"/>
          <w:color w:val="16191F"/>
          <w:kern w:val="0"/>
          <w:sz w:val="24"/>
          <w:szCs w:val="24"/>
          <w:lang w:eastAsia="en-IN"/>
          <w14:ligatures w14:val="none"/>
        </w:rPr>
        <w:t>doesn’t</w:t>
      </w:r>
      <w:proofErr w:type="gramEnd"/>
      <w:r w:rsidRPr="007E7B0A">
        <w:rPr>
          <w:rFonts w:ascii="Helvetica" w:eastAsia="Times New Roman" w:hAnsi="Helvetica" w:cs="Helvetica"/>
          <w:color w:val="16191F"/>
          <w:kern w:val="0"/>
          <w:sz w:val="24"/>
          <w:szCs w:val="24"/>
          <w:lang w:eastAsia="en-IN"/>
          <w14:ligatures w14:val="none"/>
        </w:rPr>
        <w:t xml:space="preserve"> use GOTO statements. When AWS SCT converts code that contains a GOTO statement, it converts the statement to use a BEGIN…END or LOOP…END LOOP statement. You can find examples of how AWS SCT converts GOTO statements in the table following.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34"/>
        <w:gridCol w:w="255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81"/>
      </w:tblGrid>
      <w:tr w:rsidR="007E7B0A" w:rsidRPr="007E7B0A" w14:paraId="68600C75" w14:textId="77777777" w:rsidTr="007E7B0A">
        <w:trPr>
          <w:tblHeader/>
          <w:tblCellSpacing w:w="15" w:type="dxa"/>
        </w:trPr>
        <w:tc>
          <w:tcPr>
            <w:tcW w:w="0" w:type="auto"/>
            <w:gridSpan w:val="62"/>
            <w:tcBorders>
              <w:top w:val="single" w:sz="4" w:space="0" w:color="auto"/>
              <w:left w:val="single" w:sz="4" w:space="0" w:color="auto"/>
              <w:bottom w:val="single" w:sz="4" w:space="0" w:color="auto"/>
              <w:right w:val="single" w:sz="4" w:space="0" w:color="auto"/>
            </w:tcBorders>
            <w:tcMar>
              <w:top w:w="240" w:type="dxa"/>
              <w:left w:w="300" w:type="dxa"/>
              <w:bottom w:w="240" w:type="dxa"/>
              <w:right w:w="300" w:type="dxa"/>
            </w:tcMar>
            <w:hideMark/>
          </w:tcPr>
          <w:p w14:paraId="37057B82" w14:textId="77777777" w:rsidR="007E7B0A" w:rsidRPr="007E7B0A" w:rsidRDefault="007E7B0A" w:rsidP="007E7B0A">
            <w:pPr>
              <w:spacing w:after="0" w:line="360" w:lineRule="atLeast"/>
              <w:ind w:left="0"/>
              <w:divId w:val="879166830"/>
              <w:rPr>
                <w:rFonts w:ascii="Times New Roman" w:eastAsia="Times New Roman" w:hAnsi="Times New Roman" w:cs="Times New Roman"/>
                <w:b/>
                <w:bCs/>
                <w:kern w:val="0"/>
                <w:sz w:val="27"/>
                <w:szCs w:val="27"/>
                <w:lang w:eastAsia="en-IN"/>
                <w14:ligatures w14:val="none"/>
              </w:rPr>
            </w:pPr>
            <w:r w:rsidRPr="007E7B0A">
              <w:rPr>
                <w:rFonts w:ascii="Times New Roman" w:eastAsia="Times New Roman" w:hAnsi="Times New Roman" w:cs="Times New Roman"/>
                <w:b/>
                <w:bCs/>
                <w:kern w:val="0"/>
                <w:sz w:val="27"/>
                <w:szCs w:val="27"/>
                <w:lang w:eastAsia="en-IN"/>
                <w14:ligatures w14:val="none"/>
              </w:rPr>
              <w:lastRenderedPageBreak/>
              <w:t>SQL Server GOTO statements and the converted PostgreSQL statements</w:t>
            </w:r>
          </w:p>
        </w:tc>
      </w:tr>
      <w:tr w:rsidR="007E7B0A" w:rsidRPr="007E7B0A" w14:paraId="65254BF7" w14:textId="77777777" w:rsidTr="007E7B0A">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300" w:type="dxa"/>
              <w:bottom w:w="240" w:type="dxa"/>
              <w:right w:w="300" w:type="dxa"/>
            </w:tcMar>
            <w:hideMark/>
          </w:tcPr>
          <w:p w14:paraId="47CAC35D"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SQL Server statement</w:t>
            </w:r>
          </w:p>
        </w:tc>
        <w:tc>
          <w:tcPr>
            <w:tcW w:w="0" w:type="auto"/>
            <w:tcBorders>
              <w:top w:val="single" w:sz="4" w:space="0" w:color="auto"/>
              <w:left w:val="single" w:sz="4" w:space="0" w:color="auto"/>
              <w:bottom w:val="single" w:sz="4" w:space="0" w:color="auto"/>
              <w:right w:val="single" w:sz="4" w:space="0" w:color="auto"/>
            </w:tcBorders>
            <w:tcMar>
              <w:top w:w="240" w:type="dxa"/>
              <w:left w:w="300" w:type="dxa"/>
              <w:bottom w:w="240" w:type="dxa"/>
              <w:right w:w="300" w:type="dxa"/>
            </w:tcMar>
            <w:hideMark/>
          </w:tcPr>
          <w:p w14:paraId="48B59EFA"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PostgreSQL statement</w:t>
            </w:r>
          </w:p>
        </w:tc>
        <w:tc>
          <w:tcPr>
            <w:tcW w:w="0" w:type="auto"/>
            <w:vAlign w:val="center"/>
            <w:hideMark/>
          </w:tcPr>
          <w:p w14:paraId="7AA0AEA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158B0E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2877A5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26D2F1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1B3DE8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C6D50E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8C4FED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8723B6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15EA7F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75E0FF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E962AE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1F99D8B"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01D900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92A13D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E46D4C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E5E943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D68746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B459B9B"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86F788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76EB59F"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D3A568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217252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CF84EE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CF7238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01A82F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41F8CC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967C37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CC1C58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0C2BE9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A16100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B70C0D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FA2E71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7879E3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8CC92EB"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B2D286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E73A19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50B74E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390816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9C060AB"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44978AE"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1A78F0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426643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FDEA08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AC1A7D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2500D7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421507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D18D4F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CAE587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7841C6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2417E9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5A2606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158A7A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123BA7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2B4F4C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31FE4F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99EB93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933238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9E5E72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3E0999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A71A72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r>
      <w:tr w:rsidR="007E7B0A" w:rsidRPr="007E7B0A" w14:paraId="43DF9199"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62E03EA9"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t>BEGIN</w:t>
            </w:r>
          </w:p>
          <w:p w14:paraId="4FD0C3DE"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16F6F9C3"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statement1;</w:t>
            </w:r>
          </w:p>
          <w:p w14:paraId="1BD866B7"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57E928C9"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GOTO label1;</w:t>
            </w:r>
          </w:p>
          <w:p w14:paraId="26CE8A9A"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statement2;</w:t>
            </w:r>
          </w:p>
          <w:p w14:paraId="5CA7F8C8"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32FFEB65"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label1:</w:t>
            </w:r>
          </w:p>
          <w:p w14:paraId="1EF65A42"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Statement3;</w:t>
            </w:r>
          </w:p>
          <w:p w14:paraId="6BF16446"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26A0CA84"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urier New" w:eastAsia="Times New Roman" w:hAnsi="Courier New" w:cs="Courier New"/>
                <w:kern w:val="0"/>
                <w:sz w:val="24"/>
                <w:szCs w:val="24"/>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t>END</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0185F1D0"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t>BEGIN</w:t>
            </w:r>
          </w:p>
          <w:p w14:paraId="0A9A7376"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label1:</w:t>
            </w:r>
          </w:p>
          <w:p w14:paraId="624C2080"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r w:rsidRPr="007E7B0A">
              <w:rPr>
                <w:rFonts w:ascii="Consolas" w:eastAsia="Times New Roman" w:hAnsi="Consolas" w:cs="Courier New"/>
                <w:color w:val="794938"/>
                <w:kern w:val="0"/>
                <w:sz w:val="24"/>
                <w:szCs w:val="24"/>
                <w:shd w:val="clear" w:color="auto" w:fill="F9F9F9"/>
                <w:lang w:eastAsia="en-IN"/>
                <w14:ligatures w14:val="none"/>
              </w:rPr>
              <w:t>BEGIN</w:t>
            </w:r>
          </w:p>
          <w:p w14:paraId="1D87C168"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7C1367FA"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statement1;</w:t>
            </w:r>
          </w:p>
          <w:p w14:paraId="0F88E0AD"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11201442"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r w:rsidRPr="007E7B0A">
              <w:rPr>
                <w:rFonts w:ascii="Consolas" w:eastAsia="Times New Roman" w:hAnsi="Consolas" w:cs="Courier New"/>
                <w:color w:val="794938"/>
                <w:kern w:val="0"/>
                <w:sz w:val="24"/>
                <w:szCs w:val="24"/>
                <w:shd w:val="clear" w:color="auto" w:fill="F9F9F9"/>
                <w:lang w:eastAsia="en-IN"/>
                <w14:ligatures w14:val="none"/>
              </w:rPr>
              <w:t>EXIT</w:t>
            </w:r>
            <w:r w:rsidRPr="007E7B0A">
              <w:rPr>
                <w:rFonts w:ascii="Consolas" w:eastAsia="Times New Roman" w:hAnsi="Consolas" w:cs="Courier New"/>
                <w:color w:val="16191F"/>
                <w:kern w:val="0"/>
                <w:sz w:val="24"/>
                <w:szCs w:val="24"/>
                <w:shd w:val="clear" w:color="auto" w:fill="F9F9F9"/>
                <w:lang w:eastAsia="en-IN"/>
                <w14:ligatures w14:val="none"/>
              </w:rPr>
              <w:t xml:space="preserve"> label1;</w:t>
            </w:r>
          </w:p>
          <w:p w14:paraId="16B5DF6D"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statement2;</w:t>
            </w:r>
          </w:p>
          <w:p w14:paraId="5A491BF5"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41C26B28"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r w:rsidRPr="007E7B0A">
              <w:rPr>
                <w:rFonts w:ascii="Consolas" w:eastAsia="Times New Roman" w:hAnsi="Consolas" w:cs="Courier New"/>
                <w:color w:val="794938"/>
                <w:kern w:val="0"/>
                <w:sz w:val="24"/>
                <w:szCs w:val="24"/>
                <w:shd w:val="clear" w:color="auto" w:fill="F9F9F9"/>
                <w:lang w:eastAsia="en-IN"/>
                <w14:ligatures w14:val="none"/>
              </w:rPr>
              <w:t>END</w:t>
            </w:r>
            <w:r w:rsidRPr="007E7B0A">
              <w:rPr>
                <w:rFonts w:ascii="Consolas" w:eastAsia="Times New Roman" w:hAnsi="Consolas" w:cs="Courier New"/>
                <w:color w:val="16191F"/>
                <w:kern w:val="0"/>
                <w:sz w:val="24"/>
                <w:szCs w:val="24"/>
                <w:shd w:val="clear" w:color="auto" w:fill="F9F9F9"/>
                <w:lang w:eastAsia="en-IN"/>
                <w14:ligatures w14:val="none"/>
              </w:rPr>
              <w:t>;</w:t>
            </w:r>
          </w:p>
          <w:p w14:paraId="5A95BF9C"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Statement3;</w:t>
            </w:r>
          </w:p>
          <w:p w14:paraId="3DE4BAF5"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0AE52971"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urier New" w:eastAsia="Times New Roman" w:hAnsi="Courier New" w:cs="Courier New"/>
                <w:kern w:val="0"/>
                <w:sz w:val="24"/>
                <w:szCs w:val="24"/>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t>END</w:t>
            </w:r>
          </w:p>
        </w:tc>
        <w:tc>
          <w:tcPr>
            <w:tcW w:w="0" w:type="auto"/>
            <w:vAlign w:val="center"/>
            <w:hideMark/>
          </w:tcPr>
          <w:p w14:paraId="14737EC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DD2C6D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A233BA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4B4B18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30AD6BE"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1DCFCEE"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5E0225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292EC7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986E1F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69835F8"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85B587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35E94B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E7D151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F9DF10F"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935BC0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D7AD10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BB2B34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19425D8"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B7CD01F"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E490A7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322F22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EAFF51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F596A8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458F00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2FDD3E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EB6183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ACB8F4F"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E458C7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D2A5EA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D7D6FE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03ABED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8B83AB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EB1349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F3AF12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342216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B08947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3351CA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798468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7D73E9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78885D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B82526E"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1A125F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E39828B"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F51C8D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F93B33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04FBC5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DF8601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C8C3FEE"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B7D6FF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63E37A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BE97CC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7657F5E"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BD40A2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09614D8"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8AA6F6B"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D814A9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41854B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4767E5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0D9C09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CBE842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r>
      <w:tr w:rsidR="007E7B0A" w:rsidRPr="007E7B0A" w14:paraId="28EDD50E"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72E1697B"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t>BEGIN</w:t>
            </w:r>
          </w:p>
          <w:p w14:paraId="4C9877CA"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10384DA3"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statement1;</w:t>
            </w:r>
          </w:p>
          <w:p w14:paraId="5B07241B"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3C00FAFF"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label1:</w:t>
            </w:r>
          </w:p>
          <w:p w14:paraId="0CA9E4A7"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statement2;</w:t>
            </w:r>
          </w:p>
          <w:p w14:paraId="6CB5903D"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lastRenderedPageBreak/>
              <w:t xml:space="preserve">   ....</w:t>
            </w:r>
          </w:p>
          <w:p w14:paraId="0C6B6F7F"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GOTO label1;</w:t>
            </w:r>
          </w:p>
          <w:p w14:paraId="10A10E04"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statement3;</w:t>
            </w:r>
          </w:p>
          <w:p w14:paraId="0DA36FBF"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5202A004"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statement4;</w:t>
            </w:r>
          </w:p>
          <w:p w14:paraId="49C1AB0B"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25CBACEC"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urier New" w:eastAsia="Times New Roman" w:hAnsi="Courier New" w:cs="Courier New"/>
                <w:kern w:val="0"/>
                <w:sz w:val="24"/>
                <w:szCs w:val="24"/>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t>END</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11B5B11B"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lastRenderedPageBreak/>
              <w:t>BEGIN</w:t>
            </w:r>
          </w:p>
          <w:p w14:paraId="02580459"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05AB6BE7"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statement1;</w:t>
            </w:r>
          </w:p>
          <w:p w14:paraId="1C573EC9"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5A106286"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label1:</w:t>
            </w:r>
          </w:p>
          <w:p w14:paraId="41A0A481"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LOOP</w:t>
            </w:r>
          </w:p>
          <w:p w14:paraId="4AD3C7B9"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lastRenderedPageBreak/>
              <w:t xml:space="preserve">    statement2;</w:t>
            </w:r>
          </w:p>
          <w:p w14:paraId="39A1DC66"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119106E1"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r w:rsidRPr="007E7B0A">
              <w:rPr>
                <w:rFonts w:ascii="Consolas" w:eastAsia="Times New Roman" w:hAnsi="Consolas" w:cs="Courier New"/>
                <w:color w:val="794938"/>
                <w:kern w:val="0"/>
                <w:sz w:val="24"/>
                <w:szCs w:val="24"/>
                <w:shd w:val="clear" w:color="auto" w:fill="F9F9F9"/>
                <w:lang w:eastAsia="en-IN"/>
                <w14:ligatures w14:val="none"/>
              </w:rPr>
              <w:t>CONTINUE</w:t>
            </w:r>
            <w:r w:rsidRPr="007E7B0A">
              <w:rPr>
                <w:rFonts w:ascii="Consolas" w:eastAsia="Times New Roman" w:hAnsi="Consolas" w:cs="Courier New"/>
                <w:color w:val="16191F"/>
                <w:kern w:val="0"/>
                <w:sz w:val="24"/>
                <w:szCs w:val="24"/>
                <w:shd w:val="clear" w:color="auto" w:fill="F9F9F9"/>
                <w:lang w:eastAsia="en-IN"/>
                <w14:ligatures w14:val="none"/>
              </w:rPr>
              <w:t xml:space="preserve"> label1;</w:t>
            </w:r>
          </w:p>
          <w:p w14:paraId="03C1A6B5"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r w:rsidRPr="007E7B0A">
              <w:rPr>
                <w:rFonts w:ascii="Consolas" w:eastAsia="Times New Roman" w:hAnsi="Consolas" w:cs="Courier New"/>
                <w:color w:val="794938"/>
                <w:kern w:val="0"/>
                <w:sz w:val="24"/>
                <w:szCs w:val="24"/>
                <w:shd w:val="clear" w:color="auto" w:fill="F9F9F9"/>
                <w:lang w:eastAsia="en-IN"/>
                <w14:ligatures w14:val="none"/>
              </w:rPr>
              <w:t>EXIT</w:t>
            </w:r>
            <w:r w:rsidRPr="007E7B0A">
              <w:rPr>
                <w:rFonts w:ascii="Consolas" w:eastAsia="Times New Roman" w:hAnsi="Consolas" w:cs="Courier New"/>
                <w:color w:val="16191F"/>
                <w:kern w:val="0"/>
                <w:sz w:val="24"/>
                <w:szCs w:val="24"/>
                <w:shd w:val="clear" w:color="auto" w:fill="F9F9F9"/>
                <w:lang w:eastAsia="en-IN"/>
                <w14:ligatures w14:val="none"/>
              </w:rPr>
              <w:t xml:space="preserve"> label1;</w:t>
            </w:r>
          </w:p>
          <w:p w14:paraId="37250D60"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r w:rsidRPr="007E7B0A">
              <w:rPr>
                <w:rFonts w:ascii="Consolas" w:eastAsia="Times New Roman" w:hAnsi="Consolas" w:cs="Courier New"/>
                <w:color w:val="794938"/>
                <w:kern w:val="0"/>
                <w:sz w:val="24"/>
                <w:szCs w:val="24"/>
                <w:shd w:val="clear" w:color="auto" w:fill="F9F9F9"/>
                <w:lang w:eastAsia="en-IN"/>
                <w14:ligatures w14:val="none"/>
              </w:rPr>
              <w:t>END</w:t>
            </w:r>
            <w:r w:rsidRPr="007E7B0A">
              <w:rPr>
                <w:rFonts w:ascii="Consolas" w:eastAsia="Times New Roman" w:hAnsi="Consolas" w:cs="Courier New"/>
                <w:color w:val="16191F"/>
                <w:kern w:val="0"/>
                <w:sz w:val="24"/>
                <w:szCs w:val="24"/>
                <w:shd w:val="clear" w:color="auto" w:fill="F9F9F9"/>
                <w:lang w:eastAsia="en-IN"/>
                <w14:ligatures w14:val="none"/>
              </w:rPr>
              <w:t xml:space="preserve"> LOOP; </w:t>
            </w:r>
          </w:p>
          <w:p w14:paraId="237EE861"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statement3;</w:t>
            </w:r>
          </w:p>
          <w:p w14:paraId="56A5962C"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297EF405"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statement4;</w:t>
            </w:r>
          </w:p>
          <w:p w14:paraId="06643C16"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4E61CA6B"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urier New" w:eastAsia="Times New Roman" w:hAnsi="Courier New" w:cs="Courier New"/>
                <w:kern w:val="0"/>
                <w:sz w:val="24"/>
                <w:szCs w:val="24"/>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t>END</w:t>
            </w:r>
          </w:p>
        </w:tc>
        <w:tc>
          <w:tcPr>
            <w:tcW w:w="0" w:type="auto"/>
            <w:vAlign w:val="center"/>
            <w:hideMark/>
          </w:tcPr>
          <w:p w14:paraId="189F4E1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2831BA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AC7921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53CEC8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D49CA7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2E9C4A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D2ADB38"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028B9E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57196F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1BA0BE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966716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A19853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019429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41B5A2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85DEA0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5E7C4F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77B267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A7EB58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A07259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F3A872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36070F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5DB50C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9B5FAD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56403B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8EE2FA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4A72D2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C7B107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832CDD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010791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3015C9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649D76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9D9B46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FE9975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F600E5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312233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9DE2DD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B90FBF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41F771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62996CE"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48B6608"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2D60AD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86B7E7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EDFDF0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D7B8E58"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810A368"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15993A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482B42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5461C6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DBB716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AFA772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5B9DB0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614567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544D7B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D133BF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5F0B2C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E071E5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222A85F"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6A21F0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48D133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3268CA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r>
      <w:tr w:rsidR="007E7B0A" w:rsidRPr="007E7B0A" w14:paraId="22D3AE63"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47134889"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t>BEGIN</w:t>
            </w:r>
          </w:p>
          <w:p w14:paraId="49D2906D"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2DFB8B94"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statement1;</w:t>
            </w:r>
          </w:p>
          <w:p w14:paraId="26266869"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2A804E1A"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label1:</w:t>
            </w:r>
          </w:p>
          <w:p w14:paraId="1740F9A3"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statement2;</w:t>
            </w:r>
          </w:p>
          <w:p w14:paraId="32B5B2EA"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7F9D8688"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lastRenderedPageBreak/>
              <w:t xml:space="preserve">   statement3;</w:t>
            </w:r>
          </w:p>
          <w:p w14:paraId="593F1334"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63D09F36"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statement4;</w:t>
            </w:r>
          </w:p>
          <w:p w14:paraId="5578B4FB"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12C3DD46"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urier New" w:eastAsia="Times New Roman" w:hAnsi="Courier New" w:cs="Courier New"/>
                <w:kern w:val="0"/>
                <w:sz w:val="24"/>
                <w:szCs w:val="24"/>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t>END</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7F0C82F8"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lastRenderedPageBreak/>
              <w:t>BEGIN</w:t>
            </w:r>
          </w:p>
          <w:p w14:paraId="1E095B4F"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680098E0"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statement1;</w:t>
            </w:r>
          </w:p>
          <w:p w14:paraId="79F5A589"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5FDC62A4"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label1:</w:t>
            </w:r>
          </w:p>
          <w:p w14:paraId="24C120BF"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r w:rsidRPr="007E7B0A">
              <w:rPr>
                <w:rFonts w:ascii="Consolas" w:eastAsia="Times New Roman" w:hAnsi="Consolas" w:cs="Courier New"/>
                <w:color w:val="794938"/>
                <w:kern w:val="0"/>
                <w:sz w:val="24"/>
                <w:szCs w:val="24"/>
                <w:shd w:val="clear" w:color="auto" w:fill="F9F9F9"/>
                <w:lang w:eastAsia="en-IN"/>
                <w14:ligatures w14:val="none"/>
              </w:rPr>
              <w:t>BEGIN</w:t>
            </w:r>
          </w:p>
          <w:p w14:paraId="2011F9D5"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statement2;</w:t>
            </w:r>
          </w:p>
          <w:p w14:paraId="6CAA2DED"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lastRenderedPageBreak/>
              <w:t xml:space="preserve">    ....    </w:t>
            </w:r>
          </w:p>
          <w:p w14:paraId="57B0DD39"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statement3;</w:t>
            </w:r>
          </w:p>
          <w:p w14:paraId="3723C4ED"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72467D2E"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statement4;</w:t>
            </w:r>
          </w:p>
          <w:p w14:paraId="153D39B0"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    </w:t>
            </w:r>
          </w:p>
          <w:p w14:paraId="68DABEAC"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nsolas" w:eastAsia="Times New Roman" w:hAnsi="Consolas" w:cs="Courier New"/>
                <w:color w:val="16191F"/>
                <w:kern w:val="0"/>
                <w:sz w:val="24"/>
                <w:szCs w:val="24"/>
                <w:shd w:val="clear" w:color="auto" w:fill="F9F9F9"/>
                <w:lang w:eastAsia="en-IN"/>
                <w14:ligatures w14:val="none"/>
              </w:rPr>
            </w:pPr>
            <w:r w:rsidRPr="007E7B0A">
              <w:rPr>
                <w:rFonts w:ascii="Consolas" w:eastAsia="Times New Roman" w:hAnsi="Consolas" w:cs="Courier New"/>
                <w:color w:val="16191F"/>
                <w:kern w:val="0"/>
                <w:sz w:val="24"/>
                <w:szCs w:val="24"/>
                <w:shd w:val="clear" w:color="auto" w:fill="F9F9F9"/>
                <w:lang w:eastAsia="en-IN"/>
                <w14:ligatures w14:val="none"/>
              </w:rPr>
              <w:t xml:space="preserve">   </w:t>
            </w:r>
            <w:r w:rsidRPr="007E7B0A">
              <w:rPr>
                <w:rFonts w:ascii="Consolas" w:eastAsia="Times New Roman" w:hAnsi="Consolas" w:cs="Courier New"/>
                <w:color w:val="794938"/>
                <w:kern w:val="0"/>
                <w:sz w:val="24"/>
                <w:szCs w:val="24"/>
                <w:shd w:val="clear" w:color="auto" w:fill="F9F9F9"/>
                <w:lang w:eastAsia="en-IN"/>
                <w14:ligatures w14:val="none"/>
              </w:rPr>
              <w:t>END</w:t>
            </w:r>
            <w:r w:rsidRPr="007E7B0A">
              <w:rPr>
                <w:rFonts w:ascii="Consolas" w:eastAsia="Times New Roman" w:hAnsi="Consolas" w:cs="Courier New"/>
                <w:color w:val="16191F"/>
                <w:kern w:val="0"/>
                <w:sz w:val="24"/>
                <w:szCs w:val="24"/>
                <w:shd w:val="clear" w:color="auto" w:fill="F9F9F9"/>
                <w:lang w:eastAsia="en-IN"/>
                <w14:ligatures w14:val="none"/>
              </w:rPr>
              <w:t xml:space="preserve">; </w:t>
            </w:r>
          </w:p>
          <w:p w14:paraId="2AD1ACFE" w14:textId="77777777" w:rsidR="007E7B0A" w:rsidRPr="007E7B0A" w:rsidRDefault="007E7B0A" w:rsidP="007E7B0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0"/>
              <w:rPr>
                <w:rFonts w:ascii="Courier New" w:eastAsia="Times New Roman" w:hAnsi="Courier New" w:cs="Courier New"/>
                <w:kern w:val="0"/>
                <w:sz w:val="24"/>
                <w:szCs w:val="24"/>
                <w:lang w:eastAsia="en-IN"/>
                <w14:ligatures w14:val="none"/>
              </w:rPr>
            </w:pPr>
            <w:r w:rsidRPr="007E7B0A">
              <w:rPr>
                <w:rFonts w:ascii="Consolas" w:eastAsia="Times New Roman" w:hAnsi="Consolas" w:cs="Courier New"/>
                <w:color w:val="794938"/>
                <w:kern w:val="0"/>
                <w:sz w:val="24"/>
                <w:szCs w:val="24"/>
                <w:shd w:val="clear" w:color="auto" w:fill="F9F9F9"/>
                <w:lang w:eastAsia="en-IN"/>
                <w14:ligatures w14:val="none"/>
              </w:rPr>
              <w:t>END</w:t>
            </w:r>
          </w:p>
        </w:tc>
        <w:tc>
          <w:tcPr>
            <w:tcW w:w="0" w:type="auto"/>
            <w:vAlign w:val="center"/>
            <w:hideMark/>
          </w:tcPr>
          <w:p w14:paraId="48E6645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9A33B5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627354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9335D4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28F268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8C5842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C6C6D3E"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6A7B48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AC539B7"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B4414C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DDE9E9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075ECF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710233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122940B"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6965F4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1D14B1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53A31E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49868FF"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600B37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3F191E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57640A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49C01D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FFE880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2B4DA2B"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F227FDB"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98FE56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060692C"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DAFA52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65EF59F"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401C0A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4248DC7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03E057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663757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09E905B"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E14BC6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C8D01A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8863B8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0A5FF8F"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B49EB3E"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DD25848"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99182D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E5482C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B294FF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AEDFB3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6CA6AD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E7133AA"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7D7C2C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2B57DA6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4619AC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F7B681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0C55CD45"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2B09466"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B3A0011"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B218569"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007E2F0"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3999EA34"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60BA9EA3"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7264B39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1C49D882"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c>
          <w:tcPr>
            <w:tcW w:w="0" w:type="auto"/>
            <w:vAlign w:val="center"/>
            <w:hideMark/>
          </w:tcPr>
          <w:p w14:paraId="5803BF6D" w14:textId="77777777" w:rsidR="007E7B0A" w:rsidRPr="007E7B0A" w:rsidRDefault="007E7B0A" w:rsidP="007E7B0A">
            <w:pPr>
              <w:spacing w:after="0" w:line="240" w:lineRule="auto"/>
              <w:ind w:left="0"/>
              <w:rPr>
                <w:rFonts w:ascii="Times New Roman" w:eastAsia="Times New Roman" w:hAnsi="Times New Roman" w:cs="Times New Roman"/>
                <w:kern w:val="0"/>
                <w:sz w:val="20"/>
                <w:szCs w:val="20"/>
                <w:lang w:eastAsia="en-IN"/>
                <w14:ligatures w14:val="none"/>
              </w:rPr>
            </w:pPr>
          </w:p>
        </w:tc>
      </w:tr>
    </w:tbl>
    <w:p w14:paraId="2DD5D41F" w14:textId="77777777" w:rsidR="007E7B0A" w:rsidRPr="007E7B0A" w:rsidRDefault="007E7B0A" w:rsidP="007E7B0A">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 xml:space="preserve">PostgreSQL </w:t>
      </w:r>
      <w:proofErr w:type="gramStart"/>
      <w:r w:rsidRPr="007E7B0A">
        <w:rPr>
          <w:rFonts w:ascii="Helvetica" w:eastAsia="Times New Roman" w:hAnsi="Helvetica" w:cs="Helvetica"/>
          <w:color w:val="16191F"/>
          <w:kern w:val="0"/>
          <w:sz w:val="24"/>
          <w:szCs w:val="24"/>
          <w:lang w:eastAsia="en-IN"/>
          <w14:ligatures w14:val="none"/>
        </w:rPr>
        <w:t>doesn't</w:t>
      </w:r>
      <w:proofErr w:type="gramEnd"/>
      <w:r w:rsidRPr="007E7B0A">
        <w:rPr>
          <w:rFonts w:ascii="Helvetica" w:eastAsia="Times New Roman" w:hAnsi="Helvetica" w:cs="Helvetica"/>
          <w:color w:val="16191F"/>
          <w:kern w:val="0"/>
          <w:sz w:val="24"/>
          <w:szCs w:val="24"/>
          <w:lang w:eastAsia="en-IN"/>
          <w14:ligatures w14:val="none"/>
        </w:rPr>
        <w:t xml:space="preserve"> support a MERGE statement. AWS SCT emulates the </w:t>
      </w:r>
      <w:proofErr w:type="spellStart"/>
      <w:r w:rsidRPr="007E7B0A">
        <w:rPr>
          <w:rFonts w:ascii="Helvetica" w:eastAsia="Times New Roman" w:hAnsi="Helvetica" w:cs="Helvetica"/>
          <w:color w:val="16191F"/>
          <w:kern w:val="0"/>
          <w:sz w:val="24"/>
          <w:szCs w:val="24"/>
          <w:lang w:eastAsia="en-IN"/>
          <w14:ligatures w14:val="none"/>
        </w:rPr>
        <w:t>behavior</w:t>
      </w:r>
      <w:proofErr w:type="spellEnd"/>
      <w:r w:rsidRPr="007E7B0A">
        <w:rPr>
          <w:rFonts w:ascii="Helvetica" w:eastAsia="Times New Roman" w:hAnsi="Helvetica" w:cs="Helvetica"/>
          <w:color w:val="16191F"/>
          <w:kern w:val="0"/>
          <w:sz w:val="24"/>
          <w:szCs w:val="24"/>
          <w:lang w:eastAsia="en-IN"/>
          <w14:ligatures w14:val="none"/>
        </w:rPr>
        <w:t xml:space="preserve"> of a MERGE statement in the following ways:</w:t>
      </w:r>
    </w:p>
    <w:p w14:paraId="7F378006" w14:textId="77777777" w:rsidR="007E7B0A" w:rsidRPr="007E7B0A" w:rsidRDefault="007E7B0A" w:rsidP="007E7B0A">
      <w:pPr>
        <w:numPr>
          <w:ilvl w:val="1"/>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By INSERT ON CONFLICT construction.</w:t>
      </w:r>
    </w:p>
    <w:p w14:paraId="0F37736C" w14:textId="77777777" w:rsidR="007E7B0A" w:rsidRPr="007E7B0A" w:rsidRDefault="007E7B0A" w:rsidP="007E7B0A">
      <w:pPr>
        <w:numPr>
          <w:ilvl w:val="1"/>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By using the UPDATE FROM DML statement, such as MERGE without a WHEN NOT MATCHED clause.</w:t>
      </w:r>
    </w:p>
    <w:p w14:paraId="5D53B8D8" w14:textId="77777777" w:rsidR="007E7B0A" w:rsidRPr="007E7B0A" w:rsidRDefault="007E7B0A" w:rsidP="007E7B0A">
      <w:pPr>
        <w:numPr>
          <w:ilvl w:val="1"/>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By using CURSOR, such as with a MERGE with DELETE clause or by using a complex MERGE ON condition statement.</w:t>
      </w:r>
    </w:p>
    <w:p w14:paraId="6FE722AA" w14:textId="77777777" w:rsidR="007E7B0A" w:rsidRPr="007E7B0A" w:rsidRDefault="007E7B0A" w:rsidP="007E7B0A">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AWS SCT can add database triggers to the object tree when Amazon RDS is the target.</w:t>
      </w:r>
    </w:p>
    <w:p w14:paraId="1129B8B0" w14:textId="77777777" w:rsidR="007E7B0A" w:rsidRPr="007E7B0A" w:rsidRDefault="007E7B0A" w:rsidP="007E7B0A">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AWS SCT can add server-level triggers to the object tree when Amazon RDS is the target.</w:t>
      </w:r>
    </w:p>
    <w:p w14:paraId="089F0531" w14:textId="77777777" w:rsidR="007E7B0A" w:rsidRPr="007E7B0A" w:rsidRDefault="007E7B0A" w:rsidP="007E7B0A">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SQL Server automatically creates and manages </w:t>
      </w:r>
      <w:r w:rsidRPr="007E7B0A">
        <w:rPr>
          <w:rFonts w:ascii="Consolas" w:eastAsia="Times New Roman" w:hAnsi="Consolas" w:cs="Courier New"/>
          <w:color w:val="16191F"/>
          <w:kern w:val="0"/>
          <w:sz w:val="20"/>
          <w:szCs w:val="20"/>
          <w:lang w:eastAsia="en-IN"/>
          <w14:ligatures w14:val="none"/>
        </w:rPr>
        <w:t>deleted</w:t>
      </w:r>
      <w:r w:rsidRPr="007E7B0A">
        <w:rPr>
          <w:rFonts w:ascii="Helvetica" w:eastAsia="Times New Roman" w:hAnsi="Helvetica" w:cs="Helvetica"/>
          <w:color w:val="16191F"/>
          <w:kern w:val="0"/>
          <w:sz w:val="24"/>
          <w:szCs w:val="24"/>
          <w:lang w:eastAsia="en-IN"/>
          <w14:ligatures w14:val="none"/>
        </w:rPr>
        <w:t> and </w:t>
      </w:r>
      <w:r w:rsidRPr="007E7B0A">
        <w:rPr>
          <w:rFonts w:ascii="Consolas" w:eastAsia="Times New Roman" w:hAnsi="Consolas" w:cs="Courier New"/>
          <w:color w:val="16191F"/>
          <w:kern w:val="0"/>
          <w:sz w:val="20"/>
          <w:szCs w:val="20"/>
          <w:lang w:eastAsia="en-IN"/>
          <w14:ligatures w14:val="none"/>
        </w:rPr>
        <w:t>inserted</w:t>
      </w:r>
      <w:r w:rsidRPr="007E7B0A">
        <w:rPr>
          <w:rFonts w:ascii="Helvetica" w:eastAsia="Times New Roman" w:hAnsi="Helvetica" w:cs="Helvetica"/>
          <w:color w:val="16191F"/>
          <w:kern w:val="0"/>
          <w:sz w:val="24"/>
          <w:szCs w:val="24"/>
          <w:lang w:eastAsia="en-IN"/>
          <w14:ligatures w14:val="none"/>
        </w:rPr>
        <w:t> tables. You can use these temporary, memory-resident tables to test the effects of certain data modifications and to set conditions for DML trigger actions. AWS SCT can convert the usage of these tables inside DML trigger statements.</w:t>
      </w:r>
    </w:p>
    <w:p w14:paraId="5796E6B1" w14:textId="77777777" w:rsidR="007E7B0A" w:rsidRPr="007E7B0A" w:rsidRDefault="007E7B0A" w:rsidP="007E7B0A">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AWS SCT can add linked servers to the object tree when Amazon RDS is the target.</w:t>
      </w:r>
    </w:p>
    <w:p w14:paraId="531CEF7D" w14:textId="77777777" w:rsidR="007E7B0A" w:rsidRPr="007E7B0A" w:rsidRDefault="007E7B0A" w:rsidP="007E7B0A">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When migrating from Microsoft SQL Server to PostgreSQL, the built-in SUSER_SNAME function is converted as follows:</w:t>
      </w:r>
    </w:p>
    <w:p w14:paraId="181C6A6D" w14:textId="77777777" w:rsidR="007E7B0A" w:rsidRPr="007E7B0A" w:rsidRDefault="007E7B0A" w:rsidP="007E7B0A">
      <w:pPr>
        <w:numPr>
          <w:ilvl w:val="1"/>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SUSER_SNAME – Returns the login name associated with a security identification number (SID).</w:t>
      </w:r>
    </w:p>
    <w:p w14:paraId="152B8D2D" w14:textId="77777777" w:rsidR="007E7B0A" w:rsidRPr="007E7B0A" w:rsidRDefault="007E7B0A" w:rsidP="007E7B0A">
      <w:pPr>
        <w:numPr>
          <w:ilvl w:val="1"/>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SUSER_SNAME(&lt;</w:t>
      </w:r>
      <w:proofErr w:type="spellStart"/>
      <w:r w:rsidRPr="007E7B0A">
        <w:rPr>
          <w:rFonts w:ascii="Helvetica" w:eastAsia="Times New Roman" w:hAnsi="Helvetica" w:cs="Helvetica"/>
          <w:color w:val="16191F"/>
          <w:kern w:val="0"/>
          <w:sz w:val="24"/>
          <w:szCs w:val="24"/>
          <w:lang w:eastAsia="en-IN"/>
          <w14:ligatures w14:val="none"/>
        </w:rPr>
        <w:t>server_user_sid</w:t>
      </w:r>
      <w:proofErr w:type="spellEnd"/>
      <w:r w:rsidRPr="007E7B0A">
        <w:rPr>
          <w:rFonts w:ascii="Helvetica" w:eastAsia="Times New Roman" w:hAnsi="Helvetica" w:cs="Helvetica"/>
          <w:color w:val="16191F"/>
          <w:kern w:val="0"/>
          <w:sz w:val="24"/>
          <w:szCs w:val="24"/>
          <w:lang w:eastAsia="en-IN"/>
          <w14:ligatures w14:val="none"/>
        </w:rPr>
        <w:t>&gt;) – Not supported.</w:t>
      </w:r>
    </w:p>
    <w:p w14:paraId="42D3A5F4" w14:textId="77777777" w:rsidR="007E7B0A" w:rsidRPr="007E7B0A" w:rsidRDefault="007E7B0A" w:rsidP="007E7B0A">
      <w:pPr>
        <w:numPr>
          <w:ilvl w:val="1"/>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SUSER_</w:t>
      </w:r>
      <w:proofErr w:type="gramStart"/>
      <w:r w:rsidRPr="007E7B0A">
        <w:rPr>
          <w:rFonts w:ascii="Helvetica" w:eastAsia="Times New Roman" w:hAnsi="Helvetica" w:cs="Helvetica"/>
          <w:color w:val="16191F"/>
          <w:kern w:val="0"/>
          <w:sz w:val="24"/>
          <w:szCs w:val="24"/>
          <w:lang w:eastAsia="en-IN"/>
          <w14:ligatures w14:val="none"/>
        </w:rPr>
        <w:t>SNAME(</w:t>
      </w:r>
      <w:proofErr w:type="gramEnd"/>
      <w:r w:rsidRPr="007E7B0A">
        <w:rPr>
          <w:rFonts w:ascii="Helvetica" w:eastAsia="Times New Roman" w:hAnsi="Helvetica" w:cs="Helvetica"/>
          <w:color w:val="16191F"/>
          <w:kern w:val="0"/>
          <w:sz w:val="24"/>
          <w:szCs w:val="24"/>
          <w:lang w:eastAsia="en-IN"/>
          <w14:ligatures w14:val="none"/>
        </w:rPr>
        <w:t>) CURRENT_USER – Returns the user name of the current execution context.</w:t>
      </w:r>
    </w:p>
    <w:p w14:paraId="4C925ABB" w14:textId="77777777" w:rsidR="007E7B0A" w:rsidRPr="007E7B0A" w:rsidRDefault="007E7B0A" w:rsidP="007E7B0A">
      <w:pPr>
        <w:numPr>
          <w:ilvl w:val="1"/>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lastRenderedPageBreak/>
        <w:t>SUSER_SNAME(NULL) – Returns NULL.</w:t>
      </w:r>
    </w:p>
    <w:p w14:paraId="25AF90A7" w14:textId="77777777" w:rsidR="007E7B0A" w:rsidRPr="007E7B0A" w:rsidRDefault="007E7B0A" w:rsidP="007E7B0A">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Converting table-valued functions is supported. Table-valued functions return a table and can take the place of a table in a query.</w:t>
      </w:r>
    </w:p>
    <w:p w14:paraId="5B4D0C8A" w14:textId="77777777" w:rsidR="007E7B0A" w:rsidRPr="007E7B0A" w:rsidRDefault="007E7B0A" w:rsidP="007E7B0A">
      <w:pPr>
        <w:numPr>
          <w:ilvl w:val="0"/>
          <w:numId w:val="9"/>
        </w:numPr>
        <w:shd w:val="clear" w:color="auto" w:fill="FFFFFF"/>
        <w:spacing w:after="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 xml:space="preserve">PATINDEX returns the starting position of the first occurrence of a pattern in a specified expression on all valid text and character data types. It returns zeros if the pattern is not found. When converting from SQL Server to Amazon RDS for PostgreSQL, AWS SCT replaces application code that uses PATINDEX with </w:t>
      </w:r>
      <w:proofErr w:type="spellStart"/>
      <w:r w:rsidRPr="007E7B0A">
        <w:rPr>
          <w:rFonts w:ascii="Helvetica" w:eastAsia="Times New Roman" w:hAnsi="Helvetica" w:cs="Helvetica"/>
          <w:color w:val="16191F"/>
          <w:kern w:val="0"/>
          <w:sz w:val="24"/>
          <w:szCs w:val="24"/>
          <w:lang w:eastAsia="en-IN"/>
          <w14:ligatures w14:val="none"/>
        </w:rPr>
        <w:t>aws_sqlserver_</w:t>
      </w:r>
      <w:proofErr w:type="gramStart"/>
      <w:r w:rsidRPr="007E7B0A">
        <w:rPr>
          <w:rFonts w:ascii="Helvetica" w:eastAsia="Times New Roman" w:hAnsi="Helvetica" w:cs="Helvetica"/>
          <w:color w:val="16191F"/>
          <w:kern w:val="0"/>
          <w:sz w:val="24"/>
          <w:szCs w:val="24"/>
          <w:lang w:eastAsia="en-IN"/>
          <w14:ligatures w14:val="none"/>
        </w:rPr>
        <w:t>ext.patindex</w:t>
      </w:r>
      <w:proofErr w:type="spellEnd"/>
      <w:proofErr w:type="gramEnd"/>
      <w:r w:rsidRPr="007E7B0A">
        <w:rPr>
          <w:rFonts w:ascii="Helvetica" w:eastAsia="Times New Roman" w:hAnsi="Helvetica" w:cs="Helvetica"/>
          <w:color w:val="16191F"/>
          <w:kern w:val="0"/>
          <w:sz w:val="24"/>
          <w:szCs w:val="24"/>
          <w:lang w:eastAsia="en-IN"/>
          <w14:ligatures w14:val="none"/>
        </w:rPr>
        <w:t>(&lt;pattern character&gt;, &lt;expression character varying&gt;) .</w:t>
      </w:r>
    </w:p>
    <w:p w14:paraId="35E6FAFA" w14:textId="77777777" w:rsidR="007E7B0A" w:rsidRPr="007E7B0A" w:rsidRDefault="007E7B0A" w:rsidP="007E7B0A">
      <w:pPr>
        <w:numPr>
          <w:ilvl w:val="0"/>
          <w:numId w:val="9"/>
        </w:numPr>
        <w:shd w:val="clear" w:color="auto" w:fill="FFFFFF"/>
        <w:spacing w:after="150" w:line="360" w:lineRule="atLeast"/>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In SQL Server, a user-defined table type is a type that represents the definition of a table structure. You use a user-defined table type to declare table-value parameters for stored procedures or functions. You can also use a user-defined table type to declare table variables that you want to use in a batch or in the body of a stored procedure or function. AWS SCT emulated this type in PostgreSQL by creating a temporary table.</w:t>
      </w:r>
    </w:p>
    <w:p w14:paraId="7937116C" w14:textId="77777777" w:rsidR="007E7B0A" w:rsidRPr="007E7B0A" w:rsidRDefault="007E7B0A" w:rsidP="007E7B0A">
      <w:pPr>
        <w:shd w:val="clear" w:color="auto" w:fill="FFFFFF"/>
        <w:spacing w:before="240" w:after="240" w:line="360" w:lineRule="atLeast"/>
        <w:ind w:left="0"/>
        <w:rPr>
          <w:rFonts w:ascii="Helvetica" w:eastAsia="Times New Roman" w:hAnsi="Helvetica" w:cs="Helvetica"/>
          <w:color w:val="16191F"/>
          <w:kern w:val="0"/>
          <w:sz w:val="24"/>
          <w:szCs w:val="24"/>
          <w:lang w:eastAsia="en-IN"/>
          <w14:ligatures w14:val="none"/>
        </w:rPr>
      </w:pPr>
      <w:r w:rsidRPr="007E7B0A">
        <w:rPr>
          <w:rFonts w:ascii="Helvetica" w:eastAsia="Times New Roman" w:hAnsi="Helvetica" w:cs="Helvetica"/>
          <w:color w:val="16191F"/>
          <w:kern w:val="0"/>
          <w:sz w:val="24"/>
          <w:szCs w:val="24"/>
          <w:lang w:eastAsia="en-IN"/>
          <w14:ligatures w14:val="none"/>
        </w:rPr>
        <w:t>When converting from SQL Server to PostgreSQL, AWS SCT converts SQL Server system objects into recognizable objects in PostgreSQL. The following table shows how the system objects are converted.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7"/>
        <w:gridCol w:w="5308"/>
      </w:tblGrid>
      <w:tr w:rsidR="007E7B0A" w:rsidRPr="007E7B0A" w14:paraId="4E0FE244" w14:textId="77777777" w:rsidTr="007E7B0A">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240" w:type="dxa"/>
              <w:left w:w="300" w:type="dxa"/>
              <w:bottom w:w="240" w:type="dxa"/>
              <w:right w:w="300" w:type="dxa"/>
            </w:tcMar>
            <w:hideMark/>
          </w:tcPr>
          <w:p w14:paraId="50A45CD0"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MS SQL Server use cases</w:t>
            </w:r>
          </w:p>
        </w:tc>
        <w:tc>
          <w:tcPr>
            <w:tcW w:w="0" w:type="auto"/>
            <w:tcBorders>
              <w:top w:val="single" w:sz="4" w:space="0" w:color="auto"/>
              <w:left w:val="single" w:sz="4" w:space="0" w:color="auto"/>
              <w:bottom w:val="single" w:sz="4" w:space="0" w:color="auto"/>
              <w:right w:val="single" w:sz="4" w:space="0" w:color="auto"/>
            </w:tcBorders>
            <w:tcMar>
              <w:top w:w="240" w:type="dxa"/>
              <w:left w:w="300" w:type="dxa"/>
              <w:bottom w:w="240" w:type="dxa"/>
              <w:right w:w="300" w:type="dxa"/>
            </w:tcMar>
            <w:hideMark/>
          </w:tcPr>
          <w:p w14:paraId="4C8965B6" w14:textId="77777777" w:rsidR="007E7B0A" w:rsidRPr="007E7B0A" w:rsidRDefault="007E7B0A" w:rsidP="007E7B0A">
            <w:pPr>
              <w:spacing w:after="0" w:line="360" w:lineRule="atLeast"/>
              <w:ind w:left="0"/>
              <w:rPr>
                <w:rFonts w:ascii="Times New Roman" w:eastAsia="Times New Roman" w:hAnsi="Times New Roman" w:cs="Times New Roman"/>
                <w:b/>
                <w:bCs/>
                <w:kern w:val="0"/>
                <w:sz w:val="24"/>
                <w:szCs w:val="24"/>
                <w:lang w:eastAsia="en-IN"/>
                <w14:ligatures w14:val="none"/>
              </w:rPr>
            </w:pPr>
            <w:r w:rsidRPr="007E7B0A">
              <w:rPr>
                <w:rFonts w:ascii="Times New Roman" w:eastAsia="Times New Roman" w:hAnsi="Times New Roman" w:cs="Times New Roman"/>
                <w:b/>
                <w:bCs/>
                <w:kern w:val="0"/>
                <w:sz w:val="24"/>
                <w:szCs w:val="24"/>
                <w:lang w:eastAsia="en-IN"/>
                <w14:ligatures w14:val="none"/>
              </w:rPr>
              <w:t>PostgreSQL substitution</w:t>
            </w:r>
          </w:p>
        </w:tc>
      </w:tr>
      <w:tr w:rsidR="007E7B0A" w:rsidRPr="007E7B0A" w14:paraId="67871739"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52681ACD"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SYS.SCHEMAS</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7ED90AFA"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AWS_SQLSERVER_EXT.SYS_SCHEMAS</w:t>
            </w:r>
          </w:p>
        </w:tc>
      </w:tr>
      <w:tr w:rsidR="007E7B0A" w:rsidRPr="007E7B0A" w14:paraId="6E6E4DBD"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4492D008"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SYS.TABLES</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4F439314"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AWS_SQLSERVER_EXT.SYS_TABLES</w:t>
            </w:r>
          </w:p>
        </w:tc>
      </w:tr>
      <w:tr w:rsidR="007E7B0A" w:rsidRPr="007E7B0A" w14:paraId="12EB9909"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18A945F2"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SYS.VIEWS</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30ED192D"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AWS_SQLSERVER_EXT.SYS_VIEWS</w:t>
            </w:r>
          </w:p>
        </w:tc>
      </w:tr>
      <w:tr w:rsidR="007E7B0A" w:rsidRPr="007E7B0A" w14:paraId="5B74D6FE"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735A9EE5"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SYS.ALL_VIEWS</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768EB2F8"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AWS_SQLSERVER_EXT.SYS_ALL_VIEWS</w:t>
            </w:r>
          </w:p>
        </w:tc>
      </w:tr>
      <w:tr w:rsidR="007E7B0A" w:rsidRPr="007E7B0A" w14:paraId="54F67246"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2C68B4B4"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SYS.TYPES</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47E91C7B"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AWS_SQLSERVER_EXT.SYS_TYPES</w:t>
            </w:r>
          </w:p>
        </w:tc>
      </w:tr>
      <w:tr w:rsidR="007E7B0A" w:rsidRPr="007E7B0A" w14:paraId="7986CC22"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0D8ACE3C"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SYS.COLUMNS</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21168F5E"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AWS_SQLSERVER_EXT.SYS_COLUMNS</w:t>
            </w:r>
          </w:p>
        </w:tc>
      </w:tr>
      <w:tr w:rsidR="007E7B0A" w:rsidRPr="007E7B0A" w14:paraId="1BC3A492"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43521D07"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SYS.ALL_COLUMNS</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403065F1"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AWS_SQLSERVER_EXT.SYS_ALL_COLUMNS</w:t>
            </w:r>
          </w:p>
        </w:tc>
      </w:tr>
      <w:tr w:rsidR="007E7B0A" w:rsidRPr="007E7B0A" w14:paraId="0EC5AB37"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3B8D3C99"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SYS.FOREIGN_KEYS</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345A7EF7"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AWS_SQLSERVER_EXT.SYS_FOREIGN_KEYS</w:t>
            </w:r>
          </w:p>
        </w:tc>
      </w:tr>
      <w:tr w:rsidR="007E7B0A" w:rsidRPr="007E7B0A" w14:paraId="01917223"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50461C85"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SYS.SYSFOREIGNKEYS</w:t>
            </w:r>
          </w:p>
        </w:tc>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2CC0F55B"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AWS_SQLSERVER_EXT.SYS_SYSFOREIGNKEYS</w:t>
            </w:r>
          </w:p>
        </w:tc>
      </w:tr>
      <w:tr w:rsidR="007E7B0A" w:rsidRPr="007E7B0A" w14:paraId="0F253CBA" w14:textId="77777777" w:rsidTr="007E7B0A">
        <w:trPr>
          <w:tblCellSpacing w:w="15" w:type="dxa"/>
        </w:trPr>
        <w:tc>
          <w:tcPr>
            <w:tcW w:w="0" w:type="auto"/>
            <w:tcBorders>
              <w:top w:val="single" w:sz="4" w:space="0" w:color="auto"/>
              <w:left w:val="single" w:sz="4" w:space="0" w:color="auto"/>
              <w:bottom w:val="single" w:sz="4" w:space="0" w:color="auto"/>
              <w:right w:val="single" w:sz="4" w:space="0" w:color="auto"/>
            </w:tcBorders>
            <w:tcMar>
              <w:top w:w="60" w:type="dxa"/>
              <w:left w:w="300" w:type="dxa"/>
              <w:bottom w:w="60" w:type="dxa"/>
              <w:right w:w="300" w:type="dxa"/>
            </w:tcMar>
            <w:hideMark/>
          </w:tcPr>
          <w:p w14:paraId="43D46688" w14:textId="77777777" w:rsidR="007E7B0A" w:rsidRPr="007E7B0A" w:rsidRDefault="007E7B0A" w:rsidP="007E7B0A">
            <w:pPr>
              <w:spacing w:after="0" w:line="360" w:lineRule="atLeast"/>
              <w:ind w:left="0"/>
              <w:rPr>
                <w:rFonts w:ascii="Times New Roman" w:eastAsia="Times New Roman" w:hAnsi="Times New Roman" w:cs="Times New Roman"/>
                <w:kern w:val="0"/>
                <w:sz w:val="24"/>
                <w:szCs w:val="24"/>
                <w:lang w:eastAsia="en-IN"/>
                <w14:ligatures w14:val="none"/>
              </w:rPr>
            </w:pPr>
            <w:r w:rsidRPr="007E7B0A">
              <w:rPr>
                <w:rFonts w:ascii="Times New Roman" w:eastAsia="Times New Roman" w:hAnsi="Times New Roman" w:cs="Times New Roman"/>
                <w:kern w:val="0"/>
                <w:sz w:val="24"/>
                <w:szCs w:val="24"/>
                <w:lang w:eastAsia="en-IN"/>
                <w14:ligatures w14:val="none"/>
              </w:rPr>
              <w:t>SYS.FOREIGN_KEY_COLUMNS</w:t>
            </w:r>
          </w:p>
        </w:tc>
        <w:tc>
          <w:tcPr>
            <w:tcW w:w="0" w:type="auto"/>
            <w:tcBorders>
              <w:top w:val="single" w:sz="4" w:space="0" w:color="auto"/>
              <w:left w:val="single" w:sz="4" w:space="0" w:color="auto"/>
              <w:bottom w:val="single" w:sz="4" w:space="0" w:color="auto"/>
              <w:right w:val="single" w:sz="4" w:space="0" w:color="auto"/>
            </w:tcBorders>
            <w:vAlign w:val="center"/>
            <w:hideMark/>
          </w:tcPr>
          <w:p w14:paraId="466E43A0" w14:textId="3D198CB0" w:rsidR="007E7B0A" w:rsidRPr="007E7B0A" w:rsidRDefault="00C1311D" w:rsidP="007E7B0A">
            <w:pPr>
              <w:spacing w:after="0" w:line="240" w:lineRule="auto"/>
              <w:ind w:left="0"/>
              <w:rPr>
                <w:rFonts w:ascii="Times New Roman" w:eastAsia="Times New Roman" w:hAnsi="Times New Roman" w:cs="Times New Roman"/>
                <w:kern w:val="0"/>
                <w:sz w:val="20"/>
                <w:szCs w:val="20"/>
                <w:lang w:eastAsia="en-IN"/>
                <w14:ligatures w14:val="none"/>
              </w:rPr>
            </w:pPr>
            <w:r>
              <w:rPr>
                <w:rFonts w:ascii="Helvetica" w:hAnsi="Helvetica" w:cs="Helvetica"/>
                <w:color w:val="16191F"/>
                <w:shd w:val="clear" w:color="auto" w:fill="FFFFFF"/>
              </w:rPr>
              <w:t>AWS_SQLSERVER_EXT.SYS_FOREIGN_KEY_COLUMNS</w:t>
            </w:r>
          </w:p>
        </w:tc>
      </w:tr>
      <w:tr w:rsidR="00C1311D" w:rsidRPr="00C1311D" w14:paraId="4A249F99"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1B5F8DBC"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SYS.KEY_CONSTRAINTS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BCD32DA"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AWS_SQLSERVER_EXT.SYS_KEY_CONSTRAINTS</w:t>
            </w:r>
          </w:p>
        </w:tc>
      </w:tr>
      <w:tr w:rsidR="00C1311D" w:rsidRPr="00C1311D" w14:paraId="7AA62514"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7A0B9894"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SYS.IDENTITY_COLUMNS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9E96A77"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AWS_SQLSERVER_EXT.SYS_IDENTITY_COLUMNS</w:t>
            </w:r>
          </w:p>
        </w:tc>
      </w:tr>
      <w:tr w:rsidR="00C1311D" w:rsidRPr="00C1311D" w14:paraId="4BEBE040"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52E965E7"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SYS.PROCEDURES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EF72FA6"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AWS_SQLSERVER_EXT.SYS_PROCEDURES</w:t>
            </w:r>
          </w:p>
        </w:tc>
      </w:tr>
      <w:tr w:rsidR="00C1311D" w:rsidRPr="00C1311D" w14:paraId="24900908"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3306D523"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lastRenderedPageBreak/>
              <w:t>SYS.INDEXES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82B6A0C"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AWS_SQLSERVER_EXT.SYS_INDEXES</w:t>
            </w:r>
          </w:p>
        </w:tc>
      </w:tr>
      <w:tr w:rsidR="00C1311D" w:rsidRPr="00C1311D" w14:paraId="566C883F"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44B73400"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SYS.SYSINDEXES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352B167"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AWS_SQLSERVER_EXT.SYS_SYSINDEXES</w:t>
            </w:r>
          </w:p>
        </w:tc>
      </w:tr>
      <w:tr w:rsidR="00C1311D" w:rsidRPr="00C1311D" w14:paraId="635724F8"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1CB3ABD6"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SYS.OBJECTS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3D3E724"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AWS_SQLSERVER_EXT.SYS_OBJECTS</w:t>
            </w:r>
          </w:p>
        </w:tc>
      </w:tr>
      <w:tr w:rsidR="00C1311D" w:rsidRPr="00C1311D" w14:paraId="16A4F7CF"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21323695"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SYS.ALL_OBJECTS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E64A89B"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AWS_SQLSERVER_EXT.SYS_ALL_OBJECTS</w:t>
            </w:r>
          </w:p>
        </w:tc>
      </w:tr>
      <w:tr w:rsidR="00C1311D" w:rsidRPr="00C1311D" w14:paraId="01228601"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51C38E33"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SYS.SYSOBJECTS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63317BD"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AWS_SQLSERVER_EXT.SYS_SYSOBJECTS</w:t>
            </w:r>
          </w:p>
        </w:tc>
      </w:tr>
      <w:tr w:rsidR="00C1311D" w:rsidRPr="00C1311D" w14:paraId="423FA88C"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247B8DC3"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SYS.SQL_MODULES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2FA2A90"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AWS_SQLSERVER_EXT.SYS_SQL_MODULES</w:t>
            </w:r>
          </w:p>
        </w:tc>
      </w:tr>
      <w:tr w:rsidR="00C1311D" w:rsidRPr="00C1311D" w14:paraId="586EC7B7"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1F31D6F8"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SYS.DATABASES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610AAA1"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AWS_SQLSERVER_EXT.SYS_DATABASES</w:t>
            </w:r>
          </w:p>
        </w:tc>
      </w:tr>
      <w:tr w:rsidR="00C1311D" w:rsidRPr="00C1311D" w14:paraId="32042810"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2CF0A088"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INFORMATION_SCHEMA.SCHEMATA</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264B4E36"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AWS_SQLSERVER_EXT.INFORMATION_SCHEMA_SCHEMATA</w:t>
            </w:r>
          </w:p>
        </w:tc>
      </w:tr>
      <w:tr w:rsidR="00C1311D" w:rsidRPr="00C1311D" w14:paraId="239DC3EE"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6481BB5D"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INFORMATION_SCHEMA.VIEWS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FFDB88C"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AWS_SQLSERVER_EXT.INFORMATION_SCHEMA_VIEWS</w:t>
            </w:r>
          </w:p>
        </w:tc>
      </w:tr>
      <w:tr w:rsidR="00C1311D" w:rsidRPr="00C1311D" w14:paraId="711F9207"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7672389B"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INFORMATION_SCHEMA.TABLES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16F28686"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AWS_SQLSERVER_EXT.INFORMATION_SCHEMA_TABLES</w:t>
            </w:r>
          </w:p>
        </w:tc>
      </w:tr>
      <w:tr w:rsidR="00C1311D" w:rsidRPr="00C1311D" w14:paraId="2DFC158E"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6331FE18"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INFORMATION_SCHEMA.COLUMNS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FEDB9C3"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AWS_SQLSERVER_EXT.INFORMATION_SCHEMA_COLUMNS</w:t>
            </w:r>
          </w:p>
        </w:tc>
      </w:tr>
      <w:tr w:rsidR="00C1311D" w:rsidRPr="00C1311D" w14:paraId="7216FA58"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3AD3A667"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INFORMATION_SCHEMA.CHECK_CONSTRAINTS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4A391A3"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AWS_SQLSERVER_EXT.INFORMATION_SCHEMA_CHECK_CONSTRAINTS</w:t>
            </w:r>
          </w:p>
        </w:tc>
      </w:tr>
      <w:tr w:rsidR="00C1311D" w:rsidRPr="00C1311D" w14:paraId="63E500B8"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768F03E4"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INFORMATION_SCHEMA.REFERENTIAL_CONSTRAINTS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79540D4"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AWS_SQLSERVER_EXT.INFORMATION_SCHEMA_REFERENTIAL_CONSTRAINTS</w:t>
            </w:r>
          </w:p>
        </w:tc>
      </w:tr>
      <w:tr w:rsidR="00C1311D" w:rsidRPr="00C1311D" w14:paraId="5CFF4987"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63598EC6"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INFORMATION_SCHEMA.TABLE_CONSTRAINTS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7DC72C66"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AWS_SQLSERVER_EXT.INFORMATION_SCHEMA_TABLE_CONSTRAINTS</w:t>
            </w:r>
          </w:p>
        </w:tc>
      </w:tr>
      <w:tr w:rsidR="00C1311D" w:rsidRPr="00C1311D" w14:paraId="7EA90172"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48B49F47"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INFORMATION_SCHEMA.KEY_COLUMN_USAGE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544F3B76"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AWS_SQLSERVER_EXT.INFORMATION_SCHEMA_KEY_COLUMN_USAGE</w:t>
            </w:r>
          </w:p>
        </w:tc>
      </w:tr>
      <w:tr w:rsidR="00C1311D" w:rsidRPr="00C1311D" w14:paraId="23EF347F"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34A95B9D"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INFORMATION_SCHEMA.CONSTRAINT_TABLE_USAGE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02C70C6"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AWS_SQLSERVER_EXT.INFORMATION_SCHEMA_CONSTRAINT_TABLE_USAGE</w:t>
            </w:r>
          </w:p>
        </w:tc>
      </w:tr>
      <w:tr w:rsidR="00C1311D" w:rsidRPr="00C1311D" w14:paraId="4128DD00"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2ABDBA70"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INFORMATION_SCHEMA.CONSTRAINT_COLUMN_USAGE</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BA62D68"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AWS_SQLSERVER_EXT.INFORMATION_SCHEMA_CONSTRAINT_COLUMN_USAGE</w:t>
            </w:r>
          </w:p>
        </w:tc>
      </w:tr>
      <w:tr w:rsidR="00C1311D" w:rsidRPr="00C1311D" w14:paraId="48D795DC"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57B32A41"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INFORMATION_SCHEMA.ROUTINES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0F68F6FA"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AWS_SQLSERVER_EXT.INFORMATION_SCHEMA_ROUTINES</w:t>
            </w:r>
          </w:p>
        </w:tc>
      </w:tr>
      <w:tr w:rsidR="00C1311D" w:rsidRPr="00C1311D" w14:paraId="6076F9C9"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119CE5E0"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r w:rsidRPr="00C1311D">
              <w:rPr>
                <w:rFonts w:ascii="Times New Roman" w:eastAsia="Times New Roman" w:hAnsi="Times New Roman" w:cs="Times New Roman"/>
                <w:kern w:val="0"/>
                <w:sz w:val="24"/>
                <w:szCs w:val="24"/>
                <w:lang w:eastAsia="en-IN"/>
                <w14:ligatures w14:val="none"/>
              </w:rPr>
              <w:t>SYS.SYSPROCESSES</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4B2B8AC1"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AWS_SQLSERVER_EXT.SYS_SYSPROCESSES</w:t>
            </w:r>
          </w:p>
        </w:tc>
      </w:tr>
      <w:tr w:rsidR="00C1311D" w:rsidRPr="00C1311D" w14:paraId="4CC4F3A0" w14:textId="77777777" w:rsidTr="00C1311D">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tcMar>
              <w:top w:w="60" w:type="dxa"/>
              <w:left w:w="300" w:type="dxa"/>
              <w:bottom w:w="60" w:type="dxa"/>
              <w:right w:w="300" w:type="dxa"/>
            </w:tcMar>
            <w:hideMark/>
          </w:tcPr>
          <w:p w14:paraId="4F596E88" w14:textId="77777777" w:rsidR="00C1311D" w:rsidRPr="00C1311D" w:rsidRDefault="00C1311D" w:rsidP="00C1311D">
            <w:pPr>
              <w:spacing w:after="0" w:line="360" w:lineRule="atLeast"/>
              <w:ind w:left="0"/>
              <w:rPr>
                <w:rFonts w:ascii="Times New Roman" w:eastAsia="Times New Roman" w:hAnsi="Times New Roman" w:cs="Times New Roman"/>
                <w:kern w:val="0"/>
                <w:sz w:val="24"/>
                <w:szCs w:val="24"/>
                <w:lang w:eastAsia="en-IN"/>
                <w14:ligatures w14:val="none"/>
              </w:rPr>
            </w:pPr>
            <w:proofErr w:type="spellStart"/>
            <w:proofErr w:type="gramStart"/>
            <w:r w:rsidRPr="00C1311D">
              <w:rPr>
                <w:rFonts w:ascii="Times New Roman" w:eastAsia="Times New Roman" w:hAnsi="Times New Roman" w:cs="Times New Roman"/>
                <w:kern w:val="0"/>
                <w:sz w:val="24"/>
                <w:szCs w:val="24"/>
                <w:lang w:eastAsia="en-IN"/>
                <w14:ligatures w14:val="none"/>
              </w:rPr>
              <w:t>sys.system</w:t>
            </w:r>
            <w:proofErr w:type="gramEnd"/>
            <w:r w:rsidRPr="00C1311D">
              <w:rPr>
                <w:rFonts w:ascii="Times New Roman" w:eastAsia="Times New Roman" w:hAnsi="Times New Roman" w:cs="Times New Roman"/>
                <w:kern w:val="0"/>
                <w:sz w:val="24"/>
                <w:szCs w:val="24"/>
                <w:lang w:eastAsia="en-IN"/>
                <w14:ligatures w14:val="none"/>
              </w:rPr>
              <w:t>_objects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34F2416E" w14:textId="77777777" w:rsidR="00C1311D" w:rsidRPr="00C1311D" w:rsidRDefault="00C1311D" w:rsidP="00C1311D">
            <w:pPr>
              <w:spacing w:after="0" w:line="240" w:lineRule="auto"/>
              <w:ind w:left="0"/>
              <w:rPr>
                <w:rFonts w:ascii="Helvetica" w:hAnsi="Helvetica" w:cs="Helvetica"/>
                <w:color w:val="16191F"/>
                <w:shd w:val="clear" w:color="auto" w:fill="FFFFFF"/>
              </w:rPr>
            </w:pPr>
            <w:r w:rsidRPr="00C1311D">
              <w:rPr>
                <w:rFonts w:ascii="Helvetica" w:hAnsi="Helvetica" w:cs="Helvetica"/>
                <w:color w:val="16191F"/>
                <w:shd w:val="clear" w:color="auto" w:fill="FFFFFF"/>
              </w:rPr>
              <w:t>AWS_SQLSERVER_EXT.SYS_SYSTEM_OBJECTS</w:t>
            </w:r>
          </w:p>
        </w:tc>
      </w:tr>
    </w:tbl>
    <w:p w14:paraId="6774EB2B" w14:textId="77777777" w:rsidR="007E7B0A" w:rsidRDefault="007E7B0A" w:rsidP="00762CBF">
      <w:pPr>
        <w:ind w:left="0"/>
      </w:pPr>
    </w:p>
    <w:p w14:paraId="10ABEAF8" w14:textId="7B0C6054" w:rsidR="00C1311D" w:rsidRPr="00C1311D" w:rsidRDefault="00C1311D" w:rsidP="00C1311D">
      <w:pPr>
        <w:pStyle w:val="Heading2"/>
      </w:pPr>
      <w:bookmarkStart w:id="17" w:name="_Toc155987197"/>
      <w:r w:rsidRPr="00C1311D">
        <w:t xml:space="preserve">PostgreSQL </w:t>
      </w:r>
      <w:r w:rsidRPr="00C1311D">
        <w:t>Equivalent for MS SQL server message broker and SSIS jobs</w:t>
      </w:r>
      <w:bookmarkEnd w:id="17"/>
    </w:p>
    <w:p w14:paraId="2E61D767" w14:textId="77777777" w:rsidR="00C1311D" w:rsidRDefault="00C1311D" w:rsidP="00C1311D">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 xml:space="preserve">Amazon Aurora PostgreSQL-Compatible Edition (Aurora PostgreSQL) </w:t>
      </w:r>
      <w:proofErr w:type="gramStart"/>
      <w:r>
        <w:rPr>
          <w:rFonts w:ascii="Helvetica" w:hAnsi="Helvetica" w:cs="Helvetica"/>
          <w:color w:val="16191F"/>
        </w:rPr>
        <w:t>doesn’t</w:t>
      </w:r>
      <w:proofErr w:type="gramEnd"/>
      <w:r>
        <w:rPr>
          <w:rFonts w:ascii="Helvetica" w:hAnsi="Helvetica" w:cs="Helvetica"/>
          <w:color w:val="16191F"/>
        </w:rPr>
        <w:t xml:space="preserve"> provide a compatible solution to the SQL Server Service Broker. However, you can use DB Links and AWS Lambda to achieve similar functionality.</w:t>
      </w:r>
    </w:p>
    <w:p w14:paraId="7A9163CE" w14:textId="1F5C988A" w:rsidR="00C1311D" w:rsidRDefault="00C1311D" w:rsidP="00C1311D">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 xml:space="preserve">You can combine AWS Lambda with AWS SQS to reduce costs and remove some loads from the database into the AWS Lambda and Amazon Simple Queue Service (Amazon SQS). This will be much more efficient. </w:t>
      </w:r>
    </w:p>
    <w:p w14:paraId="36AECA6D" w14:textId="77777777" w:rsidR="00C1311D" w:rsidRDefault="00C1311D" w:rsidP="00C1311D">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For example, you can create a table in each database and connect each database with a DB link to read the tables and process the data. For more information, see DB Links.</w:t>
      </w:r>
    </w:p>
    <w:p w14:paraId="6A988359" w14:textId="77777777" w:rsidR="00C1311D" w:rsidRDefault="00C1311D" w:rsidP="00C1311D">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You can also use AWS Lambda to query a table from the database, process the data, and insert it to another database (even another database type). This approach is the best option for moving workloads out of the database to a less expensive instance type.</w:t>
      </w:r>
    </w:p>
    <w:p w14:paraId="77F3DFAB" w14:textId="77777777" w:rsidR="00C1311D" w:rsidRDefault="00C1311D" w:rsidP="00C1311D">
      <w:pPr>
        <w:pStyle w:val="NormalWeb"/>
        <w:shd w:val="clear" w:color="auto" w:fill="FFFFFF"/>
        <w:spacing w:before="240" w:beforeAutospacing="0" w:after="240" w:afterAutospacing="0" w:line="360" w:lineRule="atLeast"/>
        <w:rPr>
          <w:rFonts w:ascii="Helvetica" w:hAnsi="Helvetica" w:cs="Helvetica"/>
          <w:color w:val="16191F"/>
        </w:rPr>
      </w:pPr>
      <w:r>
        <w:rPr>
          <w:rFonts w:ascii="Helvetica" w:hAnsi="Helvetica" w:cs="Helvetica"/>
          <w:color w:val="16191F"/>
        </w:rPr>
        <w:t>For even more decoupling and reducing workloads from the database, you can use Amazon SQS with Lambda.</w:t>
      </w:r>
    </w:p>
    <w:p w14:paraId="1A78259C" w14:textId="77777777" w:rsidR="00C1311D" w:rsidRDefault="00C1311D" w:rsidP="00762CBF">
      <w:pPr>
        <w:ind w:left="0"/>
      </w:pPr>
    </w:p>
    <w:sectPr w:rsidR="00C1311D" w:rsidSect="00762CBF">
      <w:pgSz w:w="11906" w:h="16838" w:code="9"/>
      <w:pgMar w:top="425" w:right="907" w:bottom="425"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416"/>
    <w:multiLevelType w:val="multilevel"/>
    <w:tmpl w:val="F42A7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D7263"/>
    <w:multiLevelType w:val="multilevel"/>
    <w:tmpl w:val="3A3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8297F"/>
    <w:multiLevelType w:val="multilevel"/>
    <w:tmpl w:val="472C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90F41"/>
    <w:multiLevelType w:val="multilevel"/>
    <w:tmpl w:val="D8CE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0263C"/>
    <w:multiLevelType w:val="multilevel"/>
    <w:tmpl w:val="093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85BF6"/>
    <w:multiLevelType w:val="multilevel"/>
    <w:tmpl w:val="77B6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A46FA"/>
    <w:multiLevelType w:val="multilevel"/>
    <w:tmpl w:val="4650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9B0FB1"/>
    <w:multiLevelType w:val="multilevel"/>
    <w:tmpl w:val="3E48B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C5A88"/>
    <w:multiLevelType w:val="multilevel"/>
    <w:tmpl w:val="AFC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05629">
    <w:abstractNumId w:val="1"/>
  </w:num>
  <w:num w:numId="2" w16cid:durableId="46338290">
    <w:abstractNumId w:val="8"/>
  </w:num>
  <w:num w:numId="3" w16cid:durableId="354692591">
    <w:abstractNumId w:val="4"/>
  </w:num>
  <w:num w:numId="4" w16cid:durableId="1789202899">
    <w:abstractNumId w:val="5"/>
  </w:num>
  <w:num w:numId="5" w16cid:durableId="1745909486">
    <w:abstractNumId w:val="6"/>
  </w:num>
  <w:num w:numId="6" w16cid:durableId="1679429049">
    <w:abstractNumId w:val="3"/>
  </w:num>
  <w:num w:numId="7" w16cid:durableId="112020496">
    <w:abstractNumId w:val="7"/>
  </w:num>
  <w:num w:numId="8" w16cid:durableId="2055035802">
    <w:abstractNumId w:val="2"/>
  </w:num>
  <w:num w:numId="9" w16cid:durableId="196346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BF"/>
    <w:rsid w:val="00126076"/>
    <w:rsid w:val="00762CBF"/>
    <w:rsid w:val="007E7B0A"/>
    <w:rsid w:val="00930DFD"/>
    <w:rsid w:val="00C1311D"/>
    <w:rsid w:val="00C85C55"/>
    <w:rsid w:val="00DE52B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D7CF"/>
  <w15:chartTrackingRefBased/>
  <w15:docId w15:val="{B2F57B56-A07F-4BD6-814E-240EBD51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360" w:lineRule="auto"/>
        <w:ind w:left="141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2CBF"/>
    <w:pPr>
      <w:spacing w:before="100" w:beforeAutospacing="1" w:after="100" w:afterAutospacing="1" w:line="240" w:lineRule="auto"/>
      <w:ind w:left="0"/>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CBF"/>
    <w:pPr>
      <w:spacing w:before="100" w:beforeAutospacing="1" w:after="100" w:afterAutospacing="1" w:line="240" w:lineRule="auto"/>
      <w:ind w:left="0"/>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762CBF"/>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unhideWhenUsed/>
    <w:rsid w:val="007E7B0A"/>
    <w:rPr>
      <w:color w:val="0000FF"/>
      <w:u w:val="single"/>
    </w:rPr>
  </w:style>
  <w:style w:type="character" w:styleId="Emphasis">
    <w:name w:val="Emphasis"/>
    <w:basedOn w:val="DefaultParagraphFont"/>
    <w:uiPriority w:val="20"/>
    <w:qFormat/>
    <w:rsid w:val="007E7B0A"/>
    <w:rPr>
      <w:i/>
      <w:iCs/>
    </w:rPr>
  </w:style>
  <w:style w:type="character" w:customStyle="1" w:styleId="awsuiheading-text2qdw922ga0282">
    <w:name w:val="awsui_heading-text_2qdw9_22ga0_282"/>
    <w:basedOn w:val="DefaultParagraphFont"/>
    <w:rsid w:val="007E7B0A"/>
  </w:style>
  <w:style w:type="character" w:styleId="HTMLCode">
    <w:name w:val="HTML Code"/>
    <w:basedOn w:val="DefaultParagraphFont"/>
    <w:uiPriority w:val="99"/>
    <w:semiHidden/>
    <w:unhideWhenUsed/>
    <w:rsid w:val="007E7B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7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E7B0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7E7B0A"/>
  </w:style>
  <w:style w:type="character" w:customStyle="1" w:styleId="Heading1Char">
    <w:name w:val="Heading 1 Char"/>
    <w:basedOn w:val="DefaultParagraphFont"/>
    <w:link w:val="Heading1"/>
    <w:uiPriority w:val="9"/>
    <w:rsid w:val="00C131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311D"/>
    <w:pPr>
      <w:spacing w:line="259" w:lineRule="auto"/>
      <w:ind w:left="0"/>
      <w:outlineLvl w:val="9"/>
    </w:pPr>
    <w:rPr>
      <w:kern w:val="0"/>
      <w:lang w:val="en-US"/>
      <w14:ligatures w14:val="none"/>
    </w:rPr>
  </w:style>
  <w:style w:type="paragraph" w:styleId="TOC2">
    <w:name w:val="toc 2"/>
    <w:basedOn w:val="Normal"/>
    <w:next w:val="Normal"/>
    <w:autoRedefine/>
    <w:uiPriority w:val="39"/>
    <w:unhideWhenUsed/>
    <w:rsid w:val="00C131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616">
      <w:bodyDiv w:val="1"/>
      <w:marLeft w:val="0"/>
      <w:marRight w:val="0"/>
      <w:marTop w:val="0"/>
      <w:marBottom w:val="0"/>
      <w:divBdr>
        <w:top w:val="none" w:sz="0" w:space="0" w:color="auto"/>
        <w:left w:val="none" w:sz="0" w:space="0" w:color="auto"/>
        <w:bottom w:val="none" w:sz="0" w:space="0" w:color="auto"/>
        <w:right w:val="none" w:sz="0" w:space="0" w:color="auto"/>
      </w:divBdr>
      <w:divsChild>
        <w:div w:id="1223327523">
          <w:marLeft w:val="0"/>
          <w:marRight w:val="0"/>
          <w:marTop w:val="0"/>
          <w:marBottom w:val="150"/>
          <w:divBdr>
            <w:top w:val="none" w:sz="0" w:space="0" w:color="auto"/>
            <w:left w:val="none" w:sz="0" w:space="0" w:color="auto"/>
            <w:bottom w:val="none" w:sz="0" w:space="0" w:color="auto"/>
            <w:right w:val="none" w:sz="0" w:space="0" w:color="auto"/>
          </w:divBdr>
          <w:divsChild>
            <w:div w:id="1509950536">
              <w:marLeft w:val="0"/>
              <w:marRight w:val="0"/>
              <w:marTop w:val="0"/>
              <w:marBottom w:val="0"/>
              <w:divBdr>
                <w:top w:val="none" w:sz="0" w:space="0" w:color="auto"/>
                <w:left w:val="none" w:sz="0" w:space="0" w:color="auto"/>
                <w:bottom w:val="none" w:sz="0" w:space="0" w:color="auto"/>
                <w:right w:val="none" w:sz="0" w:space="0" w:color="auto"/>
              </w:divBdr>
            </w:div>
          </w:divsChild>
        </w:div>
        <w:div w:id="1771509611">
          <w:marLeft w:val="0"/>
          <w:marRight w:val="0"/>
          <w:marTop w:val="0"/>
          <w:marBottom w:val="150"/>
          <w:divBdr>
            <w:top w:val="none" w:sz="0" w:space="0" w:color="auto"/>
            <w:left w:val="none" w:sz="0" w:space="0" w:color="auto"/>
            <w:bottom w:val="none" w:sz="0" w:space="0" w:color="auto"/>
            <w:right w:val="none" w:sz="0" w:space="0" w:color="auto"/>
          </w:divBdr>
        </w:div>
        <w:div w:id="1713335844">
          <w:marLeft w:val="0"/>
          <w:marRight w:val="0"/>
          <w:marTop w:val="0"/>
          <w:marBottom w:val="150"/>
          <w:divBdr>
            <w:top w:val="none" w:sz="0" w:space="0" w:color="auto"/>
            <w:left w:val="none" w:sz="0" w:space="0" w:color="auto"/>
            <w:bottom w:val="none" w:sz="0" w:space="0" w:color="auto"/>
            <w:right w:val="none" w:sz="0" w:space="0" w:color="auto"/>
          </w:divBdr>
          <w:divsChild>
            <w:div w:id="1905946479">
              <w:marLeft w:val="0"/>
              <w:marRight w:val="0"/>
              <w:marTop w:val="300"/>
              <w:marBottom w:val="300"/>
              <w:divBdr>
                <w:top w:val="none" w:sz="0" w:space="0" w:color="auto"/>
                <w:left w:val="none" w:sz="0" w:space="0" w:color="auto"/>
                <w:bottom w:val="none" w:sz="0" w:space="0" w:color="auto"/>
                <w:right w:val="none" w:sz="0" w:space="0" w:color="auto"/>
              </w:divBdr>
              <w:divsChild>
                <w:div w:id="1648319838">
                  <w:marLeft w:val="0"/>
                  <w:marRight w:val="0"/>
                  <w:marTop w:val="0"/>
                  <w:marBottom w:val="0"/>
                  <w:divBdr>
                    <w:top w:val="none" w:sz="0" w:space="0" w:color="auto"/>
                    <w:left w:val="none" w:sz="0" w:space="0" w:color="auto"/>
                    <w:bottom w:val="none" w:sz="0" w:space="0" w:color="auto"/>
                    <w:right w:val="none" w:sz="0" w:space="0" w:color="auto"/>
                  </w:divBdr>
                  <w:divsChild>
                    <w:div w:id="8791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2393">
              <w:marLeft w:val="0"/>
              <w:marRight w:val="0"/>
              <w:marTop w:val="0"/>
              <w:marBottom w:val="0"/>
              <w:divBdr>
                <w:top w:val="none" w:sz="0" w:space="0" w:color="auto"/>
                <w:left w:val="none" w:sz="0" w:space="0" w:color="auto"/>
                <w:bottom w:val="none" w:sz="0" w:space="0" w:color="auto"/>
                <w:right w:val="none" w:sz="0" w:space="0" w:color="auto"/>
              </w:divBdr>
            </w:div>
            <w:div w:id="418720326">
              <w:marLeft w:val="0"/>
              <w:marRight w:val="0"/>
              <w:marTop w:val="0"/>
              <w:marBottom w:val="0"/>
              <w:divBdr>
                <w:top w:val="none" w:sz="0" w:space="0" w:color="auto"/>
                <w:left w:val="none" w:sz="0" w:space="0" w:color="auto"/>
                <w:bottom w:val="none" w:sz="0" w:space="0" w:color="auto"/>
                <w:right w:val="none" w:sz="0" w:space="0" w:color="auto"/>
              </w:divBdr>
            </w:div>
          </w:divsChild>
        </w:div>
        <w:div w:id="1157184303">
          <w:marLeft w:val="0"/>
          <w:marRight w:val="0"/>
          <w:marTop w:val="300"/>
          <w:marBottom w:val="300"/>
          <w:divBdr>
            <w:top w:val="none" w:sz="0" w:space="0" w:color="auto"/>
            <w:left w:val="none" w:sz="0" w:space="0" w:color="auto"/>
            <w:bottom w:val="none" w:sz="0" w:space="0" w:color="auto"/>
            <w:right w:val="none" w:sz="0" w:space="0" w:color="auto"/>
          </w:divBdr>
          <w:divsChild>
            <w:div w:id="20662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9024">
      <w:bodyDiv w:val="1"/>
      <w:marLeft w:val="0"/>
      <w:marRight w:val="0"/>
      <w:marTop w:val="0"/>
      <w:marBottom w:val="0"/>
      <w:divBdr>
        <w:top w:val="none" w:sz="0" w:space="0" w:color="auto"/>
        <w:left w:val="none" w:sz="0" w:space="0" w:color="auto"/>
        <w:bottom w:val="none" w:sz="0" w:space="0" w:color="auto"/>
        <w:right w:val="none" w:sz="0" w:space="0" w:color="auto"/>
      </w:divBdr>
    </w:div>
    <w:div w:id="258149698">
      <w:bodyDiv w:val="1"/>
      <w:marLeft w:val="0"/>
      <w:marRight w:val="0"/>
      <w:marTop w:val="0"/>
      <w:marBottom w:val="0"/>
      <w:divBdr>
        <w:top w:val="none" w:sz="0" w:space="0" w:color="auto"/>
        <w:left w:val="none" w:sz="0" w:space="0" w:color="auto"/>
        <w:bottom w:val="none" w:sz="0" w:space="0" w:color="auto"/>
        <w:right w:val="none" w:sz="0" w:space="0" w:color="auto"/>
      </w:divBdr>
      <w:divsChild>
        <w:div w:id="637999547">
          <w:marLeft w:val="0"/>
          <w:marRight w:val="0"/>
          <w:marTop w:val="0"/>
          <w:marBottom w:val="150"/>
          <w:divBdr>
            <w:top w:val="none" w:sz="0" w:space="0" w:color="auto"/>
            <w:left w:val="none" w:sz="0" w:space="0" w:color="auto"/>
            <w:bottom w:val="none" w:sz="0" w:space="0" w:color="auto"/>
            <w:right w:val="none" w:sz="0" w:space="0" w:color="auto"/>
          </w:divBdr>
        </w:div>
        <w:div w:id="1149438504">
          <w:marLeft w:val="0"/>
          <w:marRight w:val="0"/>
          <w:marTop w:val="0"/>
          <w:marBottom w:val="150"/>
          <w:divBdr>
            <w:top w:val="none" w:sz="0" w:space="0" w:color="auto"/>
            <w:left w:val="none" w:sz="0" w:space="0" w:color="auto"/>
            <w:bottom w:val="none" w:sz="0" w:space="0" w:color="auto"/>
            <w:right w:val="none" w:sz="0" w:space="0" w:color="auto"/>
          </w:divBdr>
        </w:div>
        <w:div w:id="1958675871">
          <w:marLeft w:val="0"/>
          <w:marRight w:val="0"/>
          <w:marTop w:val="0"/>
          <w:marBottom w:val="150"/>
          <w:divBdr>
            <w:top w:val="none" w:sz="0" w:space="0" w:color="auto"/>
            <w:left w:val="none" w:sz="0" w:space="0" w:color="auto"/>
            <w:bottom w:val="none" w:sz="0" w:space="0" w:color="auto"/>
            <w:right w:val="none" w:sz="0" w:space="0" w:color="auto"/>
          </w:divBdr>
        </w:div>
        <w:div w:id="2030375171">
          <w:marLeft w:val="0"/>
          <w:marRight w:val="0"/>
          <w:marTop w:val="0"/>
          <w:marBottom w:val="150"/>
          <w:divBdr>
            <w:top w:val="none" w:sz="0" w:space="0" w:color="auto"/>
            <w:left w:val="none" w:sz="0" w:space="0" w:color="auto"/>
            <w:bottom w:val="none" w:sz="0" w:space="0" w:color="auto"/>
            <w:right w:val="none" w:sz="0" w:space="0" w:color="auto"/>
          </w:divBdr>
        </w:div>
        <w:div w:id="1539471741">
          <w:marLeft w:val="0"/>
          <w:marRight w:val="0"/>
          <w:marTop w:val="0"/>
          <w:marBottom w:val="150"/>
          <w:divBdr>
            <w:top w:val="none" w:sz="0" w:space="0" w:color="auto"/>
            <w:left w:val="none" w:sz="0" w:space="0" w:color="auto"/>
            <w:bottom w:val="none" w:sz="0" w:space="0" w:color="auto"/>
            <w:right w:val="none" w:sz="0" w:space="0" w:color="auto"/>
          </w:divBdr>
        </w:div>
        <w:div w:id="1516456861">
          <w:marLeft w:val="0"/>
          <w:marRight w:val="0"/>
          <w:marTop w:val="0"/>
          <w:marBottom w:val="0"/>
          <w:divBdr>
            <w:top w:val="none" w:sz="0" w:space="0" w:color="auto"/>
            <w:left w:val="none" w:sz="0" w:space="0" w:color="auto"/>
            <w:bottom w:val="none" w:sz="0" w:space="0" w:color="auto"/>
            <w:right w:val="none" w:sz="0" w:space="0" w:color="auto"/>
          </w:divBdr>
        </w:div>
        <w:div w:id="1875802675">
          <w:marLeft w:val="0"/>
          <w:marRight w:val="0"/>
          <w:marTop w:val="0"/>
          <w:marBottom w:val="0"/>
          <w:divBdr>
            <w:top w:val="none" w:sz="0" w:space="0" w:color="auto"/>
            <w:left w:val="none" w:sz="0" w:space="0" w:color="auto"/>
            <w:bottom w:val="none" w:sz="0" w:space="0" w:color="auto"/>
            <w:right w:val="none" w:sz="0" w:space="0" w:color="auto"/>
          </w:divBdr>
        </w:div>
        <w:div w:id="424300582">
          <w:marLeft w:val="0"/>
          <w:marRight w:val="0"/>
          <w:marTop w:val="0"/>
          <w:marBottom w:val="150"/>
          <w:divBdr>
            <w:top w:val="none" w:sz="0" w:space="0" w:color="auto"/>
            <w:left w:val="none" w:sz="0" w:space="0" w:color="auto"/>
            <w:bottom w:val="none" w:sz="0" w:space="0" w:color="auto"/>
            <w:right w:val="none" w:sz="0" w:space="0" w:color="auto"/>
          </w:divBdr>
        </w:div>
        <w:div w:id="9726377">
          <w:marLeft w:val="0"/>
          <w:marRight w:val="0"/>
          <w:marTop w:val="0"/>
          <w:marBottom w:val="0"/>
          <w:divBdr>
            <w:top w:val="none" w:sz="0" w:space="0" w:color="auto"/>
            <w:left w:val="none" w:sz="0" w:space="0" w:color="auto"/>
            <w:bottom w:val="none" w:sz="0" w:space="0" w:color="auto"/>
            <w:right w:val="none" w:sz="0" w:space="0" w:color="auto"/>
          </w:divBdr>
          <w:divsChild>
            <w:div w:id="310410732">
              <w:marLeft w:val="0"/>
              <w:marRight w:val="0"/>
              <w:marTop w:val="0"/>
              <w:marBottom w:val="300"/>
              <w:divBdr>
                <w:top w:val="none" w:sz="0" w:space="0" w:color="auto"/>
                <w:left w:val="none" w:sz="0" w:space="0" w:color="auto"/>
                <w:bottom w:val="none" w:sz="0" w:space="0" w:color="auto"/>
                <w:right w:val="none" w:sz="0" w:space="0" w:color="auto"/>
              </w:divBdr>
              <w:divsChild>
                <w:div w:id="1273395072">
                  <w:marLeft w:val="0"/>
                  <w:marRight w:val="0"/>
                  <w:marTop w:val="0"/>
                  <w:marBottom w:val="0"/>
                  <w:divBdr>
                    <w:top w:val="none" w:sz="0" w:space="0" w:color="auto"/>
                    <w:left w:val="none" w:sz="0" w:space="0" w:color="auto"/>
                    <w:bottom w:val="none" w:sz="0" w:space="0" w:color="auto"/>
                    <w:right w:val="none" w:sz="0" w:space="0" w:color="auto"/>
                  </w:divBdr>
                  <w:divsChild>
                    <w:div w:id="2071726949">
                      <w:marLeft w:val="0"/>
                      <w:marRight w:val="0"/>
                      <w:marTop w:val="0"/>
                      <w:marBottom w:val="0"/>
                      <w:divBdr>
                        <w:top w:val="none" w:sz="0" w:space="0" w:color="auto"/>
                        <w:left w:val="none" w:sz="0" w:space="0" w:color="auto"/>
                        <w:bottom w:val="none" w:sz="0" w:space="0" w:color="auto"/>
                        <w:right w:val="none" w:sz="0" w:space="0" w:color="auto"/>
                      </w:divBdr>
                      <w:divsChild>
                        <w:div w:id="1462923802">
                          <w:marLeft w:val="0"/>
                          <w:marRight w:val="0"/>
                          <w:marTop w:val="0"/>
                          <w:marBottom w:val="0"/>
                          <w:divBdr>
                            <w:top w:val="none" w:sz="0" w:space="0" w:color="auto"/>
                            <w:left w:val="none" w:sz="0" w:space="0" w:color="auto"/>
                            <w:bottom w:val="none" w:sz="0" w:space="0" w:color="auto"/>
                            <w:right w:val="none" w:sz="0" w:space="0" w:color="auto"/>
                          </w:divBdr>
                          <w:divsChild>
                            <w:div w:id="14019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1021">
                      <w:marLeft w:val="0"/>
                      <w:marRight w:val="0"/>
                      <w:marTop w:val="0"/>
                      <w:marBottom w:val="0"/>
                      <w:divBdr>
                        <w:top w:val="none" w:sz="0" w:space="0" w:color="auto"/>
                        <w:left w:val="none" w:sz="0" w:space="0" w:color="auto"/>
                        <w:bottom w:val="none" w:sz="0" w:space="0" w:color="auto"/>
                        <w:right w:val="none" w:sz="0" w:space="0" w:color="auto"/>
                      </w:divBdr>
                      <w:divsChild>
                        <w:div w:id="1589851776">
                          <w:marLeft w:val="0"/>
                          <w:marRight w:val="0"/>
                          <w:marTop w:val="0"/>
                          <w:marBottom w:val="0"/>
                          <w:divBdr>
                            <w:top w:val="none" w:sz="0" w:space="0" w:color="auto"/>
                            <w:left w:val="none" w:sz="0" w:space="0" w:color="auto"/>
                            <w:bottom w:val="none" w:sz="0" w:space="0" w:color="auto"/>
                            <w:right w:val="none" w:sz="0" w:space="0" w:color="auto"/>
                          </w:divBdr>
                          <w:divsChild>
                            <w:div w:id="197864997">
                              <w:marLeft w:val="0"/>
                              <w:marRight w:val="0"/>
                              <w:marTop w:val="0"/>
                              <w:marBottom w:val="0"/>
                              <w:divBdr>
                                <w:top w:val="none" w:sz="0" w:space="0" w:color="auto"/>
                                <w:left w:val="none" w:sz="0" w:space="0" w:color="auto"/>
                                <w:bottom w:val="none" w:sz="0" w:space="0" w:color="auto"/>
                                <w:right w:val="none" w:sz="0" w:space="0" w:color="auto"/>
                              </w:divBdr>
                              <w:divsChild>
                                <w:div w:id="1723750833">
                                  <w:marLeft w:val="0"/>
                                  <w:marRight w:val="0"/>
                                  <w:marTop w:val="0"/>
                                  <w:marBottom w:val="0"/>
                                  <w:divBdr>
                                    <w:top w:val="none" w:sz="0" w:space="0" w:color="auto"/>
                                    <w:left w:val="none" w:sz="0" w:space="0" w:color="auto"/>
                                    <w:bottom w:val="none" w:sz="0" w:space="0" w:color="auto"/>
                                    <w:right w:val="none" w:sz="0" w:space="0" w:color="auto"/>
                                  </w:divBdr>
                                  <w:divsChild>
                                    <w:div w:id="2122534343">
                                      <w:marLeft w:val="0"/>
                                      <w:marRight w:val="0"/>
                                      <w:marTop w:val="0"/>
                                      <w:marBottom w:val="0"/>
                                      <w:divBdr>
                                        <w:top w:val="none" w:sz="0" w:space="0" w:color="auto"/>
                                        <w:left w:val="none" w:sz="0" w:space="0" w:color="auto"/>
                                        <w:bottom w:val="none" w:sz="0" w:space="0" w:color="auto"/>
                                        <w:right w:val="none" w:sz="0" w:space="0" w:color="auto"/>
                                      </w:divBdr>
                                      <w:divsChild>
                                        <w:div w:id="861476532">
                                          <w:marLeft w:val="0"/>
                                          <w:marRight w:val="0"/>
                                          <w:marTop w:val="300"/>
                                          <w:marBottom w:val="300"/>
                                          <w:divBdr>
                                            <w:top w:val="none" w:sz="0" w:space="0" w:color="auto"/>
                                            <w:left w:val="none" w:sz="0" w:space="0" w:color="auto"/>
                                            <w:bottom w:val="none" w:sz="0" w:space="0" w:color="auto"/>
                                            <w:right w:val="none" w:sz="0" w:space="0" w:color="auto"/>
                                          </w:divBdr>
                                          <w:divsChild>
                                            <w:div w:id="19346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325900">
          <w:marLeft w:val="0"/>
          <w:marRight w:val="0"/>
          <w:marTop w:val="0"/>
          <w:marBottom w:val="0"/>
          <w:divBdr>
            <w:top w:val="none" w:sz="0" w:space="0" w:color="auto"/>
            <w:left w:val="none" w:sz="0" w:space="0" w:color="auto"/>
            <w:bottom w:val="none" w:sz="0" w:space="0" w:color="auto"/>
            <w:right w:val="none" w:sz="0" w:space="0" w:color="auto"/>
          </w:divBdr>
          <w:divsChild>
            <w:div w:id="1558010307">
              <w:marLeft w:val="0"/>
              <w:marRight w:val="0"/>
              <w:marTop w:val="0"/>
              <w:marBottom w:val="300"/>
              <w:divBdr>
                <w:top w:val="none" w:sz="0" w:space="0" w:color="auto"/>
                <w:left w:val="none" w:sz="0" w:space="0" w:color="auto"/>
                <w:bottom w:val="none" w:sz="0" w:space="0" w:color="auto"/>
                <w:right w:val="none" w:sz="0" w:space="0" w:color="auto"/>
              </w:divBdr>
              <w:divsChild>
                <w:div w:id="627664979">
                  <w:marLeft w:val="0"/>
                  <w:marRight w:val="0"/>
                  <w:marTop w:val="0"/>
                  <w:marBottom w:val="0"/>
                  <w:divBdr>
                    <w:top w:val="none" w:sz="0" w:space="0" w:color="auto"/>
                    <w:left w:val="none" w:sz="0" w:space="0" w:color="auto"/>
                    <w:bottom w:val="none" w:sz="0" w:space="0" w:color="auto"/>
                    <w:right w:val="none" w:sz="0" w:space="0" w:color="auto"/>
                  </w:divBdr>
                  <w:divsChild>
                    <w:div w:id="1765035838">
                      <w:marLeft w:val="0"/>
                      <w:marRight w:val="0"/>
                      <w:marTop w:val="0"/>
                      <w:marBottom w:val="0"/>
                      <w:divBdr>
                        <w:top w:val="none" w:sz="0" w:space="0" w:color="auto"/>
                        <w:left w:val="none" w:sz="0" w:space="0" w:color="auto"/>
                        <w:bottom w:val="none" w:sz="0" w:space="0" w:color="auto"/>
                        <w:right w:val="none" w:sz="0" w:space="0" w:color="auto"/>
                      </w:divBdr>
                      <w:divsChild>
                        <w:div w:id="1805386304">
                          <w:marLeft w:val="0"/>
                          <w:marRight w:val="0"/>
                          <w:marTop w:val="0"/>
                          <w:marBottom w:val="0"/>
                          <w:divBdr>
                            <w:top w:val="none" w:sz="0" w:space="0" w:color="auto"/>
                            <w:left w:val="none" w:sz="0" w:space="0" w:color="auto"/>
                            <w:bottom w:val="none" w:sz="0" w:space="0" w:color="auto"/>
                            <w:right w:val="none" w:sz="0" w:space="0" w:color="auto"/>
                          </w:divBdr>
                          <w:divsChild>
                            <w:div w:id="4804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797">
                      <w:marLeft w:val="0"/>
                      <w:marRight w:val="0"/>
                      <w:marTop w:val="0"/>
                      <w:marBottom w:val="0"/>
                      <w:divBdr>
                        <w:top w:val="none" w:sz="0" w:space="0" w:color="auto"/>
                        <w:left w:val="none" w:sz="0" w:space="0" w:color="auto"/>
                        <w:bottom w:val="none" w:sz="0" w:space="0" w:color="auto"/>
                        <w:right w:val="none" w:sz="0" w:space="0" w:color="auto"/>
                      </w:divBdr>
                      <w:divsChild>
                        <w:div w:id="1284120996">
                          <w:marLeft w:val="0"/>
                          <w:marRight w:val="0"/>
                          <w:marTop w:val="0"/>
                          <w:marBottom w:val="0"/>
                          <w:divBdr>
                            <w:top w:val="none" w:sz="0" w:space="0" w:color="auto"/>
                            <w:left w:val="none" w:sz="0" w:space="0" w:color="auto"/>
                            <w:bottom w:val="none" w:sz="0" w:space="0" w:color="auto"/>
                            <w:right w:val="none" w:sz="0" w:space="0" w:color="auto"/>
                          </w:divBdr>
                          <w:divsChild>
                            <w:div w:id="1381399779">
                              <w:marLeft w:val="0"/>
                              <w:marRight w:val="0"/>
                              <w:marTop w:val="0"/>
                              <w:marBottom w:val="0"/>
                              <w:divBdr>
                                <w:top w:val="none" w:sz="0" w:space="0" w:color="auto"/>
                                <w:left w:val="none" w:sz="0" w:space="0" w:color="auto"/>
                                <w:bottom w:val="none" w:sz="0" w:space="0" w:color="auto"/>
                                <w:right w:val="none" w:sz="0" w:space="0" w:color="auto"/>
                              </w:divBdr>
                              <w:divsChild>
                                <w:div w:id="203717169">
                                  <w:marLeft w:val="0"/>
                                  <w:marRight w:val="0"/>
                                  <w:marTop w:val="0"/>
                                  <w:marBottom w:val="0"/>
                                  <w:divBdr>
                                    <w:top w:val="none" w:sz="0" w:space="0" w:color="auto"/>
                                    <w:left w:val="none" w:sz="0" w:space="0" w:color="auto"/>
                                    <w:bottom w:val="none" w:sz="0" w:space="0" w:color="auto"/>
                                    <w:right w:val="none" w:sz="0" w:space="0" w:color="auto"/>
                                  </w:divBdr>
                                  <w:divsChild>
                                    <w:div w:id="1836265048">
                                      <w:marLeft w:val="0"/>
                                      <w:marRight w:val="0"/>
                                      <w:marTop w:val="0"/>
                                      <w:marBottom w:val="0"/>
                                      <w:divBdr>
                                        <w:top w:val="none" w:sz="0" w:space="0" w:color="auto"/>
                                        <w:left w:val="none" w:sz="0" w:space="0" w:color="auto"/>
                                        <w:bottom w:val="none" w:sz="0" w:space="0" w:color="auto"/>
                                        <w:right w:val="none" w:sz="0" w:space="0" w:color="auto"/>
                                      </w:divBdr>
                                      <w:divsChild>
                                        <w:div w:id="788822915">
                                          <w:marLeft w:val="0"/>
                                          <w:marRight w:val="0"/>
                                          <w:marTop w:val="300"/>
                                          <w:marBottom w:val="300"/>
                                          <w:divBdr>
                                            <w:top w:val="none" w:sz="0" w:space="0" w:color="auto"/>
                                            <w:left w:val="none" w:sz="0" w:space="0" w:color="auto"/>
                                            <w:bottom w:val="none" w:sz="0" w:space="0" w:color="auto"/>
                                            <w:right w:val="none" w:sz="0" w:space="0" w:color="auto"/>
                                          </w:divBdr>
                                          <w:divsChild>
                                            <w:div w:id="16306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117751">
          <w:marLeft w:val="0"/>
          <w:marRight w:val="0"/>
          <w:marTop w:val="0"/>
          <w:marBottom w:val="0"/>
          <w:divBdr>
            <w:top w:val="none" w:sz="0" w:space="0" w:color="auto"/>
            <w:left w:val="none" w:sz="0" w:space="0" w:color="auto"/>
            <w:bottom w:val="none" w:sz="0" w:space="0" w:color="auto"/>
            <w:right w:val="none" w:sz="0" w:space="0" w:color="auto"/>
          </w:divBdr>
          <w:divsChild>
            <w:div w:id="2060931169">
              <w:marLeft w:val="0"/>
              <w:marRight w:val="0"/>
              <w:marTop w:val="0"/>
              <w:marBottom w:val="300"/>
              <w:divBdr>
                <w:top w:val="none" w:sz="0" w:space="0" w:color="auto"/>
                <w:left w:val="none" w:sz="0" w:space="0" w:color="auto"/>
                <w:bottom w:val="none" w:sz="0" w:space="0" w:color="auto"/>
                <w:right w:val="none" w:sz="0" w:space="0" w:color="auto"/>
              </w:divBdr>
              <w:divsChild>
                <w:div w:id="1737895075">
                  <w:marLeft w:val="0"/>
                  <w:marRight w:val="0"/>
                  <w:marTop w:val="0"/>
                  <w:marBottom w:val="0"/>
                  <w:divBdr>
                    <w:top w:val="none" w:sz="0" w:space="0" w:color="auto"/>
                    <w:left w:val="none" w:sz="0" w:space="0" w:color="auto"/>
                    <w:bottom w:val="none" w:sz="0" w:space="0" w:color="auto"/>
                    <w:right w:val="none" w:sz="0" w:space="0" w:color="auto"/>
                  </w:divBdr>
                  <w:divsChild>
                    <w:div w:id="1648587450">
                      <w:marLeft w:val="0"/>
                      <w:marRight w:val="0"/>
                      <w:marTop w:val="0"/>
                      <w:marBottom w:val="0"/>
                      <w:divBdr>
                        <w:top w:val="none" w:sz="0" w:space="0" w:color="auto"/>
                        <w:left w:val="none" w:sz="0" w:space="0" w:color="auto"/>
                        <w:bottom w:val="none" w:sz="0" w:space="0" w:color="auto"/>
                        <w:right w:val="none" w:sz="0" w:space="0" w:color="auto"/>
                      </w:divBdr>
                      <w:divsChild>
                        <w:div w:id="1036276114">
                          <w:marLeft w:val="0"/>
                          <w:marRight w:val="0"/>
                          <w:marTop w:val="0"/>
                          <w:marBottom w:val="0"/>
                          <w:divBdr>
                            <w:top w:val="none" w:sz="0" w:space="0" w:color="auto"/>
                            <w:left w:val="none" w:sz="0" w:space="0" w:color="auto"/>
                            <w:bottom w:val="none" w:sz="0" w:space="0" w:color="auto"/>
                            <w:right w:val="none" w:sz="0" w:space="0" w:color="auto"/>
                          </w:divBdr>
                          <w:divsChild>
                            <w:div w:id="7650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2111">
                      <w:marLeft w:val="0"/>
                      <w:marRight w:val="0"/>
                      <w:marTop w:val="0"/>
                      <w:marBottom w:val="0"/>
                      <w:divBdr>
                        <w:top w:val="none" w:sz="0" w:space="0" w:color="auto"/>
                        <w:left w:val="none" w:sz="0" w:space="0" w:color="auto"/>
                        <w:bottom w:val="none" w:sz="0" w:space="0" w:color="auto"/>
                        <w:right w:val="none" w:sz="0" w:space="0" w:color="auto"/>
                      </w:divBdr>
                      <w:divsChild>
                        <w:div w:id="1354841973">
                          <w:marLeft w:val="0"/>
                          <w:marRight w:val="0"/>
                          <w:marTop w:val="0"/>
                          <w:marBottom w:val="0"/>
                          <w:divBdr>
                            <w:top w:val="none" w:sz="0" w:space="0" w:color="auto"/>
                            <w:left w:val="none" w:sz="0" w:space="0" w:color="auto"/>
                            <w:bottom w:val="none" w:sz="0" w:space="0" w:color="auto"/>
                            <w:right w:val="none" w:sz="0" w:space="0" w:color="auto"/>
                          </w:divBdr>
                          <w:divsChild>
                            <w:div w:id="70474337">
                              <w:marLeft w:val="0"/>
                              <w:marRight w:val="0"/>
                              <w:marTop w:val="0"/>
                              <w:marBottom w:val="0"/>
                              <w:divBdr>
                                <w:top w:val="none" w:sz="0" w:space="0" w:color="auto"/>
                                <w:left w:val="none" w:sz="0" w:space="0" w:color="auto"/>
                                <w:bottom w:val="none" w:sz="0" w:space="0" w:color="auto"/>
                                <w:right w:val="none" w:sz="0" w:space="0" w:color="auto"/>
                              </w:divBdr>
                              <w:divsChild>
                                <w:div w:id="1415740401">
                                  <w:marLeft w:val="0"/>
                                  <w:marRight w:val="0"/>
                                  <w:marTop w:val="0"/>
                                  <w:marBottom w:val="0"/>
                                  <w:divBdr>
                                    <w:top w:val="none" w:sz="0" w:space="0" w:color="auto"/>
                                    <w:left w:val="none" w:sz="0" w:space="0" w:color="auto"/>
                                    <w:bottom w:val="none" w:sz="0" w:space="0" w:color="auto"/>
                                    <w:right w:val="none" w:sz="0" w:space="0" w:color="auto"/>
                                  </w:divBdr>
                                  <w:divsChild>
                                    <w:div w:id="1847331262">
                                      <w:marLeft w:val="0"/>
                                      <w:marRight w:val="0"/>
                                      <w:marTop w:val="0"/>
                                      <w:marBottom w:val="0"/>
                                      <w:divBdr>
                                        <w:top w:val="none" w:sz="0" w:space="0" w:color="auto"/>
                                        <w:left w:val="none" w:sz="0" w:space="0" w:color="auto"/>
                                        <w:bottom w:val="none" w:sz="0" w:space="0" w:color="auto"/>
                                        <w:right w:val="none" w:sz="0" w:space="0" w:color="auto"/>
                                      </w:divBdr>
                                      <w:divsChild>
                                        <w:div w:id="870991032">
                                          <w:marLeft w:val="0"/>
                                          <w:marRight w:val="0"/>
                                          <w:marTop w:val="300"/>
                                          <w:marBottom w:val="300"/>
                                          <w:divBdr>
                                            <w:top w:val="none" w:sz="0" w:space="0" w:color="auto"/>
                                            <w:left w:val="none" w:sz="0" w:space="0" w:color="auto"/>
                                            <w:bottom w:val="none" w:sz="0" w:space="0" w:color="auto"/>
                                            <w:right w:val="none" w:sz="0" w:space="0" w:color="auto"/>
                                          </w:divBdr>
                                          <w:divsChild>
                                            <w:div w:id="15836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1386">
          <w:marLeft w:val="0"/>
          <w:marRight w:val="0"/>
          <w:marTop w:val="0"/>
          <w:marBottom w:val="0"/>
          <w:divBdr>
            <w:top w:val="none" w:sz="0" w:space="0" w:color="auto"/>
            <w:left w:val="none" w:sz="0" w:space="0" w:color="auto"/>
            <w:bottom w:val="none" w:sz="0" w:space="0" w:color="auto"/>
            <w:right w:val="none" w:sz="0" w:space="0" w:color="auto"/>
          </w:divBdr>
          <w:divsChild>
            <w:div w:id="1612082758">
              <w:marLeft w:val="0"/>
              <w:marRight w:val="0"/>
              <w:marTop w:val="0"/>
              <w:marBottom w:val="300"/>
              <w:divBdr>
                <w:top w:val="none" w:sz="0" w:space="0" w:color="auto"/>
                <w:left w:val="none" w:sz="0" w:space="0" w:color="auto"/>
                <w:bottom w:val="none" w:sz="0" w:space="0" w:color="auto"/>
                <w:right w:val="none" w:sz="0" w:space="0" w:color="auto"/>
              </w:divBdr>
              <w:divsChild>
                <w:div w:id="1871188569">
                  <w:marLeft w:val="0"/>
                  <w:marRight w:val="0"/>
                  <w:marTop w:val="0"/>
                  <w:marBottom w:val="0"/>
                  <w:divBdr>
                    <w:top w:val="none" w:sz="0" w:space="0" w:color="auto"/>
                    <w:left w:val="none" w:sz="0" w:space="0" w:color="auto"/>
                    <w:bottom w:val="none" w:sz="0" w:space="0" w:color="auto"/>
                    <w:right w:val="none" w:sz="0" w:space="0" w:color="auto"/>
                  </w:divBdr>
                  <w:divsChild>
                    <w:div w:id="389816056">
                      <w:marLeft w:val="0"/>
                      <w:marRight w:val="0"/>
                      <w:marTop w:val="0"/>
                      <w:marBottom w:val="0"/>
                      <w:divBdr>
                        <w:top w:val="none" w:sz="0" w:space="0" w:color="auto"/>
                        <w:left w:val="none" w:sz="0" w:space="0" w:color="auto"/>
                        <w:bottom w:val="none" w:sz="0" w:space="0" w:color="auto"/>
                        <w:right w:val="none" w:sz="0" w:space="0" w:color="auto"/>
                      </w:divBdr>
                      <w:divsChild>
                        <w:div w:id="1012759534">
                          <w:marLeft w:val="0"/>
                          <w:marRight w:val="0"/>
                          <w:marTop w:val="0"/>
                          <w:marBottom w:val="0"/>
                          <w:divBdr>
                            <w:top w:val="none" w:sz="0" w:space="0" w:color="auto"/>
                            <w:left w:val="none" w:sz="0" w:space="0" w:color="auto"/>
                            <w:bottom w:val="none" w:sz="0" w:space="0" w:color="auto"/>
                            <w:right w:val="none" w:sz="0" w:space="0" w:color="auto"/>
                          </w:divBdr>
                          <w:divsChild>
                            <w:div w:id="16770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0447">
                      <w:marLeft w:val="0"/>
                      <w:marRight w:val="0"/>
                      <w:marTop w:val="0"/>
                      <w:marBottom w:val="0"/>
                      <w:divBdr>
                        <w:top w:val="none" w:sz="0" w:space="0" w:color="auto"/>
                        <w:left w:val="none" w:sz="0" w:space="0" w:color="auto"/>
                        <w:bottom w:val="none" w:sz="0" w:space="0" w:color="auto"/>
                        <w:right w:val="none" w:sz="0" w:space="0" w:color="auto"/>
                      </w:divBdr>
                      <w:divsChild>
                        <w:div w:id="1769159630">
                          <w:marLeft w:val="0"/>
                          <w:marRight w:val="0"/>
                          <w:marTop w:val="0"/>
                          <w:marBottom w:val="0"/>
                          <w:divBdr>
                            <w:top w:val="none" w:sz="0" w:space="0" w:color="auto"/>
                            <w:left w:val="none" w:sz="0" w:space="0" w:color="auto"/>
                            <w:bottom w:val="none" w:sz="0" w:space="0" w:color="auto"/>
                            <w:right w:val="none" w:sz="0" w:space="0" w:color="auto"/>
                          </w:divBdr>
                          <w:divsChild>
                            <w:div w:id="1513178083">
                              <w:marLeft w:val="0"/>
                              <w:marRight w:val="0"/>
                              <w:marTop w:val="0"/>
                              <w:marBottom w:val="0"/>
                              <w:divBdr>
                                <w:top w:val="none" w:sz="0" w:space="0" w:color="auto"/>
                                <w:left w:val="none" w:sz="0" w:space="0" w:color="auto"/>
                                <w:bottom w:val="none" w:sz="0" w:space="0" w:color="auto"/>
                                <w:right w:val="none" w:sz="0" w:space="0" w:color="auto"/>
                              </w:divBdr>
                              <w:divsChild>
                                <w:div w:id="1077050185">
                                  <w:marLeft w:val="0"/>
                                  <w:marRight w:val="0"/>
                                  <w:marTop w:val="0"/>
                                  <w:marBottom w:val="0"/>
                                  <w:divBdr>
                                    <w:top w:val="none" w:sz="0" w:space="0" w:color="auto"/>
                                    <w:left w:val="none" w:sz="0" w:space="0" w:color="auto"/>
                                    <w:bottom w:val="none" w:sz="0" w:space="0" w:color="auto"/>
                                    <w:right w:val="none" w:sz="0" w:space="0" w:color="auto"/>
                                  </w:divBdr>
                                  <w:divsChild>
                                    <w:div w:id="96759864">
                                      <w:marLeft w:val="0"/>
                                      <w:marRight w:val="0"/>
                                      <w:marTop w:val="0"/>
                                      <w:marBottom w:val="0"/>
                                      <w:divBdr>
                                        <w:top w:val="none" w:sz="0" w:space="0" w:color="auto"/>
                                        <w:left w:val="none" w:sz="0" w:space="0" w:color="auto"/>
                                        <w:bottom w:val="none" w:sz="0" w:space="0" w:color="auto"/>
                                        <w:right w:val="none" w:sz="0" w:space="0" w:color="auto"/>
                                      </w:divBdr>
                                      <w:divsChild>
                                        <w:div w:id="1957828613">
                                          <w:marLeft w:val="0"/>
                                          <w:marRight w:val="0"/>
                                          <w:marTop w:val="300"/>
                                          <w:marBottom w:val="300"/>
                                          <w:divBdr>
                                            <w:top w:val="none" w:sz="0" w:space="0" w:color="auto"/>
                                            <w:left w:val="none" w:sz="0" w:space="0" w:color="auto"/>
                                            <w:bottom w:val="none" w:sz="0" w:space="0" w:color="auto"/>
                                            <w:right w:val="none" w:sz="0" w:space="0" w:color="auto"/>
                                          </w:divBdr>
                                          <w:divsChild>
                                            <w:div w:id="9742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885339">
          <w:marLeft w:val="0"/>
          <w:marRight w:val="0"/>
          <w:marTop w:val="0"/>
          <w:marBottom w:val="0"/>
          <w:divBdr>
            <w:top w:val="none" w:sz="0" w:space="0" w:color="auto"/>
            <w:left w:val="none" w:sz="0" w:space="0" w:color="auto"/>
            <w:bottom w:val="none" w:sz="0" w:space="0" w:color="auto"/>
            <w:right w:val="none" w:sz="0" w:space="0" w:color="auto"/>
          </w:divBdr>
          <w:divsChild>
            <w:div w:id="605772160">
              <w:marLeft w:val="0"/>
              <w:marRight w:val="0"/>
              <w:marTop w:val="0"/>
              <w:marBottom w:val="300"/>
              <w:divBdr>
                <w:top w:val="none" w:sz="0" w:space="0" w:color="auto"/>
                <w:left w:val="none" w:sz="0" w:space="0" w:color="auto"/>
                <w:bottom w:val="none" w:sz="0" w:space="0" w:color="auto"/>
                <w:right w:val="none" w:sz="0" w:space="0" w:color="auto"/>
              </w:divBdr>
              <w:divsChild>
                <w:div w:id="681737229">
                  <w:marLeft w:val="0"/>
                  <w:marRight w:val="0"/>
                  <w:marTop w:val="0"/>
                  <w:marBottom w:val="0"/>
                  <w:divBdr>
                    <w:top w:val="none" w:sz="0" w:space="0" w:color="auto"/>
                    <w:left w:val="none" w:sz="0" w:space="0" w:color="auto"/>
                    <w:bottom w:val="none" w:sz="0" w:space="0" w:color="auto"/>
                    <w:right w:val="none" w:sz="0" w:space="0" w:color="auto"/>
                  </w:divBdr>
                  <w:divsChild>
                    <w:div w:id="338511082">
                      <w:marLeft w:val="0"/>
                      <w:marRight w:val="0"/>
                      <w:marTop w:val="0"/>
                      <w:marBottom w:val="0"/>
                      <w:divBdr>
                        <w:top w:val="none" w:sz="0" w:space="0" w:color="auto"/>
                        <w:left w:val="none" w:sz="0" w:space="0" w:color="auto"/>
                        <w:bottom w:val="none" w:sz="0" w:space="0" w:color="auto"/>
                        <w:right w:val="none" w:sz="0" w:space="0" w:color="auto"/>
                      </w:divBdr>
                      <w:divsChild>
                        <w:div w:id="1282683574">
                          <w:marLeft w:val="0"/>
                          <w:marRight w:val="0"/>
                          <w:marTop w:val="0"/>
                          <w:marBottom w:val="0"/>
                          <w:divBdr>
                            <w:top w:val="none" w:sz="0" w:space="0" w:color="auto"/>
                            <w:left w:val="none" w:sz="0" w:space="0" w:color="auto"/>
                            <w:bottom w:val="none" w:sz="0" w:space="0" w:color="auto"/>
                            <w:right w:val="none" w:sz="0" w:space="0" w:color="auto"/>
                          </w:divBdr>
                          <w:divsChild>
                            <w:div w:id="2187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0346">
                      <w:marLeft w:val="0"/>
                      <w:marRight w:val="0"/>
                      <w:marTop w:val="0"/>
                      <w:marBottom w:val="0"/>
                      <w:divBdr>
                        <w:top w:val="none" w:sz="0" w:space="0" w:color="auto"/>
                        <w:left w:val="none" w:sz="0" w:space="0" w:color="auto"/>
                        <w:bottom w:val="none" w:sz="0" w:space="0" w:color="auto"/>
                        <w:right w:val="none" w:sz="0" w:space="0" w:color="auto"/>
                      </w:divBdr>
                      <w:divsChild>
                        <w:div w:id="247809674">
                          <w:marLeft w:val="0"/>
                          <w:marRight w:val="0"/>
                          <w:marTop w:val="0"/>
                          <w:marBottom w:val="0"/>
                          <w:divBdr>
                            <w:top w:val="none" w:sz="0" w:space="0" w:color="auto"/>
                            <w:left w:val="none" w:sz="0" w:space="0" w:color="auto"/>
                            <w:bottom w:val="none" w:sz="0" w:space="0" w:color="auto"/>
                            <w:right w:val="none" w:sz="0" w:space="0" w:color="auto"/>
                          </w:divBdr>
                          <w:divsChild>
                            <w:div w:id="1792163284">
                              <w:marLeft w:val="0"/>
                              <w:marRight w:val="0"/>
                              <w:marTop w:val="0"/>
                              <w:marBottom w:val="0"/>
                              <w:divBdr>
                                <w:top w:val="none" w:sz="0" w:space="0" w:color="auto"/>
                                <w:left w:val="none" w:sz="0" w:space="0" w:color="auto"/>
                                <w:bottom w:val="none" w:sz="0" w:space="0" w:color="auto"/>
                                <w:right w:val="none" w:sz="0" w:space="0" w:color="auto"/>
                              </w:divBdr>
                              <w:divsChild>
                                <w:div w:id="986322034">
                                  <w:marLeft w:val="0"/>
                                  <w:marRight w:val="0"/>
                                  <w:marTop w:val="0"/>
                                  <w:marBottom w:val="0"/>
                                  <w:divBdr>
                                    <w:top w:val="none" w:sz="0" w:space="0" w:color="auto"/>
                                    <w:left w:val="none" w:sz="0" w:space="0" w:color="auto"/>
                                    <w:bottom w:val="none" w:sz="0" w:space="0" w:color="auto"/>
                                    <w:right w:val="none" w:sz="0" w:space="0" w:color="auto"/>
                                  </w:divBdr>
                                  <w:divsChild>
                                    <w:div w:id="558781571">
                                      <w:marLeft w:val="0"/>
                                      <w:marRight w:val="0"/>
                                      <w:marTop w:val="0"/>
                                      <w:marBottom w:val="0"/>
                                      <w:divBdr>
                                        <w:top w:val="none" w:sz="0" w:space="0" w:color="auto"/>
                                        <w:left w:val="none" w:sz="0" w:space="0" w:color="auto"/>
                                        <w:bottom w:val="none" w:sz="0" w:space="0" w:color="auto"/>
                                        <w:right w:val="none" w:sz="0" w:space="0" w:color="auto"/>
                                      </w:divBdr>
                                      <w:divsChild>
                                        <w:div w:id="1355494388">
                                          <w:marLeft w:val="0"/>
                                          <w:marRight w:val="0"/>
                                          <w:marTop w:val="300"/>
                                          <w:marBottom w:val="300"/>
                                          <w:divBdr>
                                            <w:top w:val="none" w:sz="0" w:space="0" w:color="auto"/>
                                            <w:left w:val="none" w:sz="0" w:space="0" w:color="auto"/>
                                            <w:bottom w:val="none" w:sz="0" w:space="0" w:color="auto"/>
                                            <w:right w:val="none" w:sz="0" w:space="0" w:color="auto"/>
                                          </w:divBdr>
                                          <w:divsChild>
                                            <w:div w:id="1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548395">
          <w:marLeft w:val="0"/>
          <w:marRight w:val="0"/>
          <w:marTop w:val="0"/>
          <w:marBottom w:val="0"/>
          <w:divBdr>
            <w:top w:val="none" w:sz="0" w:space="0" w:color="auto"/>
            <w:left w:val="none" w:sz="0" w:space="0" w:color="auto"/>
            <w:bottom w:val="none" w:sz="0" w:space="0" w:color="auto"/>
            <w:right w:val="none" w:sz="0" w:space="0" w:color="auto"/>
          </w:divBdr>
          <w:divsChild>
            <w:div w:id="200674843">
              <w:marLeft w:val="0"/>
              <w:marRight w:val="0"/>
              <w:marTop w:val="0"/>
              <w:marBottom w:val="300"/>
              <w:divBdr>
                <w:top w:val="none" w:sz="0" w:space="0" w:color="auto"/>
                <w:left w:val="none" w:sz="0" w:space="0" w:color="auto"/>
                <w:bottom w:val="none" w:sz="0" w:space="0" w:color="auto"/>
                <w:right w:val="none" w:sz="0" w:space="0" w:color="auto"/>
              </w:divBdr>
              <w:divsChild>
                <w:div w:id="598175478">
                  <w:marLeft w:val="0"/>
                  <w:marRight w:val="0"/>
                  <w:marTop w:val="0"/>
                  <w:marBottom w:val="0"/>
                  <w:divBdr>
                    <w:top w:val="none" w:sz="0" w:space="0" w:color="auto"/>
                    <w:left w:val="none" w:sz="0" w:space="0" w:color="auto"/>
                    <w:bottom w:val="none" w:sz="0" w:space="0" w:color="auto"/>
                    <w:right w:val="none" w:sz="0" w:space="0" w:color="auto"/>
                  </w:divBdr>
                  <w:divsChild>
                    <w:div w:id="1322736961">
                      <w:marLeft w:val="0"/>
                      <w:marRight w:val="0"/>
                      <w:marTop w:val="0"/>
                      <w:marBottom w:val="0"/>
                      <w:divBdr>
                        <w:top w:val="none" w:sz="0" w:space="0" w:color="auto"/>
                        <w:left w:val="none" w:sz="0" w:space="0" w:color="auto"/>
                        <w:bottom w:val="none" w:sz="0" w:space="0" w:color="auto"/>
                        <w:right w:val="none" w:sz="0" w:space="0" w:color="auto"/>
                      </w:divBdr>
                      <w:divsChild>
                        <w:div w:id="1069959906">
                          <w:marLeft w:val="0"/>
                          <w:marRight w:val="0"/>
                          <w:marTop w:val="0"/>
                          <w:marBottom w:val="0"/>
                          <w:divBdr>
                            <w:top w:val="none" w:sz="0" w:space="0" w:color="auto"/>
                            <w:left w:val="none" w:sz="0" w:space="0" w:color="auto"/>
                            <w:bottom w:val="none" w:sz="0" w:space="0" w:color="auto"/>
                            <w:right w:val="none" w:sz="0" w:space="0" w:color="auto"/>
                          </w:divBdr>
                          <w:divsChild>
                            <w:div w:id="9862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6219">
                      <w:marLeft w:val="0"/>
                      <w:marRight w:val="0"/>
                      <w:marTop w:val="0"/>
                      <w:marBottom w:val="0"/>
                      <w:divBdr>
                        <w:top w:val="none" w:sz="0" w:space="0" w:color="auto"/>
                        <w:left w:val="none" w:sz="0" w:space="0" w:color="auto"/>
                        <w:bottom w:val="none" w:sz="0" w:space="0" w:color="auto"/>
                        <w:right w:val="none" w:sz="0" w:space="0" w:color="auto"/>
                      </w:divBdr>
                      <w:divsChild>
                        <w:div w:id="1126586788">
                          <w:marLeft w:val="0"/>
                          <w:marRight w:val="0"/>
                          <w:marTop w:val="0"/>
                          <w:marBottom w:val="0"/>
                          <w:divBdr>
                            <w:top w:val="none" w:sz="0" w:space="0" w:color="auto"/>
                            <w:left w:val="none" w:sz="0" w:space="0" w:color="auto"/>
                            <w:bottom w:val="none" w:sz="0" w:space="0" w:color="auto"/>
                            <w:right w:val="none" w:sz="0" w:space="0" w:color="auto"/>
                          </w:divBdr>
                          <w:divsChild>
                            <w:div w:id="1046028268">
                              <w:marLeft w:val="0"/>
                              <w:marRight w:val="0"/>
                              <w:marTop w:val="0"/>
                              <w:marBottom w:val="0"/>
                              <w:divBdr>
                                <w:top w:val="none" w:sz="0" w:space="0" w:color="auto"/>
                                <w:left w:val="none" w:sz="0" w:space="0" w:color="auto"/>
                                <w:bottom w:val="none" w:sz="0" w:space="0" w:color="auto"/>
                                <w:right w:val="none" w:sz="0" w:space="0" w:color="auto"/>
                              </w:divBdr>
                              <w:divsChild>
                                <w:div w:id="998658222">
                                  <w:marLeft w:val="0"/>
                                  <w:marRight w:val="0"/>
                                  <w:marTop w:val="0"/>
                                  <w:marBottom w:val="0"/>
                                  <w:divBdr>
                                    <w:top w:val="none" w:sz="0" w:space="0" w:color="auto"/>
                                    <w:left w:val="none" w:sz="0" w:space="0" w:color="auto"/>
                                    <w:bottom w:val="none" w:sz="0" w:space="0" w:color="auto"/>
                                    <w:right w:val="none" w:sz="0" w:space="0" w:color="auto"/>
                                  </w:divBdr>
                                  <w:divsChild>
                                    <w:div w:id="659506322">
                                      <w:marLeft w:val="0"/>
                                      <w:marRight w:val="0"/>
                                      <w:marTop w:val="0"/>
                                      <w:marBottom w:val="0"/>
                                      <w:divBdr>
                                        <w:top w:val="none" w:sz="0" w:space="0" w:color="auto"/>
                                        <w:left w:val="none" w:sz="0" w:space="0" w:color="auto"/>
                                        <w:bottom w:val="none" w:sz="0" w:space="0" w:color="auto"/>
                                        <w:right w:val="none" w:sz="0" w:space="0" w:color="auto"/>
                                      </w:divBdr>
                                      <w:divsChild>
                                        <w:div w:id="1464811365">
                                          <w:marLeft w:val="0"/>
                                          <w:marRight w:val="0"/>
                                          <w:marTop w:val="300"/>
                                          <w:marBottom w:val="300"/>
                                          <w:divBdr>
                                            <w:top w:val="none" w:sz="0" w:space="0" w:color="auto"/>
                                            <w:left w:val="none" w:sz="0" w:space="0" w:color="auto"/>
                                            <w:bottom w:val="none" w:sz="0" w:space="0" w:color="auto"/>
                                            <w:right w:val="none" w:sz="0" w:space="0" w:color="auto"/>
                                          </w:divBdr>
                                          <w:divsChild>
                                            <w:div w:id="17340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740201">
          <w:marLeft w:val="0"/>
          <w:marRight w:val="0"/>
          <w:marTop w:val="0"/>
          <w:marBottom w:val="0"/>
          <w:divBdr>
            <w:top w:val="none" w:sz="0" w:space="0" w:color="auto"/>
            <w:left w:val="none" w:sz="0" w:space="0" w:color="auto"/>
            <w:bottom w:val="none" w:sz="0" w:space="0" w:color="auto"/>
            <w:right w:val="none" w:sz="0" w:space="0" w:color="auto"/>
          </w:divBdr>
          <w:divsChild>
            <w:div w:id="1711223570">
              <w:marLeft w:val="0"/>
              <w:marRight w:val="0"/>
              <w:marTop w:val="0"/>
              <w:marBottom w:val="300"/>
              <w:divBdr>
                <w:top w:val="none" w:sz="0" w:space="0" w:color="auto"/>
                <w:left w:val="none" w:sz="0" w:space="0" w:color="auto"/>
                <w:bottom w:val="none" w:sz="0" w:space="0" w:color="auto"/>
                <w:right w:val="none" w:sz="0" w:space="0" w:color="auto"/>
              </w:divBdr>
              <w:divsChild>
                <w:div w:id="1119757831">
                  <w:marLeft w:val="0"/>
                  <w:marRight w:val="0"/>
                  <w:marTop w:val="0"/>
                  <w:marBottom w:val="0"/>
                  <w:divBdr>
                    <w:top w:val="none" w:sz="0" w:space="0" w:color="auto"/>
                    <w:left w:val="none" w:sz="0" w:space="0" w:color="auto"/>
                    <w:bottom w:val="none" w:sz="0" w:space="0" w:color="auto"/>
                    <w:right w:val="none" w:sz="0" w:space="0" w:color="auto"/>
                  </w:divBdr>
                  <w:divsChild>
                    <w:div w:id="969941730">
                      <w:marLeft w:val="0"/>
                      <w:marRight w:val="0"/>
                      <w:marTop w:val="0"/>
                      <w:marBottom w:val="0"/>
                      <w:divBdr>
                        <w:top w:val="none" w:sz="0" w:space="0" w:color="auto"/>
                        <w:left w:val="none" w:sz="0" w:space="0" w:color="auto"/>
                        <w:bottom w:val="none" w:sz="0" w:space="0" w:color="auto"/>
                        <w:right w:val="none" w:sz="0" w:space="0" w:color="auto"/>
                      </w:divBdr>
                      <w:divsChild>
                        <w:div w:id="2063943897">
                          <w:marLeft w:val="0"/>
                          <w:marRight w:val="0"/>
                          <w:marTop w:val="0"/>
                          <w:marBottom w:val="0"/>
                          <w:divBdr>
                            <w:top w:val="none" w:sz="0" w:space="0" w:color="auto"/>
                            <w:left w:val="none" w:sz="0" w:space="0" w:color="auto"/>
                            <w:bottom w:val="none" w:sz="0" w:space="0" w:color="auto"/>
                            <w:right w:val="none" w:sz="0" w:space="0" w:color="auto"/>
                          </w:divBdr>
                          <w:divsChild>
                            <w:div w:id="8948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4608">
                      <w:marLeft w:val="0"/>
                      <w:marRight w:val="0"/>
                      <w:marTop w:val="0"/>
                      <w:marBottom w:val="0"/>
                      <w:divBdr>
                        <w:top w:val="none" w:sz="0" w:space="0" w:color="auto"/>
                        <w:left w:val="none" w:sz="0" w:space="0" w:color="auto"/>
                        <w:bottom w:val="none" w:sz="0" w:space="0" w:color="auto"/>
                        <w:right w:val="none" w:sz="0" w:space="0" w:color="auto"/>
                      </w:divBdr>
                      <w:divsChild>
                        <w:div w:id="967979101">
                          <w:marLeft w:val="0"/>
                          <w:marRight w:val="0"/>
                          <w:marTop w:val="0"/>
                          <w:marBottom w:val="0"/>
                          <w:divBdr>
                            <w:top w:val="none" w:sz="0" w:space="0" w:color="auto"/>
                            <w:left w:val="none" w:sz="0" w:space="0" w:color="auto"/>
                            <w:bottom w:val="none" w:sz="0" w:space="0" w:color="auto"/>
                            <w:right w:val="none" w:sz="0" w:space="0" w:color="auto"/>
                          </w:divBdr>
                          <w:divsChild>
                            <w:div w:id="324212802">
                              <w:marLeft w:val="0"/>
                              <w:marRight w:val="0"/>
                              <w:marTop w:val="0"/>
                              <w:marBottom w:val="0"/>
                              <w:divBdr>
                                <w:top w:val="none" w:sz="0" w:space="0" w:color="auto"/>
                                <w:left w:val="none" w:sz="0" w:space="0" w:color="auto"/>
                                <w:bottom w:val="none" w:sz="0" w:space="0" w:color="auto"/>
                                <w:right w:val="none" w:sz="0" w:space="0" w:color="auto"/>
                              </w:divBdr>
                              <w:divsChild>
                                <w:div w:id="1696616471">
                                  <w:marLeft w:val="0"/>
                                  <w:marRight w:val="0"/>
                                  <w:marTop w:val="0"/>
                                  <w:marBottom w:val="0"/>
                                  <w:divBdr>
                                    <w:top w:val="none" w:sz="0" w:space="0" w:color="auto"/>
                                    <w:left w:val="none" w:sz="0" w:space="0" w:color="auto"/>
                                    <w:bottom w:val="none" w:sz="0" w:space="0" w:color="auto"/>
                                    <w:right w:val="none" w:sz="0" w:space="0" w:color="auto"/>
                                  </w:divBdr>
                                  <w:divsChild>
                                    <w:div w:id="1497916856">
                                      <w:marLeft w:val="0"/>
                                      <w:marRight w:val="0"/>
                                      <w:marTop w:val="0"/>
                                      <w:marBottom w:val="0"/>
                                      <w:divBdr>
                                        <w:top w:val="none" w:sz="0" w:space="0" w:color="auto"/>
                                        <w:left w:val="none" w:sz="0" w:space="0" w:color="auto"/>
                                        <w:bottom w:val="none" w:sz="0" w:space="0" w:color="auto"/>
                                        <w:right w:val="none" w:sz="0" w:space="0" w:color="auto"/>
                                      </w:divBdr>
                                      <w:divsChild>
                                        <w:div w:id="1493057546">
                                          <w:marLeft w:val="0"/>
                                          <w:marRight w:val="0"/>
                                          <w:marTop w:val="300"/>
                                          <w:marBottom w:val="300"/>
                                          <w:divBdr>
                                            <w:top w:val="none" w:sz="0" w:space="0" w:color="auto"/>
                                            <w:left w:val="none" w:sz="0" w:space="0" w:color="auto"/>
                                            <w:bottom w:val="none" w:sz="0" w:space="0" w:color="auto"/>
                                            <w:right w:val="none" w:sz="0" w:space="0" w:color="auto"/>
                                          </w:divBdr>
                                          <w:divsChild>
                                            <w:div w:id="14066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777535">
      <w:bodyDiv w:val="1"/>
      <w:marLeft w:val="0"/>
      <w:marRight w:val="0"/>
      <w:marTop w:val="0"/>
      <w:marBottom w:val="0"/>
      <w:divBdr>
        <w:top w:val="none" w:sz="0" w:space="0" w:color="auto"/>
        <w:left w:val="none" w:sz="0" w:space="0" w:color="auto"/>
        <w:bottom w:val="none" w:sz="0" w:space="0" w:color="auto"/>
        <w:right w:val="none" w:sz="0" w:space="0" w:color="auto"/>
      </w:divBdr>
    </w:div>
    <w:div w:id="1387026606">
      <w:bodyDiv w:val="1"/>
      <w:marLeft w:val="0"/>
      <w:marRight w:val="0"/>
      <w:marTop w:val="0"/>
      <w:marBottom w:val="0"/>
      <w:divBdr>
        <w:top w:val="none" w:sz="0" w:space="0" w:color="auto"/>
        <w:left w:val="none" w:sz="0" w:space="0" w:color="auto"/>
        <w:bottom w:val="none" w:sz="0" w:space="0" w:color="auto"/>
        <w:right w:val="none" w:sz="0" w:space="0" w:color="auto"/>
      </w:divBdr>
    </w:div>
    <w:div w:id="1639843627">
      <w:bodyDiv w:val="1"/>
      <w:marLeft w:val="0"/>
      <w:marRight w:val="0"/>
      <w:marTop w:val="0"/>
      <w:marBottom w:val="0"/>
      <w:divBdr>
        <w:top w:val="none" w:sz="0" w:space="0" w:color="auto"/>
        <w:left w:val="none" w:sz="0" w:space="0" w:color="auto"/>
        <w:bottom w:val="none" w:sz="0" w:space="0" w:color="auto"/>
        <w:right w:val="none" w:sz="0" w:space="0" w:color="auto"/>
      </w:divBdr>
    </w:div>
    <w:div w:id="1689404624">
      <w:bodyDiv w:val="1"/>
      <w:marLeft w:val="0"/>
      <w:marRight w:val="0"/>
      <w:marTop w:val="0"/>
      <w:marBottom w:val="0"/>
      <w:divBdr>
        <w:top w:val="none" w:sz="0" w:space="0" w:color="auto"/>
        <w:left w:val="none" w:sz="0" w:space="0" w:color="auto"/>
        <w:bottom w:val="none" w:sz="0" w:space="0" w:color="auto"/>
        <w:right w:val="none" w:sz="0" w:space="0" w:color="auto"/>
      </w:divBdr>
    </w:div>
    <w:div w:id="1921208559">
      <w:bodyDiv w:val="1"/>
      <w:marLeft w:val="0"/>
      <w:marRight w:val="0"/>
      <w:marTop w:val="0"/>
      <w:marBottom w:val="0"/>
      <w:divBdr>
        <w:top w:val="none" w:sz="0" w:space="0" w:color="auto"/>
        <w:left w:val="none" w:sz="0" w:space="0" w:color="auto"/>
        <w:bottom w:val="none" w:sz="0" w:space="0" w:color="auto"/>
        <w:right w:val="none" w:sz="0" w:space="0" w:color="auto"/>
      </w:divBdr>
    </w:div>
    <w:div w:id="202882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3303D-618D-4611-8C13-24018EE72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t</dc:creator>
  <cp:keywords/>
  <dc:description/>
  <cp:lastModifiedBy>arun t</cp:lastModifiedBy>
  <cp:revision>1</cp:revision>
  <dcterms:created xsi:type="dcterms:W3CDTF">2024-01-12T15:30:00Z</dcterms:created>
  <dcterms:modified xsi:type="dcterms:W3CDTF">2024-01-12T15:58:00Z</dcterms:modified>
</cp:coreProperties>
</file>