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607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Some data sets specify dates using the year and day of year rather than the year, month,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932261" cy="6462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Q2) Suppandi is trying to take part in the local village math quiz. In the first round, he is asked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Print the area of the shape.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551228" cy="3741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667231" cy="3680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Q3) Superman is planning a journey to his home planet. It is very important for him to know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2324301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