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13" w:rsidRDefault="00327B13" w:rsidP="00327B13">
      <w:pPr>
        <w:pStyle w:val="Heading2"/>
      </w:pPr>
      <w:r>
        <w:rPr>
          <w:rStyle w:val="Strong"/>
          <w:b/>
          <w:bCs/>
        </w:rPr>
        <w:t>Create a Strong Password and Evaluate Its Strength</w:t>
      </w:r>
    </w:p>
    <w:p w:rsidR="00327B13" w:rsidRPr="00327B13" w:rsidRDefault="00327B13" w:rsidP="00327B13">
      <w:pPr>
        <w:pStyle w:val="Heading3"/>
        <w:numPr>
          <w:ilvl w:val="0"/>
          <w:numId w:val="6"/>
        </w:numPr>
      </w:pPr>
      <w:r>
        <w:rPr>
          <w:rStyle w:val="Strong"/>
          <w:b/>
          <w:bCs/>
        </w:rPr>
        <w:t>Multiple Passwords Created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6"/>
        <w:gridCol w:w="701"/>
        <w:gridCol w:w="1048"/>
        <w:gridCol w:w="1044"/>
        <w:gridCol w:w="917"/>
        <w:gridCol w:w="861"/>
      </w:tblGrid>
      <w:tr w:rsidR="00327B13" w:rsidTr="00327B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7B13" w:rsidRDefault="00327B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Uppercase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Lowercase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Numbers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Symbols</w:t>
            </w:r>
          </w:p>
        </w:tc>
      </w:tr>
      <w:tr w:rsidR="00327B13" w:rsidTr="00327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password123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No</w:t>
            </w:r>
          </w:p>
        </w:tc>
      </w:tr>
      <w:tr w:rsidR="00327B13" w:rsidTr="00327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Pa$$w0rd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</w:tr>
      <w:tr w:rsidR="00327B13" w:rsidTr="00327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SunShine2024!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</w:tr>
      <w:tr w:rsidR="00327B13" w:rsidTr="00327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T#9gH7%wLp*Qs1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</w:tr>
      <w:tr w:rsidR="00327B13" w:rsidTr="00327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abcABC123!@#xyz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Yes</w:t>
            </w:r>
          </w:p>
        </w:tc>
      </w:tr>
    </w:tbl>
    <w:p w:rsidR="00327B13" w:rsidRDefault="00327B13" w:rsidP="00327B13">
      <w:r>
        <w:pict>
          <v:rect id="_x0000_i1025" style="width:0;height:1.5pt" o:hralign="center" o:hrstd="t" o:hr="t" fillcolor="#a0a0a0" stroked="f"/>
        </w:pict>
      </w:r>
    </w:p>
    <w:p w:rsidR="00327B13" w:rsidRDefault="00327B13" w:rsidP="00327B13">
      <w:pPr>
        <w:pStyle w:val="Heading3"/>
      </w:pPr>
      <w:r>
        <w:rPr>
          <w:rStyle w:val="Strong"/>
          <w:b/>
          <w:bCs/>
        </w:rPr>
        <w:t xml:space="preserve">2. Password Strength Evaluation </w:t>
      </w:r>
      <w:proofErr w:type="gramStart"/>
      <w:r>
        <w:rPr>
          <w:rStyle w:val="Strong"/>
          <w:b/>
          <w:bCs/>
        </w:rPr>
        <w:t xml:space="preserve">Using  </w:t>
      </w:r>
      <w:proofErr w:type="gramEnd"/>
      <w:hyperlink r:id="rId5" w:tgtFrame="_new" w:history="1">
        <w:r>
          <w:rPr>
            <w:rStyle w:val="Hyperlink"/>
          </w:rPr>
          <w:t>PasswordMeter.com</w:t>
        </w:r>
      </w:hyperlink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6"/>
        <w:gridCol w:w="1896"/>
        <w:gridCol w:w="1501"/>
        <w:gridCol w:w="4018"/>
      </w:tblGrid>
      <w:tr w:rsidR="00327B13" w:rsidTr="00327B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7B13" w:rsidRDefault="00327B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 (Out of 100%)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Strength Rating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Feedback</w:t>
            </w:r>
          </w:p>
        </w:tc>
      </w:tr>
      <w:tr w:rsidR="00327B13" w:rsidTr="00327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password123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32%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Weak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Too common; lacks symbols and uppercase.</w:t>
            </w:r>
          </w:p>
        </w:tc>
      </w:tr>
      <w:tr w:rsidR="00327B13" w:rsidTr="00327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Pa$$w0rd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64%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Better, but still somewhat predictable.</w:t>
            </w:r>
          </w:p>
        </w:tc>
      </w:tr>
      <w:tr w:rsidR="00327B13" w:rsidTr="00327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SunShine2024!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72%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Strong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Good mix, but words are recognizable.</w:t>
            </w:r>
          </w:p>
        </w:tc>
      </w:tr>
      <w:tr w:rsidR="00327B13" w:rsidTr="00327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T#9gH7%wLp*Qs1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96%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Very Strong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Excellent complexity, unpredictable.</w:t>
            </w:r>
          </w:p>
        </w:tc>
      </w:tr>
      <w:tr w:rsidR="00327B13" w:rsidTr="00327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abcABC123!@#xyz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94%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Very Strong</w:t>
            </w:r>
          </w:p>
        </w:tc>
        <w:tc>
          <w:tcPr>
            <w:tcW w:w="0" w:type="auto"/>
            <w:vAlign w:val="center"/>
            <w:hideMark/>
          </w:tcPr>
          <w:p w:rsidR="00327B13" w:rsidRDefault="00327B13">
            <w:pPr>
              <w:rPr>
                <w:sz w:val="24"/>
                <w:szCs w:val="24"/>
              </w:rPr>
            </w:pPr>
            <w:r>
              <w:t>Great length and character variety.</w:t>
            </w:r>
          </w:p>
        </w:tc>
      </w:tr>
    </w:tbl>
    <w:p w:rsidR="00327B13" w:rsidRDefault="00327B13" w:rsidP="00327B13">
      <w:r>
        <w:pict>
          <v:rect id="_x0000_i1026" style="width:0;height:1.5pt" o:hralign="center" o:hrstd="t" o:hr="t" fillcolor="#a0a0a0" stroked="f"/>
        </w:pict>
      </w:r>
    </w:p>
    <w:p w:rsidR="00ED6C6B" w:rsidRDefault="00ED6C6B" w:rsidP="00327B13"/>
    <w:p w:rsidR="008F4570" w:rsidRDefault="008F4570" w:rsidP="00327B13">
      <w:pPr>
        <w:rPr>
          <w:b/>
        </w:rPr>
      </w:pPr>
    </w:p>
    <w:p w:rsidR="008F4570" w:rsidRDefault="008F4570" w:rsidP="00327B13">
      <w:pPr>
        <w:rPr>
          <w:b/>
        </w:rPr>
      </w:pPr>
    </w:p>
    <w:p w:rsidR="008F4570" w:rsidRDefault="008F4570" w:rsidP="00327B13">
      <w:pPr>
        <w:rPr>
          <w:b/>
        </w:rPr>
      </w:pPr>
    </w:p>
    <w:p w:rsidR="008F4570" w:rsidRDefault="008F4570" w:rsidP="00327B13">
      <w:pPr>
        <w:rPr>
          <w:b/>
        </w:rPr>
      </w:pPr>
    </w:p>
    <w:p w:rsidR="008F4570" w:rsidRDefault="008F4570" w:rsidP="00327B13">
      <w:pPr>
        <w:rPr>
          <w:b/>
        </w:rPr>
      </w:pPr>
    </w:p>
    <w:p w:rsidR="008F4570" w:rsidRDefault="008F4570" w:rsidP="00327B13">
      <w:pPr>
        <w:rPr>
          <w:b/>
        </w:rPr>
      </w:pPr>
    </w:p>
    <w:p w:rsidR="00ED6C6B" w:rsidRPr="00A813B9" w:rsidRDefault="00ED6C6B" w:rsidP="00A813B9">
      <w:pPr>
        <w:pStyle w:val="Heading3"/>
        <w:rPr>
          <w:rStyle w:val="Strong"/>
        </w:rPr>
      </w:pPr>
      <w:r w:rsidRPr="00A813B9">
        <w:rPr>
          <w:rStyle w:val="Strong"/>
          <w:b/>
          <w:bCs/>
        </w:rPr>
        <w:lastRenderedPageBreak/>
        <w:t>Generate Random Password Used “Password Generator”:</w:t>
      </w:r>
    </w:p>
    <w:p w:rsidR="00327B13" w:rsidRDefault="00ED6C6B" w:rsidP="00327B13">
      <w:pPr>
        <w:pStyle w:val="Heading3"/>
        <w:rPr>
          <w:rStyle w:val="Strong"/>
          <w:b/>
          <w:bCs/>
        </w:rPr>
      </w:pPr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3" w:rsidRDefault="0093577A" w:rsidP="00327B13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Check Passwords Using “Password Monster”:</w:t>
      </w:r>
    </w:p>
    <w:p w:rsidR="0093577A" w:rsidRDefault="0093577A" w:rsidP="0093577A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Default="0093577A" w:rsidP="0093577A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Pr="0093577A" w:rsidRDefault="0093577A" w:rsidP="0093577A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3" w:rsidRDefault="00327B13" w:rsidP="00327B13">
      <w:pPr>
        <w:pStyle w:val="Heading3"/>
      </w:pPr>
      <w:r>
        <w:rPr>
          <w:rStyle w:val="Strong"/>
          <w:b/>
          <w:bCs/>
        </w:rPr>
        <w:t>3. Best Practices Identified</w:t>
      </w:r>
    </w:p>
    <w:p w:rsidR="00327B13" w:rsidRDefault="00327B13" w:rsidP="00327B13">
      <w:pPr>
        <w:pStyle w:val="NormalWeb"/>
      </w:pPr>
      <w:r>
        <w:t>From the tests and feedback, here are the best practices for creating strong passwords:</w:t>
      </w:r>
    </w:p>
    <w:p w:rsidR="00327B13" w:rsidRDefault="00327B13" w:rsidP="00327B13">
      <w:pPr>
        <w:pStyle w:val="NormalWeb"/>
        <w:numPr>
          <w:ilvl w:val="0"/>
          <w:numId w:val="3"/>
        </w:numPr>
      </w:pPr>
      <w:r>
        <w:t xml:space="preserve">Use </w:t>
      </w:r>
      <w:r>
        <w:rPr>
          <w:rStyle w:val="Strong"/>
        </w:rPr>
        <w:t>at least 12-14 characters</w:t>
      </w:r>
      <w:r>
        <w:t>.</w:t>
      </w:r>
    </w:p>
    <w:p w:rsidR="00327B13" w:rsidRDefault="00327B13" w:rsidP="00327B13">
      <w:pPr>
        <w:pStyle w:val="NormalWeb"/>
        <w:numPr>
          <w:ilvl w:val="0"/>
          <w:numId w:val="3"/>
        </w:numPr>
      </w:pPr>
      <w:r>
        <w:t xml:space="preserve">Include </w:t>
      </w:r>
      <w:r>
        <w:rPr>
          <w:rStyle w:val="Strong"/>
        </w:rPr>
        <w:t>uppercase and lowercase letters</w:t>
      </w:r>
      <w:r>
        <w:t>.</w:t>
      </w:r>
    </w:p>
    <w:p w:rsidR="00327B13" w:rsidRDefault="00327B13" w:rsidP="00327B13">
      <w:pPr>
        <w:pStyle w:val="NormalWeb"/>
        <w:numPr>
          <w:ilvl w:val="0"/>
          <w:numId w:val="3"/>
        </w:numPr>
      </w:pPr>
      <w:r>
        <w:lastRenderedPageBreak/>
        <w:t xml:space="preserve">Add </w:t>
      </w:r>
      <w:r>
        <w:rPr>
          <w:rStyle w:val="Strong"/>
        </w:rPr>
        <w:t>numbers and special symbols</w:t>
      </w:r>
      <w:r>
        <w:t>.</w:t>
      </w:r>
    </w:p>
    <w:p w:rsidR="00327B13" w:rsidRDefault="00327B13" w:rsidP="00327B13">
      <w:pPr>
        <w:pStyle w:val="NormalWeb"/>
        <w:numPr>
          <w:ilvl w:val="0"/>
          <w:numId w:val="3"/>
        </w:numPr>
      </w:pPr>
      <w:r>
        <w:t>Avoid dictionary words or common patterns.</w:t>
      </w:r>
    </w:p>
    <w:p w:rsidR="00327B13" w:rsidRDefault="00327B13" w:rsidP="00327B13">
      <w:pPr>
        <w:pStyle w:val="NormalWeb"/>
        <w:numPr>
          <w:ilvl w:val="0"/>
          <w:numId w:val="3"/>
        </w:numPr>
      </w:pPr>
      <w:r>
        <w:t>Don't use personal information (names, birthdays).</w:t>
      </w:r>
    </w:p>
    <w:p w:rsidR="00327B13" w:rsidRDefault="00327B13" w:rsidP="00327B13">
      <w:pPr>
        <w:pStyle w:val="NormalWeb"/>
        <w:numPr>
          <w:ilvl w:val="0"/>
          <w:numId w:val="3"/>
        </w:numPr>
      </w:pPr>
      <w:r>
        <w:t xml:space="preserve">Use </w:t>
      </w:r>
      <w:r>
        <w:rPr>
          <w:rStyle w:val="Strong"/>
        </w:rPr>
        <w:t>random character sequences</w:t>
      </w:r>
      <w:r>
        <w:t xml:space="preserve"> or a </w:t>
      </w:r>
      <w:r>
        <w:rPr>
          <w:rStyle w:val="Strong"/>
        </w:rPr>
        <w:t>password manager</w:t>
      </w:r>
      <w:r>
        <w:t xml:space="preserve"> to generate/store complex passwords.</w:t>
      </w:r>
    </w:p>
    <w:p w:rsidR="00327B13" w:rsidRDefault="00327B13" w:rsidP="00327B13">
      <w:r>
        <w:pict>
          <v:rect id="_x0000_i1027" style="width:0;height:1.5pt" o:hralign="center" o:hrstd="t" o:hr="t" fillcolor="#a0a0a0" stroked="f"/>
        </w:pict>
      </w:r>
    </w:p>
    <w:p w:rsidR="00327B13" w:rsidRDefault="00327B13" w:rsidP="00327B13">
      <w:pPr>
        <w:pStyle w:val="Heading3"/>
      </w:pPr>
      <w:r>
        <w:rPr>
          <w:rStyle w:val="Strong"/>
          <w:b/>
          <w:bCs/>
        </w:rPr>
        <w:t>4. Tips Learned from Evaluation</w:t>
      </w:r>
    </w:p>
    <w:p w:rsidR="00327B13" w:rsidRDefault="00327B13" w:rsidP="00327B13">
      <w:pPr>
        <w:pStyle w:val="NormalWeb"/>
        <w:numPr>
          <w:ilvl w:val="0"/>
          <w:numId w:val="4"/>
        </w:numPr>
      </w:pPr>
      <w:r>
        <w:t xml:space="preserve">Shorter passwords are </w:t>
      </w:r>
      <w:r>
        <w:rPr>
          <w:rStyle w:val="Strong"/>
        </w:rPr>
        <w:t>easier to crack</w:t>
      </w:r>
      <w:r>
        <w:t>, even if they contain symbols.</w:t>
      </w:r>
    </w:p>
    <w:p w:rsidR="00327B13" w:rsidRDefault="00327B13" w:rsidP="00327B13">
      <w:pPr>
        <w:pStyle w:val="NormalWeb"/>
        <w:numPr>
          <w:ilvl w:val="0"/>
          <w:numId w:val="4"/>
        </w:numPr>
      </w:pPr>
      <w:r>
        <w:rPr>
          <w:rStyle w:val="Strong"/>
        </w:rPr>
        <w:t>Length increases strength</w:t>
      </w:r>
      <w:r>
        <w:t xml:space="preserve"> significantly.</w:t>
      </w:r>
    </w:p>
    <w:p w:rsidR="00327B13" w:rsidRDefault="00327B13" w:rsidP="00327B13">
      <w:pPr>
        <w:pStyle w:val="NormalWeb"/>
        <w:numPr>
          <w:ilvl w:val="0"/>
          <w:numId w:val="4"/>
        </w:numPr>
      </w:pPr>
      <w:r>
        <w:rPr>
          <w:rStyle w:val="Strong"/>
        </w:rPr>
        <w:t>Unpredictability</w:t>
      </w:r>
      <w:r>
        <w:t xml:space="preserve"> is key — mixing unrelated characters is better than modifying known words (e.g., "P@ssw0rd" is still weak).</w:t>
      </w:r>
    </w:p>
    <w:p w:rsidR="00327B13" w:rsidRDefault="00327B13" w:rsidP="00327B13">
      <w:pPr>
        <w:pStyle w:val="NormalWeb"/>
        <w:numPr>
          <w:ilvl w:val="0"/>
          <w:numId w:val="4"/>
        </w:numPr>
      </w:pPr>
      <w:r>
        <w:t>Many sites reject overly long or complex passwords — consider balance and compatibility.</w:t>
      </w:r>
    </w:p>
    <w:p w:rsidR="00327B13" w:rsidRDefault="00327B13" w:rsidP="00327B13">
      <w:r>
        <w:pict>
          <v:rect id="_x0000_i1028" style="width:0;height:1.5pt" o:hralign="center" o:hrstd="t" o:hr="t" fillcolor="#a0a0a0" stroked="f"/>
        </w:pict>
      </w:r>
    </w:p>
    <w:p w:rsidR="00327B13" w:rsidRDefault="00327B13" w:rsidP="00327B13">
      <w:pPr>
        <w:pStyle w:val="Heading3"/>
      </w:pPr>
      <w:r>
        <w:rPr>
          <w:rStyle w:val="Strong"/>
          <w:b/>
          <w:bCs/>
        </w:rPr>
        <w:t>5. Research: Common Password Attacks</w:t>
      </w:r>
    </w:p>
    <w:p w:rsidR="00327B13" w:rsidRDefault="00327B13" w:rsidP="00327B13">
      <w:pPr>
        <w:pStyle w:val="NormalWeb"/>
        <w:numPr>
          <w:ilvl w:val="0"/>
          <w:numId w:val="5"/>
        </w:numPr>
      </w:pPr>
      <w:r>
        <w:rPr>
          <w:rStyle w:val="Strong"/>
        </w:rPr>
        <w:t>Brute Force Attack</w:t>
      </w:r>
      <w:r>
        <w:t>: Tries every possible combination until the correct one is found. Long and complex passwords make this infeasible.</w:t>
      </w:r>
    </w:p>
    <w:p w:rsidR="00327B13" w:rsidRDefault="00327B13" w:rsidP="00327B13">
      <w:pPr>
        <w:pStyle w:val="NormalWeb"/>
        <w:numPr>
          <w:ilvl w:val="0"/>
          <w:numId w:val="5"/>
        </w:numPr>
      </w:pPr>
      <w:r>
        <w:rPr>
          <w:rStyle w:val="Strong"/>
        </w:rPr>
        <w:t>Dictionary Attack</w:t>
      </w:r>
      <w:r>
        <w:t>: Uses common words and substitutions. Defeated by avoiding real words and using random sequences.</w:t>
      </w:r>
    </w:p>
    <w:p w:rsidR="00327B13" w:rsidRDefault="00327B13" w:rsidP="00327B13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Phishing &amp; </w:t>
      </w:r>
      <w:proofErr w:type="spellStart"/>
      <w:r>
        <w:rPr>
          <w:rStyle w:val="Strong"/>
        </w:rPr>
        <w:t>Keylogging</w:t>
      </w:r>
      <w:proofErr w:type="spellEnd"/>
      <w:r>
        <w:t>: Not solved by complexity — use multifactor authentication (MFA) and secure devices.</w:t>
      </w:r>
    </w:p>
    <w:p w:rsidR="00327B13" w:rsidRDefault="00327B13" w:rsidP="00327B13">
      <w:r>
        <w:pict>
          <v:rect id="_x0000_i1029" style="width:0;height:1.5pt" o:hralign="center" o:hrstd="t" o:hr="t" fillcolor="#a0a0a0" stroked="f"/>
        </w:pict>
      </w:r>
    </w:p>
    <w:p w:rsidR="00327B13" w:rsidRDefault="00327B13" w:rsidP="00327B13">
      <w:pPr>
        <w:pStyle w:val="Heading3"/>
      </w:pPr>
      <w:r>
        <w:rPr>
          <w:rStyle w:val="Strong"/>
          <w:b/>
          <w:bCs/>
        </w:rPr>
        <w:t>6. Summary: How Password Complexity Affects Security</w:t>
      </w:r>
    </w:p>
    <w:p w:rsidR="00327B13" w:rsidRDefault="00327B13" w:rsidP="00327B13">
      <w:pPr>
        <w:pStyle w:val="NormalWeb"/>
      </w:pPr>
      <w:r>
        <w:t xml:space="preserve">Password complexity significantly affects resistance to brute force and dictionary attacks. While simple passwords can be cracked in seconds, strong passwords with high entropy (randomness, variety, and length) are practically </w:t>
      </w:r>
      <w:proofErr w:type="spellStart"/>
      <w:r>
        <w:t>uncrackable</w:t>
      </w:r>
      <w:proofErr w:type="spellEnd"/>
      <w:r>
        <w:t xml:space="preserve"> with today's technology. Complexity adds exponential difficulty to guess or compute the password, enhancing security.</w:t>
      </w:r>
    </w:p>
    <w:p w:rsidR="00C90BDF" w:rsidRPr="00327B13" w:rsidRDefault="00C90BDF" w:rsidP="00327B13"/>
    <w:sectPr w:rsidR="00C90BDF" w:rsidRPr="00327B13" w:rsidSect="00C90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09D3"/>
    <w:multiLevelType w:val="multilevel"/>
    <w:tmpl w:val="2830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03EEB"/>
    <w:multiLevelType w:val="multilevel"/>
    <w:tmpl w:val="DD8A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203619"/>
    <w:multiLevelType w:val="multilevel"/>
    <w:tmpl w:val="EA64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5A781C"/>
    <w:multiLevelType w:val="hybridMultilevel"/>
    <w:tmpl w:val="62166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B3D24"/>
    <w:multiLevelType w:val="multilevel"/>
    <w:tmpl w:val="BD78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4640E0"/>
    <w:multiLevelType w:val="multilevel"/>
    <w:tmpl w:val="2C5A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80766"/>
    <w:rsid w:val="00180766"/>
    <w:rsid w:val="00327B13"/>
    <w:rsid w:val="008F4570"/>
    <w:rsid w:val="0093577A"/>
    <w:rsid w:val="00A813B9"/>
    <w:rsid w:val="00C90BDF"/>
    <w:rsid w:val="00D1148B"/>
    <w:rsid w:val="00ED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DF"/>
  </w:style>
  <w:style w:type="paragraph" w:styleId="Heading2">
    <w:name w:val="heading 2"/>
    <w:basedOn w:val="Normal"/>
    <w:link w:val="Heading2Char"/>
    <w:uiPriority w:val="9"/>
    <w:qFormat/>
    <w:rsid w:val="00D11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B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14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1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14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14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7B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27B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3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asswordmet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2025-07-01T15:03:00Z</dcterms:created>
  <dcterms:modified xsi:type="dcterms:W3CDTF">2025-07-01T15:32:00Z</dcterms:modified>
</cp:coreProperties>
</file>