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28"/>
        </w:rPr>
        <w:t xml:space="preserve">4  Testing and Evaluation</w:t>
      </w:r>
    </w:p>
    <w:p>
      <w:pPr/>
      <w:r>
        <w:rPr>
          <w:b/>
          <w:sz w:val="24"/>
        </w:rPr>
        <w:t xml:space="preserve">4.1 Testing Approach</w:t>
      </w:r>
    </w:p>
    <w:p>
      <w:pPr/>
      <w:r>
        <w:rPr>
          <w:sz w:val="22"/>
        </w:rPr>
        <w:t xml:space="preserve">Nestora was evaluated using the following testing approaches:</w:t>
      </w:r>
    </w:p>
    <w:p>
      <w:pPr>
        <w:ind w:left="720" w:hanging="360"/>
      </w:pPr>
      <w:r>
        <w:rPr>
          <w:b/>
          <w:sz w:val="22"/>
        </w:rPr>
        <w:t>• Unit Testing: </w:t>
      </w:r>
      <w:r>
        <w:rPr>
          <w:sz w:val="22"/>
        </w:rPr>
        <w:t>Individual frontend components and backend functions were checked, including OTP validation, password handling, forms, notifications, cart calculations, and inventory updates.</w:t>
      </w:r>
    </w:p>
    <w:p>
      <w:pPr>
        <w:ind w:left="720" w:hanging="360"/>
      </w:pPr>
      <w:r>
        <w:rPr>
          <w:b/>
          <w:sz w:val="22"/>
        </w:rPr>
        <w:t>• Integration Testing: </w:t>
      </w:r>
      <w:r>
        <w:rPr>
          <w:sz w:val="22"/>
        </w:rPr>
        <w:t>Connected modules were verified, including customer inquiries, provider offers, and PayHere payment callbacks that update order status and stock.</w:t>
      </w:r>
    </w:p>
    <w:p>
      <w:pPr>
        <w:ind w:left="720" w:hanging="360"/>
      </w:pPr>
      <w:r>
        <w:rPr>
          <w:b/>
          <w:sz w:val="22"/>
        </w:rPr>
        <w:t>• System Testing: </w:t>
      </w:r>
      <w:r>
        <w:rPr>
          <w:sz w:val="22"/>
        </w:rPr>
        <w:t>Complete workflows were tested across the customer site, service-provider dashboard, seller dashboard, and administrator panel.</w:t>
      </w:r>
    </w:p>
    <w:p>
      <w:pPr>
        <w:ind w:left="720" w:hanging="360"/>
      </w:pPr>
      <w:r>
        <w:rPr>
          <w:b/>
          <w:sz w:val="22"/>
        </w:rPr>
        <w:t>• User Acceptance Testing (UAT): </w:t>
      </w:r>
      <w:r>
        <w:rPr>
          <w:sz w:val="22"/>
        </w:rPr>
        <w:t>Representative users reviewed main journeys for clarity, responsiveness, and correct role-based access.</w:t>
      </w:r>
    </w:p>
    <w:p>
      <w:pPr/>
      <w:r>
        <w:rPr>
          <w:b/>
          <w:sz w:val="24"/>
        </w:rPr>
        <w:t xml:space="preserve">4.2 Test Cases and Results</w:t>
      </w:r>
    </w:p>
    <w:p>
      <w:pPr/>
      <w:r>
        <w:rPr>
          <w:b/>
          <w:sz w:val="20"/>
        </w:rPr>
        <w:t xml:space="preserve">Test Scenario ID: TS_ID_001</w:t>
      </w:r>
    </w:p>
    <w:p>
      <w:pPr/>
      <w:r>
        <w:rPr>
          <w:b/>
          <w:sz w:val="20"/>
        </w:rPr>
        <w:t xml:space="preserve">Test Scenario: Customer Panel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ID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Case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Preconditions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Steps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Expected Result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CUST001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Register and OTP Verification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Customer is not registered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Register`n2. Enter details`n3. Verify OTP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Account is created and verified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CUST002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Product Cart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Customer is logged 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Browse products`n2. Add product`n3. Open cart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Cart shows correct products and totals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CUST003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Product Payment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Cart contains products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checkout`n2. Start PayHere payment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Order, payment, and stock statuses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CUST004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Service Inquiry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Customer is logged 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service`n2. Submit inquiry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Inquiry is saved and provider is notified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</w:tbl>
    <w:p>
      <w:pPr>
        <w:jc w:val="center"/>
      </w:pPr>
      <w:r>
        <w:rPr>
          <w:sz w:val="18"/>
        </w:rPr>
        <w:t xml:space="preserve">Table 1 Customer Test Cases and Results</w:t>
      </w:r>
    </w:p>
    <w:p>
      <w:pPr/>
      <w:r>
        <w:rPr>
          <w:b/>
          <w:sz w:val="20"/>
        </w:rPr>
        <w:t xml:space="preserve">Test Scenario ID: TS_ID_002</w:t>
      </w:r>
    </w:p>
    <w:p>
      <w:pPr/>
      <w:r>
        <w:rPr>
          <w:b/>
          <w:sz w:val="20"/>
        </w:rPr>
        <w:t xml:space="preserve">Test Scenario: Service Provider Panel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ID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Case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Preconditions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Steps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Expected Result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PROV001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Apply as Provider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Registered user is logged 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Join as Pro`n2. Select provider`n3. Submit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Application is submitted for review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PROV002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Create Listing and Availability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Provider is approved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Add listing`n2. Set availability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Listing and calendar availability are saved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PROV003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Send Service Offer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Customer inquiry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inquiry`n2. Add estimate`n3. Send offer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Customer receives service offer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PROV004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Complete Service Work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Offer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Update work status`n2. Mark complete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Service status updates for customer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</w:tbl>
    <w:p>
      <w:pPr>
        <w:jc w:val="center"/>
      </w:pPr>
      <w:r>
        <w:rPr>
          <w:sz w:val="18"/>
        </w:rPr>
        <w:t xml:space="preserve">Table 2 Service Provider Test Cases and Results</w:t>
      </w:r>
    </w:p>
    <w:p>
      <w:pPr/>
      <w:r>
        <w:rPr>
          <w:b/>
          <w:sz w:val="20"/>
        </w:rPr>
        <w:t xml:space="preserve">Test Scenario ID: TS_ID_003</w:t>
      </w:r>
    </w:p>
    <w:p>
      <w:pPr/>
      <w:r>
        <w:rPr>
          <w:b/>
          <w:sz w:val="20"/>
        </w:rPr>
        <w:t xml:space="preserve">Test Scenario: Product Seller Panel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ID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Case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Preconditions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Steps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Expected Result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SELL001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Apply as Seller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Registered user is logged 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Join as Pro`n2. Select seller`n3. Submit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Seller application is submitted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SELL002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Publish Product Listing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Seller is approved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Add product details`n2. Publish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Product becomes available in store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SELL003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Update Inventory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Product listing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inventory`n2. Change quantity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Stock quantity is updated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SELL004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Fulfil Order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Paid order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Add delivery details`n2. Mark shipped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Order updates and customer is notified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</w:tbl>
    <w:p>
      <w:pPr>
        <w:jc w:val="center"/>
      </w:pPr>
      <w:r>
        <w:rPr>
          <w:sz w:val="18"/>
        </w:rPr>
        <w:t xml:space="preserve">Table 3 Product Seller Test Cases and Results</w:t>
      </w:r>
    </w:p>
    <w:p>
      <w:pPr/>
      <w:r>
        <w:rPr>
          <w:b/>
          <w:sz w:val="20"/>
        </w:rPr>
        <w:t xml:space="preserve">Test Scenario ID: TS_ID_004</w:t>
      </w:r>
    </w:p>
    <w:p>
      <w:pPr/>
      <w:r>
        <w:rPr>
          <w:b/>
          <w:sz w:val="20"/>
        </w:rPr>
        <w:t xml:space="preserve">Test Scenario: Admin Panel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ID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Case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Preconditions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Test Steps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Expected Result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ADM001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Admin Login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Admin account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login`n2. Sign 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Admin panel is displayed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ADM002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Review Pro Application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Pending application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Review details`n2. Approve or reject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Decision is saved and applicant notified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ADM003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Manage Payments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Payment records exist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payments panel`n2. Review transactions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Payment information is displayed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ADM004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View Platform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Activity data exists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1. Open analytics`n2. Review metrics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Platform metrics are displayed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Pass</w:t>
            </w:r>
          </w:p>
        </w:tc>
      </w:tr>
    </w:tbl>
    <w:p>
      <w:pPr>
        <w:jc w:val="center"/>
      </w:pPr>
      <w:r>
        <w:rPr>
          <w:sz w:val="18"/>
        </w:rPr>
        <w:t xml:space="preserve">Table 4 Admin Test Cases and Results</w:t>
      </w:r>
    </w:p>
    <w:p>
      <w:pPr/>
      <w:r>
        <w:rPr>
          <w:b/>
          <w:sz w:val="24"/>
        </w:rPr>
        <w:t xml:space="preserve">4.3 Evaluation</w:t>
      </w:r>
    </w:p>
    <w:p>
      <w:pPr>
        <w:ind w:left="720" w:hanging="360"/>
      </w:pPr>
      <w:r>
        <w:rPr>
          <w:b/>
          <w:sz w:val="22"/>
        </w:rPr>
        <w:t>• Performance: </w:t>
      </w:r>
      <w:r>
        <w:rPr>
          <w:sz w:val="22"/>
        </w:rPr>
        <w:t>The React and Vite frontend delivered responsive navigation, while the PHP backend handled core requests efficiently during functional testing.</w:t>
      </w:r>
    </w:p>
    <w:p>
      <w:pPr>
        <w:ind w:left="720" w:hanging="360"/>
      </w:pPr>
      <w:r>
        <w:rPr>
          <w:b/>
          <w:sz w:val="22"/>
        </w:rPr>
        <w:t>• Security: </w:t>
      </w:r>
      <w:r>
        <w:rPr>
          <w:sz w:val="22"/>
        </w:rPr>
        <w:t>Email OTP verification, password hashing, session authentication, and role-aware access controls protect accounts and restricted dashboard functions.</w:t>
      </w:r>
    </w:p>
    <w:p>
      <w:pPr>
        <w:ind w:left="720" w:hanging="360"/>
      </w:pPr>
      <w:r>
        <w:rPr>
          <w:b/>
          <w:sz w:val="22"/>
        </w:rPr>
        <w:t>• Usability: </w:t>
      </w:r>
      <w:r>
        <w:rPr>
          <w:sz w:val="22"/>
        </w:rPr>
        <w:t>The responsive interface provides clear navigation for listings, inquiries, orders, and account tasks for all four user roles.</w:t>
      </w:r>
    </w:p>
    <w:p>
      <w:pPr>
        <w:ind w:left="720" w:hanging="360"/>
      </w:pPr>
      <w:r>
        <w:rPr>
          <w:b/>
          <w:sz w:val="22"/>
        </w:rPr>
        <w:t>• Reliability: </w:t>
      </w:r>
      <w:r>
        <w:rPr>
          <w:sz w:val="22"/>
        </w:rPr>
        <w:t>Database-backed orders, inventory updates, notifications, and payment callback validation keep transaction workflows consistent and traceable.</w:t>
      </w:r>
    </w:p>
    <w:p>
      <w:pPr/>
      <w:r>
        <w:rPr>
          <w:sz w:val="22"/>
        </w:rPr>
        <w:t xml:space="preserve">Overall, the completed test cases show that Nestora meets its core functional and non-functional requirements and provides a secure, efficient, and user-friendly marketplace platform.</w:t>
      </w:r>
    </w:p>
    <w:sectPr>
      <w:pgSz w:w="11906" w:h="16838"/>
      <w:pgMar w:top="1440" w:right="1080" w:bottom="1440" w:left="1080"/>
    </w:sectPr>
  </w:body>
</w:document>
</file>