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OBE Tracking System - API &amp; Pipeline Documentation</w:t>
      </w:r>
    </w:p>
    <w:p>
      <w:pPr>
        <w:pStyle w:val="Heading1"/>
      </w:pPr>
      <w:r>
        <w:t>1. Workflow Pipeline</w:t>
      </w:r>
    </w:p>
    <w:p>
      <w:r>
        <w:t>The OBE (Outcome Based Education) Tracking System operates on a strict hierarchical workflow to ensure data integrity and appropriate authorization at every step.</w:t>
        <w:br/>
        <w:br/>
        <w:t>Phase 1: Institution &amp; Role Setup (Admin &amp; HOD)</w:t>
        <w:br/>
        <w:t>- The HOD signs up and creates a Department.</w:t>
        <w:br/>
        <w:t>- Faculties and Coordinators sign up, and wait in a 'PENDING' state.</w:t>
        <w:br/>
        <w:t>- The HOD approves them, which automatically generates their respective profiles (Faculties table).</w:t>
        <w:br/>
        <w:br/>
        <w:t>Phase 2: Curriculum &amp; OBE Framework Blueprinting (HOD)</w:t>
        <w:br/>
        <w:t>- The HOD defines the Academic Courses (Programs).</w:t>
        <w:br/>
        <w:t>- The HOD creates Subjects and maps them to semesters (Mandatory &amp; Elective Baskets).</w:t>
        <w:br/>
        <w:t>- The HOD defines GAs, PEOs, POs, and KSA Templates (with exact Knowledge, Skill, Attitude weightages).</w:t>
        <w:br/>
        <w:t>- The HOD maps PEOs to GAs, and POs to PEOs.</w:t>
        <w:br/>
        <w:br/>
        <w:t>Phase 3: Course Blueprinting (Coordinator)</w:t>
        <w:br/>
        <w:t>- Coordinators are assigned to Subjects by the HOD.</w:t>
        <w:br/>
        <w:t>- The Coordinator defines Course Outcomes (COs) and maps them to POs.</w:t>
        <w:br/>
        <w:t>- The Coordinator defines Assessments and maps them to the COs.</w:t>
        <w:br/>
        <w:t>- The Coordinator assigns Faculties to teach specific Subjects.</w:t>
        <w:br/>
        <w:br/>
        <w:t>Phase 4: Execution (Faculty)</w:t>
        <w:br/>
        <w:t>- Assigned Faculties bulk upload Student Details for a semester. The engine automatically maps students to the Faculty's subjects.</w:t>
        <w:br/>
        <w:t>- Faculties bulk upload IA (Internal Assessment) Marks for those students.</w:t>
        <w:br/>
        <w:br/>
        <w:t>Phase 5: Attainment Calculation (Analytics)</w:t>
        <w:br/>
        <w:t>- The system calculates attainment bottom-up: Assessments -&gt; COs -&gt; POs -&gt; PEOs -&gt; GAs.</w:t>
      </w:r>
    </w:p>
    <w:p>
      <w:pPr>
        <w:pStyle w:val="Heading1"/>
      </w:pPr>
      <w:r>
        <w:t>2. Attainment Calculations Engine</w:t>
      </w:r>
    </w:p>
    <w:p>
      <w:r>
        <w:t>The system uses a weighted, bottom-up approach to calculate attainment across the OBE framework. The calculations are performed automatically using the defined thresholds and mapping weightages.</w:t>
        <w:br/>
        <w:br/>
        <w:t>1. Assessment -&gt; CO Attainment</w:t>
        <w:br/>
        <w:t>For each CO, the system aggregates the marks from all Assessments mapped to that CO.</w:t>
        <w:br/>
        <w:t>- A student 'attains' the CO if their total score crosses the Assessment's threshold_percentage (e.g., 65%).</w:t>
        <w:br/>
        <w:t>- Overall CO Attainment % = (Number of students passing the threshold / Total enrolled students) * 100.</w:t>
        <w:br/>
        <w:br/>
        <w:t>2. CO -&gt; PO/PSO Attainment</w:t>
        <w:br/>
        <w:t>A PO's attainment is derived from all COs mapped to it.</w:t>
        <w:br/>
        <w:t>- PO Attainment = Sum(CO_Attainment * Mapping_Weight) / Sum(Mapping_Weights)</w:t>
        <w:br/>
        <w:t>- If a CO is tagged with a KSA Template, the attainment is further split into Knowledge, Skill, and Attitude buckets based on the floats defined in the KSA_Tag (e.g., K_weight: 4.5, S_weight: 0.5).</w:t>
        <w:br/>
        <w:br/>
        <w:t>3. PO -&gt; PEO Attainment</w:t>
        <w:br/>
        <w:t>PEO Attainment = Sum(PO_Attainment * Mapping_Weight) / Sum(Mapping_Weights)</w:t>
        <w:br/>
        <w:br/>
        <w:t>4. PEO -&gt; GA Attainment</w:t>
        <w:br/>
        <w:t>GA Attainment = Sum(PEO_Attainment * Mapping_Weight) / Sum(Mapping_Weights)</w:t>
      </w:r>
    </w:p>
    <w:p>
      <w:pPr>
        <w:pStyle w:val="Heading1"/>
      </w:pPr>
      <w:r>
        <w:t>3. API Endpoints Reference</w:t>
      </w:r>
    </w:p>
    <w:p>
      <w:pPr>
        <w:pStyle w:val="Heading2"/>
      </w:pPr>
      <w:r>
        <w:t>Auth Domain</w:t>
      </w:r>
    </w:p>
    <w:p>
      <w:r>
        <w:rPr>
          <w:b/>
          <w:color w:val="0066CC"/>
        </w:rPr>
        <w:t xml:space="preserve">[POST] </w:t>
      </w:r>
      <w:r>
        <w:rPr>
          <w:b/>
        </w:rPr>
        <w:t>/auth/request-otp</w:t>
      </w:r>
      <w:r>
        <w:br/>
        <w:t>Requests a signup OTP to the provided email.</w:t>
      </w:r>
    </w:p>
    <w:p>
      <w:r>
        <w:rPr>
          <w:b/>
          <w:color w:val="0066CC"/>
        </w:rPr>
        <w:t xml:space="preserve">[POST] </w:t>
      </w:r>
      <w:r>
        <w:rPr>
          <w:b/>
        </w:rPr>
        <w:t>/auth/signup</w:t>
      </w:r>
      <w:r>
        <w:br/>
        <w:t>Registers a new user (HOD, Faculty, Coordinator).</w:t>
      </w:r>
    </w:p>
    <w:p>
      <w:r>
        <w:rPr>
          <w:b/>
          <w:color w:val="0066CC"/>
        </w:rPr>
        <w:t xml:space="preserve">[POST] </w:t>
      </w:r>
      <w:r>
        <w:rPr>
          <w:b/>
        </w:rPr>
        <w:t>/auth/login</w:t>
      </w:r>
      <w:r>
        <w:br/>
        <w:t>Authenticates the user and returns a JWT token.</w:t>
      </w:r>
    </w:p>
    <w:p>
      <w:pPr>
        <w:pStyle w:val="Heading2"/>
      </w:pPr>
      <w:r>
        <w:t>HOD Domain</w:t>
      </w:r>
    </w:p>
    <w:p>
      <w:r>
        <w:rPr>
          <w:b/>
          <w:color w:val="0066CC"/>
        </w:rPr>
        <w:t xml:space="preserve">[POST] </w:t>
      </w:r>
      <w:r>
        <w:rPr>
          <w:b/>
        </w:rPr>
        <w:t>/hod/departments</w:t>
      </w:r>
      <w:r>
        <w:br/>
        <w:t>Creates a department and links the HOD to it.</w:t>
      </w:r>
    </w:p>
    <w:p>
      <w:r>
        <w:rPr>
          <w:b/>
          <w:color w:val="0066CC"/>
        </w:rPr>
        <w:t xml:space="preserve">[GET] </w:t>
      </w:r>
      <w:r>
        <w:rPr>
          <w:b/>
        </w:rPr>
        <w:t>/hod/staff/pending</w:t>
      </w:r>
      <w:r>
        <w:br/>
        <w:t>Lists all staff members awaiting approval in the department.</w:t>
      </w:r>
    </w:p>
    <w:p>
      <w:r>
        <w:rPr>
          <w:b/>
          <w:color w:val="0066CC"/>
        </w:rPr>
        <w:t xml:space="preserve">[PATCH] </w:t>
      </w:r>
      <w:r>
        <w:rPr>
          <w:b/>
        </w:rPr>
        <w:t>/hod/staff/{user_id}/approve</w:t>
      </w:r>
      <w:r>
        <w:br/>
        <w:t>Approves a staff member and auto-generates their Faculty profile.</w:t>
      </w:r>
    </w:p>
    <w:p>
      <w:r>
        <w:rPr>
          <w:b/>
          <w:color w:val="0066CC"/>
        </w:rPr>
        <w:t xml:space="preserve">[POST] </w:t>
      </w:r>
      <w:r>
        <w:rPr>
          <w:b/>
        </w:rPr>
        <w:t>/hod/academic-courses</w:t>
      </w:r>
      <w:r>
        <w:br/>
        <w:t>Defines a new academic course (program).</w:t>
      </w:r>
    </w:p>
    <w:p>
      <w:r>
        <w:rPr>
          <w:b/>
          <w:color w:val="0066CC"/>
        </w:rPr>
        <w:t xml:space="preserve">[POST] </w:t>
      </w:r>
      <w:r>
        <w:rPr>
          <w:b/>
        </w:rPr>
        <w:t>/hod/subjects</w:t>
      </w:r>
      <w:r>
        <w:br/>
        <w:t>Creates a new subject in the department.</w:t>
      </w:r>
    </w:p>
    <w:p>
      <w:r>
        <w:rPr>
          <w:b/>
          <w:color w:val="0066CC"/>
        </w:rPr>
        <w:t xml:space="preserve">[POST] </w:t>
      </w:r>
      <w:r>
        <w:rPr>
          <w:b/>
        </w:rPr>
        <w:t>/hod/academic-courses/mapping</w:t>
      </w:r>
      <w:r>
        <w:br/>
        <w:t>Bulk maps subjects to academic courses (Curriculum Blueprint).</w:t>
      </w:r>
    </w:p>
    <w:p>
      <w:r>
        <w:rPr>
          <w:b/>
          <w:color w:val="0066CC"/>
        </w:rPr>
        <w:t xml:space="preserve">[POST] </w:t>
      </w:r>
      <w:r>
        <w:rPr>
          <w:b/>
        </w:rPr>
        <w:t>/hod/obe/gas</w:t>
      </w:r>
      <w:r>
        <w:br/>
        <w:t>Defines Graduate Attributes (GAs).</w:t>
      </w:r>
    </w:p>
    <w:p>
      <w:r>
        <w:rPr>
          <w:b/>
          <w:color w:val="0066CC"/>
        </w:rPr>
        <w:t xml:space="preserve">[POST] </w:t>
      </w:r>
      <w:r>
        <w:rPr>
          <w:b/>
        </w:rPr>
        <w:t>/hod/obe/peos</w:t>
      </w:r>
      <w:r>
        <w:br/>
        <w:t>Defines Program Educational Objectives (PEOs).</w:t>
      </w:r>
    </w:p>
    <w:p>
      <w:r>
        <w:rPr>
          <w:b/>
          <w:color w:val="0066CC"/>
        </w:rPr>
        <w:t xml:space="preserve">[POST] </w:t>
      </w:r>
      <w:r>
        <w:rPr>
          <w:b/>
        </w:rPr>
        <w:t>/hod/obe/pos</w:t>
      </w:r>
      <w:r>
        <w:br/>
        <w:t>Defines Program Outcomes (POs/PSOs) with a broad KSA Domain.</w:t>
      </w:r>
    </w:p>
    <w:p>
      <w:r>
        <w:rPr>
          <w:b/>
          <w:color w:val="0066CC"/>
        </w:rPr>
        <w:t xml:space="preserve">[POST] </w:t>
      </w:r>
      <w:r>
        <w:rPr>
          <w:b/>
        </w:rPr>
        <w:t>/hod/obe/ksas</w:t>
      </w:r>
      <w:r>
        <w:br/>
        <w:t>Defines detailed KSA Tag templates (with Knowledge, Skill, Attitude weightages).</w:t>
      </w:r>
    </w:p>
    <w:p>
      <w:r>
        <w:rPr>
          <w:b/>
          <w:color w:val="0066CC"/>
        </w:rPr>
        <w:t xml:space="preserve">[POST] </w:t>
      </w:r>
      <w:r>
        <w:rPr>
          <w:b/>
        </w:rPr>
        <w:t>/hod/obe/mapping/peo-ga</w:t>
      </w:r>
      <w:r>
        <w:br/>
        <w:t>Bulk maps PEOs to GAs.</w:t>
      </w:r>
    </w:p>
    <w:p>
      <w:r>
        <w:rPr>
          <w:b/>
          <w:color w:val="0066CC"/>
        </w:rPr>
        <w:t xml:space="preserve">[POST] </w:t>
      </w:r>
      <w:r>
        <w:rPr>
          <w:b/>
        </w:rPr>
        <w:t>/hod/obe/mapping/po-peo</w:t>
      </w:r>
      <w:r>
        <w:br/>
        <w:t>Bulk maps POs to PEOs.</w:t>
      </w:r>
    </w:p>
    <w:p>
      <w:pPr>
        <w:pStyle w:val="Heading2"/>
      </w:pPr>
      <w:r>
        <w:t>Coordinator Domain</w:t>
      </w:r>
    </w:p>
    <w:p>
      <w:r>
        <w:rPr>
          <w:b/>
          <w:color w:val="0066CC"/>
        </w:rPr>
        <w:t xml:space="preserve">[POST] </w:t>
      </w:r>
      <w:r>
        <w:rPr>
          <w:b/>
        </w:rPr>
        <w:t>/coordinator/course-outcomes</w:t>
      </w:r>
      <w:r>
        <w:br/>
        <w:t>Defines Course Outcomes (COs) mapped to specific KSA Tags.</w:t>
      </w:r>
    </w:p>
    <w:p>
      <w:r>
        <w:rPr>
          <w:b/>
          <w:color w:val="0066CC"/>
        </w:rPr>
        <w:t xml:space="preserve">[POST] </w:t>
      </w:r>
      <w:r>
        <w:rPr>
          <w:b/>
        </w:rPr>
        <w:t>/coordinator/mapping/co-po</w:t>
      </w:r>
      <w:r>
        <w:br/>
        <w:t>Bulk maps COs to POs.</w:t>
      </w:r>
    </w:p>
    <w:p>
      <w:r>
        <w:rPr>
          <w:b/>
          <w:color w:val="0066CC"/>
        </w:rPr>
        <w:t xml:space="preserve">[POST] </w:t>
      </w:r>
      <w:r>
        <w:rPr>
          <w:b/>
        </w:rPr>
        <w:t>/coordinator/assessments</w:t>
      </w:r>
      <w:r>
        <w:br/>
        <w:t>Defines an assessment structure for a subject.</w:t>
      </w:r>
    </w:p>
    <w:p>
      <w:r>
        <w:rPr>
          <w:b/>
          <w:color w:val="0066CC"/>
        </w:rPr>
        <w:t xml:space="preserve">[POST] </w:t>
      </w:r>
      <w:r>
        <w:rPr>
          <w:b/>
        </w:rPr>
        <w:t>/coordinator/mapping/assessment-co</w:t>
      </w:r>
      <w:r>
        <w:br/>
        <w:t>Maps specific assessments to COs.</w:t>
      </w:r>
    </w:p>
    <w:p>
      <w:r>
        <w:rPr>
          <w:b/>
          <w:color w:val="0066CC"/>
        </w:rPr>
        <w:t xml:space="preserve">[POST] </w:t>
      </w:r>
      <w:r>
        <w:rPr>
          <w:b/>
        </w:rPr>
        <w:t>/coordinator/subjects/{subject_id}/assign-faculty/{user_id}</w:t>
      </w:r>
      <w:r>
        <w:br/>
        <w:t>Assigns a Faculty member to teach a Subject.</w:t>
      </w:r>
    </w:p>
    <w:p>
      <w:pPr>
        <w:pStyle w:val="Heading2"/>
      </w:pPr>
      <w:r>
        <w:t>Faculty Domain</w:t>
      </w:r>
    </w:p>
    <w:p>
      <w:r>
        <w:rPr>
          <w:b/>
          <w:color w:val="0066CC"/>
        </w:rPr>
        <w:t xml:space="preserve">[POST] </w:t>
      </w:r>
      <w:r>
        <w:rPr>
          <w:b/>
        </w:rPr>
        <w:t>/faculty/students/bulk-upload</w:t>
      </w:r>
      <w:r>
        <w:br/>
        <w:t>Registers and auto-enrolls students into subjects matching their semester and the Faculty's assignments.</w:t>
      </w:r>
    </w:p>
    <w:p>
      <w:r>
        <w:rPr>
          <w:b/>
          <w:color w:val="0066CC"/>
        </w:rPr>
        <w:t xml:space="preserve">[POST] </w:t>
      </w:r>
      <w:r>
        <w:rPr>
          <w:b/>
        </w:rPr>
        <w:t>/faculty/subjects/{subject_id}/marks</w:t>
      </w:r>
      <w:r>
        <w:br/>
        <w:t>Bulk uploads IA marks for students against specific assessments.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