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3E6" w:rsidRPr="00C81BE0" w:rsidRDefault="003053E6" w:rsidP="003053E6">
      <w:pPr>
        <w:pStyle w:val="Heading1"/>
        <w:rPr>
          <w:rFonts w:asciiTheme="minorHAnsi" w:hAnsiTheme="minorHAnsi" w:cstheme="minorHAnsi"/>
          <w:color w:val="auto"/>
        </w:rPr>
      </w:pPr>
      <w:r w:rsidRPr="00C81BE0">
        <w:rPr>
          <w:rFonts w:asciiTheme="minorHAnsi" w:hAnsiTheme="minorHAnsi" w:cstheme="minorHAnsi"/>
          <w:color w:val="auto"/>
        </w:rPr>
        <w:t>What is Weather data set?</w:t>
      </w:r>
      <w:bookmarkStart w:id="0" w:name="_GoBack"/>
      <w:bookmarkEnd w:id="0"/>
    </w:p>
    <w:p w:rsidR="003053E6" w:rsidRPr="00C81BE0" w:rsidRDefault="003053E6" w:rsidP="003053E6">
      <w:pPr>
        <w:pStyle w:val="PersonalName"/>
        <w:rPr>
          <w:rFonts w:asciiTheme="minorHAnsi" w:hAnsiTheme="minorHAnsi" w:cstheme="minorHAnsi"/>
          <w:caps w:val="0"/>
          <w:color w:val="auto"/>
          <w:sz w:val="20"/>
        </w:rPr>
      </w:pPr>
      <w:r w:rsidRPr="00C81BE0">
        <w:rPr>
          <w:rFonts w:asciiTheme="minorHAnsi" w:hAnsiTheme="minorHAnsi" w:cstheme="minorHAnsi"/>
          <w:caps w:val="0"/>
          <w:color w:val="auto"/>
          <w:sz w:val="20"/>
        </w:rPr>
        <w:t xml:space="preserve">Typical </w:t>
      </w:r>
      <w:proofErr w:type="spellStart"/>
      <w:r w:rsidRPr="00C81BE0">
        <w:rPr>
          <w:rFonts w:asciiTheme="minorHAnsi" w:hAnsiTheme="minorHAnsi" w:cstheme="minorHAnsi"/>
          <w:caps w:val="0"/>
          <w:color w:val="auto"/>
          <w:sz w:val="20"/>
        </w:rPr>
        <w:t>meterological</w:t>
      </w:r>
      <w:proofErr w:type="spellEnd"/>
      <w:r w:rsidRPr="00C81BE0">
        <w:rPr>
          <w:rFonts w:asciiTheme="minorHAnsi" w:hAnsiTheme="minorHAnsi" w:cstheme="minorHAnsi"/>
          <w:caps w:val="0"/>
          <w:color w:val="auto"/>
          <w:sz w:val="20"/>
        </w:rPr>
        <w:t xml:space="preserve"> year</w:t>
      </w:r>
    </w:p>
    <w:p w:rsidR="003053E6" w:rsidRPr="00C81BE0" w:rsidRDefault="003053E6" w:rsidP="003053E6">
      <w:pPr>
        <w:rPr>
          <w:rFonts w:cstheme="minorHAnsi"/>
        </w:rPr>
      </w:pPr>
      <w:r w:rsidRPr="00C81BE0">
        <w:rPr>
          <w:rFonts w:cstheme="minorHAnsi"/>
        </w:rPr>
        <w:t>A TMY is a data set of hourly values of sol</w:t>
      </w:r>
      <w:r w:rsidRPr="00C81BE0">
        <w:rPr>
          <w:rFonts w:cstheme="minorHAnsi"/>
          <w:bCs/>
        </w:rPr>
        <w:t xml:space="preserve">ar radiation and meteorological </w:t>
      </w:r>
      <w:r w:rsidRPr="00C81BE0">
        <w:rPr>
          <w:rFonts w:cstheme="minorHAnsi"/>
        </w:rPr>
        <w:t>elements for a 1-year period. It consists of months selected from individual years and concatenated to form a complete year. Because of the selection criteria, TMYs are not appropriate for simulations of wind energy conversion systems.</w:t>
      </w:r>
    </w:p>
    <w:p w:rsidR="00C7137B" w:rsidRPr="00C81BE0" w:rsidRDefault="00C7137B" w:rsidP="00C7137B">
      <w:pPr>
        <w:rPr>
          <w:rFonts w:cstheme="minorHAnsi"/>
        </w:rPr>
      </w:pPr>
      <w:r w:rsidRPr="00C81BE0">
        <w:rPr>
          <w:rFonts w:cstheme="minorHAnsi"/>
        </w:rPr>
        <w:t>A TMY data is not necessarily a good indicator of conditions over the next year, or even the next 5 years. Rather, it represents conditions judged to be typical over a long period of time, such as 30 years. Because they represent typical rather than extreme conditions, they are not suited for designing systems and their components to meet the worst-case conditions occurring at a location. (User's Manual for TMY2s)</w:t>
      </w:r>
    </w:p>
    <w:p w:rsidR="00C7137B" w:rsidRPr="00C81BE0" w:rsidRDefault="00C7137B" w:rsidP="00C7137B">
      <w:pPr>
        <w:pStyle w:val="ListParagraph"/>
        <w:numPr>
          <w:ilvl w:val="0"/>
          <w:numId w:val="1"/>
        </w:numPr>
        <w:rPr>
          <w:rFonts w:cstheme="minorHAnsi"/>
          <w:color w:val="auto"/>
        </w:rPr>
      </w:pPr>
      <w:r w:rsidRPr="00C81BE0">
        <w:rPr>
          <w:rFonts w:cstheme="minorHAnsi"/>
          <w:color w:val="auto"/>
        </w:rPr>
        <w:t>TMY data sets derived from the 1953 - 1975 National Climatic Data Centre (NCDC), for 26 stations.</w:t>
      </w:r>
    </w:p>
    <w:p w:rsidR="00C7137B" w:rsidRPr="00C81BE0" w:rsidRDefault="00C7137B" w:rsidP="00C7137B">
      <w:pPr>
        <w:pStyle w:val="ListParagraph"/>
        <w:numPr>
          <w:ilvl w:val="0"/>
          <w:numId w:val="1"/>
        </w:numPr>
        <w:rPr>
          <w:rFonts w:cstheme="minorHAnsi"/>
          <w:color w:val="auto"/>
        </w:rPr>
      </w:pPr>
      <w:r w:rsidRPr="00C81BE0">
        <w:rPr>
          <w:rFonts w:cstheme="minorHAnsi"/>
          <w:color w:val="auto"/>
        </w:rPr>
        <w:t>TMY2 data sets derived from the 1961-1990 National Solar Radiation Data Base (NSRDB), for 239 stations.</w:t>
      </w:r>
    </w:p>
    <w:p w:rsidR="00C7137B" w:rsidRPr="00C81BE0" w:rsidRDefault="00C7137B" w:rsidP="00C7137B">
      <w:pPr>
        <w:pStyle w:val="ListParagraph"/>
        <w:numPr>
          <w:ilvl w:val="0"/>
          <w:numId w:val="1"/>
        </w:numPr>
        <w:rPr>
          <w:rFonts w:cstheme="minorHAnsi"/>
          <w:color w:val="auto"/>
        </w:rPr>
      </w:pPr>
      <w:r w:rsidRPr="00C81BE0">
        <w:rPr>
          <w:rFonts w:cstheme="minorHAnsi"/>
          <w:color w:val="auto"/>
        </w:rPr>
        <w:t>TMY3 data sets derived from the 1961-1990 and 1991-2005 National Solar Radiation Data Base (NSRDB), for 1020 stations.</w:t>
      </w:r>
    </w:p>
    <w:p w:rsidR="00804BB6" w:rsidRPr="00C81BE0" w:rsidRDefault="00F56129" w:rsidP="00F56129">
      <w:pPr>
        <w:pStyle w:val="Heading1"/>
        <w:rPr>
          <w:rFonts w:asciiTheme="minorHAnsi" w:hAnsiTheme="minorHAnsi" w:cstheme="minorHAnsi"/>
          <w:color w:val="auto"/>
        </w:rPr>
      </w:pPr>
      <w:r w:rsidRPr="00C81BE0">
        <w:rPr>
          <w:rFonts w:asciiTheme="minorHAnsi" w:hAnsiTheme="minorHAnsi" w:cstheme="minorHAnsi"/>
          <w:color w:val="auto"/>
        </w:rPr>
        <w:t>What is Weather file?</w:t>
      </w:r>
    </w:p>
    <w:p w:rsidR="007A0E72" w:rsidRPr="00C81BE0" w:rsidRDefault="00F56129" w:rsidP="00F56129">
      <w:pPr>
        <w:rPr>
          <w:rFonts w:cstheme="minorHAnsi"/>
        </w:rPr>
      </w:pPr>
      <w:r w:rsidRPr="00C81BE0">
        <w:rPr>
          <w:rFonts w:cstheme="minorHAnsi"/>
        </w:rPr>
        <w:t>All building programs require a means of representing local climate conditions for their building model</w:t>
      </w:r>
      <w:r w:rsidR="007A0E72" w:rsidRPr="00C81BE0">
        <w:rPr>
          <w:rFonts w:cstheme="minorHAnsi"/>
        </w:rPr>
        <w:t xml:space="preserve">s. For example radiance require the description of sky conditions to calculate luminance in space and energy simulation softwares like </w:t>
      </w:r>
      <w:proofErr w:type="spellStart"/>
      <w:r w:rsidR="007A0E72" w:rsidRPr="00C81BE0">
        <w:rPr>
          <w:rFonts w:cstheme="minorHAnsi"/>
        </w:rPr>
        <w:t>eQuest</w:t>
      </w:r>
      <w:proofErr w:type="spellEnd"/>
      <w:r w:rsidR="007A0E72" w:rsidRPr="00C81BE0">
        <w:rPr>
          <w:rFonts w:cstheme="minorHAnsi"/>
        </w:rPr>
        <w:t xml:space="preserve">, Design Builder and EnergyPlus require mainly temperature, humidity and illuminance levels to simulate the response of a building. Each software requires a different format of weather data. For example </w:t>
      </w:r>
      <w:proofErr w:type="spellStart"/>
      <w:r w:rsidR="007A0E72" w:rsidRPr="00C81BE0">
        <w:rPr>
          <w:rFonts w:cstheme="minorHAnsi"/>
        </w:rPr>
        <w:t>eQuest</w:t>
      </w:r>
      <w:proofErr w:type="spellEnd"/>
      <w:r w:rsidR="007A0E72" w:rsidRPr="00C81BE0">
        <w:rPr>
          <w:rFonts w:cstheme="minorHAnsi"/>
        </w:rPr>
        <w:t xml:space="preserve"> requires data in .bin format, EnergyPlus and ESP-r requires .</w:t>
      </w:r>
      <w:proofErr w:type="spellStart"/>
      <w:r w:rsidR="007A0E72" w:rsidRPr="00C81BE0">
        <w:rPr>
          <w:rFonts w:cstheme="minorHAnsi"/>
        </w:rPr>
        <w:t>epw</w:t>
      </w:r>
      <w:proofErr w:type="spellEnd"/>
      <w:r w:rsidR="007A0E72" w:rsidRPr="00C81BE0">
        <w:rPr>
          <w:rFonts w:cstheme="minorHAnsi"/>
        </w:rPr>
        <w:t xml:space="preserve">. </w:t>
      </w:r>
    </w:p>
    <w:p w:rsidR="00C7137B" w:rsidRPr="00C81BE0" w:rsidRDefault="00C7137B" w:rsidP="00C7137B">
      <w:pPr>
        <w:pStyle w:val="Heading1"/>
        <w:rPr>
          <w:rFonts w:asciiTheme="minorHAnsi" w:hAnsiTheme="minorHAnsi" w:cstheme="minorHAnsi"/>
          <w:color w:val="auto"/>
        </w:rPr>
      </w:pPr>
      <w:r w:rsidRPr="00C81BE0">
        <w:rPr>
          <w:rFonts w:asciiTheme="minorHAnsi" w:hAnsiTheme="minorHAnsi" w:cstheme="minorHAnsi"/>
          <w:color w:val="auto"/>
        </w:rPr>
        <w:t>EPW: U.S. Department of Energy</w:t>
      </w:r>
    </w:p>
    <w:p w:rsidR="00F62216" w:rsidRPr="00C81BE0" w:rsidRDefault="00F62216" w:rsidP="00710F52">
      <w:pPr>
        <w:rPr>
          <w:rFonts w:cstheme="minorHAnsi"/>
        </w:rPr>
      </w:pPr>
      <w:r w:rsidRPr="00C81BE0">
        <w:rPr>
          <w:rFonts w:cstheme="minorHAnsi"/>
        </w:rPr>
        <w:t>In .</w:t>
      </w:r>
      <w:proofErr w:type="spellStart"/>
      <w:r w:rsidRPr="00C81BE0">
        <w:rPr>
          <w:rFonts w:cstheme="minorHAnsi"/>
        </w:rPr>
        <w:t>epw</w:t>
      </w:r>
      <w:proofErr w:type="spellEnd"/>
      <w:r w:rsidRPr="00C81BE0">
        <w:rPr>
          <w:rFonts w:cstheme="minorHAnsi"/>
        </w:rPr>
        <w:t xml:space="preserve"> file all the data is in SI units. The format is text based and comma-separated. </w:t>
      </w:r>
      <w:r w:rsidR="003251F2" w:rsidRPr="00C81BE0">
        <w:rPr>
          <w:rFonts w:cstheme="minorHAnsi"/>
        </w:rPr>
        <w:t>Actually the TMY2 data has been rearranged to facil</w:t>
      </w:r>
      <w:r w:rsidR="00710F52" w:rsidRPr="00C81BE0">
        <w:rPr>
          <w:rFonts w:cstheme="minorHAnsi"/>
        </w:rPr>
        <w:t xml:space="preserve">itate visual inspection of data. The new data file format contains commas to facilitate data reading and analysis with </w:t>
      </w:r>
      <w:proofErr w:type="spellStart"/>
      <w:r w:rsidR="00710F52" w:rsidRPr="00C81BE0">
        <w:rPr>
          <w:rFonts w:cstheme="minorHAnsi"/>
        </w:rPr>
        <w:t>spreadsheet</w:t>
      </w:r>
      <w:proofErr w:type="spellEnd"/>
      <w:r w:rsidR="00710F52" w:rsidRPr="00C81BE0">
        <w:rPr>
          <w:rFonts w:cstheme="minorHAnsi"/>
        </w:rPr>
        <w:t xml:space="preserve"> programs. It has also made possible to change weather files as it can be easily edited </w:t>
      </w:r>
      <w:r w:rsidR="00C7137B" w:rsidRPr="00C81BE0">
        <w:rPr>
          <w:rFonts w:cstheme="minorHAnsi"/>
        </w:rPr>
        <w:t xml:space="preserve">in any </w:t>
      </w:r>
      <w:proofErr w:type="spellStart"/>
      <w:r w:rsidR="00710F52" w:rsidRPr="00C81BE0">
        <w:rPr>
          <w:rFonts w:cstheme="minorHAnsi"/>
        </w:rPr>
        <w:t>spreadsheet</w:t>
      </w:r>
      <w:proofErr w:type="spellEnd"/>
      <w:r w:rsidR="00710F52" w:rsidRPr="00C81BE0">
        <w:rPr>
          <w:rFonts w:cstheme="minorHAnsi"/>
        </w:rPr>
        <w:t xml:space="preserve"> programs. Another difference between these two formats is that .</w:t>
      </w:r>
      <w:proofErr w:type="spellStart"/>
      <w:r w:rsidR="00710F52" w:rsidRPr="00C81BE0">
        <w:rPr>
          <w:rFonts w:cstheme="minorHAnsi"/>
        </w:rPr>
        <w:t>epw</w:t>
      </w:r>
      <w:proofErr w:type="spellEnd"/>
      <w:r w:rsidR="00710F52" w:rsidRPr="00C81BE0">
        <w:rPr>
          <w:rFonts w:cstheme="minorHAnsi"/>
        </w:rPr>
        <w:t xml:space="preserve"> has two new data fields – minute and infrared sky. The minute field allows the use of data measured at intervals of less than one hour. This is usually required for some research study of energy efficiency for a particular building. This field also allows better calibration of energy model than possible in past. The new infrared sky field the program to calculate the effective sky temperature for night time energy calculations. </w:t>
      </w:r>
    </w:p>
    <w:p w:rsidR="00C7137B" w:rsidRPr="00C81BE0" w:rsidRDefault="00C7137B" w:rsidP="00C7137B">
      <w:pPr>
        <w:pStyle w:val="Heading1"/>
        <w:rPr>
          <w:rFonts w:asciiTheme="minorHAnsi" w:hAnsiTheme="minorHAnsi" w:cstheme="minorHAnsi"/>
          <w:color w:val="auto"/>
        </w:rPr>
      </w:pPr>
      <w:r w:rsidRPr="00C81BE0">
        <w:rPr>
          <w:rFonts w:asciiTheme="minorHAnsi" w:hAnsiTheme="minorHAnsi" w:cstheme="minorHAnsi"/>
          <w:color w:val="auto"/>
        </w:rPr>
        <w:t>Format of a .</w:t>
      </w:r>
      <w:proofErr w:type="spellStart"/>
      <w:r w:rsidRPr="00C81BE0">
        <w:rPr>
          <w:rFonts w:asciiTheme="minorHAnsi" w:hAnsiTheme="minorHAnsi" w:cstheme="minorHAnsi"/>
          <w:color w:val="auto"/>
        </w:rPr>
        <w:t>epw</w:t>
      </w:r>
      <w:proofErr w:type="spellEnd"/>
      <w:r w:rsidRPr="00C81BE0">
        <w:rPr>
          <w:rFonts w:asciiTheme="minorHAnsi" w:hAnsiTheme="minorHAnsi" w:cstheme="minorHAnsi"/>
          <w:color w:val="auto"/>
        </w:rPr>
        <w:t xml:space="preserve"> File</w:t>
      </w:r>
    </w:p>
    <w:p w:rsidR="00C7137B" w:rsidRPr="00C81BE0" w:rsidRDefault="00C7137B" w:rsidP="00622037">
      <w:pPr>
        <w:rPr>
          <w:rFonts w:cstheme="minorHAnsi"/>
        </w:rPr>
      </w:pPr>
      <w:r w:rsidRPr="00C81BE0">
        <w:rPr>
          <w:rFonts w:cstheme="minorHAnsi"/>
        </w:rPr>
        <w:t xml:space="preserve">We use the EnergyPlus data dictionary format to describe the E/E weather data set. (See the end of this document). Each line in the format is preceded by a keyword such as LOCATION, DESIGN CONDITIONS, followed by a list of variables beginning either with A or N and a number. A stands for alphanumeric; N for numeric. The number following A/N is the sequence of that number in the keyword list. Commas separate data. (Refer to the IDD Conventions document in “Getting Started” for further explanation of the format). The header information consists of eight lines (keywords): LOCATION, DESIGN CONDITIONS, </w:t>
      </w:r>
      <w:r w:rsidRPr="00C81BE0">
        <w:rPr>
          <w:rFonts w:cstheme="minorHAnsi"/>
        </w:rPr>
        <w:lastRenderedPageBreak/>
        <w:t>TYPICAL/EXTREME</w:t>
      </w:r>
      <w:r w:rsidR="00622037" w:rsidRPr="00C81BE0">
        <w:rPr>
          <w:rFonts w:cstheme="minorHAnsi"/>
        </w:rPr>
        <w:t xml:space="preserve"> PERIODS, GROUND TEMPERATURES, HOLIDAYS/DAYLIGHT SAVINGS, COMMENTS 1, COMMENTS 2, and DATA PERIODS. This is followed by the time step data.</w:t>
      </w:r>
    </w:p>
    <w:p w:rsidR="00622037" w:rsidRPr="00C81BE0" w:rsidRDefault="00622037" w:rsidP="00622037">
      <w:pPr>
        <w:rPr>
          <w:rFonts w:cstheme="minorHAnsi"/>
        </w:rPr>
      </w:pPr>
      <w:r w:rsidRPr="00C81BE0">
        <w:rPr>
          <w:rFonts w:cstheme="minorHAnsi"/>
        </w:rPr>
        <w:t>The first eight lines or header within each E/E weather file define basic location information such as longitude, latitude, time zone, elevation, annual design conditions, monthly average ground temperatures, typical and extreme periods, holidays/daylight savings periods, and data periods included. There is also space for users to document any special features or information about the file such as sources of data. The data then follows—8760/8784 lines if hourly data for a year. The specific data elements in the E/E format include:</w:t>
      </w:r>
    </w:p>
    <w:p w:rsidR="00710F52" w:rsidRPr="00C81BE0" w:rsidRDefault="00622037" w:rsidP="00622037">
      <w:pPr>
        <w:pStyle w:val="ListParagraph"/>
        <w:numPr>
          <w:ilvl w:val="0"/>
          <w:numId w:val="2"/>
        </w:numPr>
        <w:rPr>
          <w:rFonts w:cstheme="minorHAnsi"/>
          <w:color w:val="auto"/>
        </w:rPr>
      </w:pPr>
      <w:r w:rsidRPr="00C81BE0">
        <w:rPr>
          <w:rFonts w:cstheme="minorHAnsi"/>
          <w:color w:val="auto"/>
        </w:rPr>
        <w:t>Location (City, State Province Region, Country, Data Source, WMO Number, Latitude, Longitude, Time Zone, Elevation)</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Design Conditions (Annual Extreme Daily Mean, Mean Maximum Dry Bulb Temperature and Standard Deviation, Mean Minimum Dry Bulb Temperature and Standard Deviation, Heating Dry Bulb Temperature (99.6%, 99%, 98%), Cooling Dry Bulb Temperature/Mean Coincident Web Bulb Temp (0.4%, 1.0%, 2.0%), Cooling Dew Point Temperature, Mean Coincident Dry Bulb Temp (0.4%, 1.0%, 2.0%), Coincident Humidity Ratio and Relative Humidity (0.4%, 1.0%, 2.0%), Daily Range of Dry Bulb Temperature, Heating Degree Days Base Temperature, Heating Degree Days, Cooling Degree Days Base Temperature, Cooling Degree Days)</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Typical/Extreme Periods (Number of Typical/Extreme Periods (up to 8), Description of each Typical/Extreme Period, Start Month/Day, End Month/Day)</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Ground Temperatures (Number of Ground Temperature Depths (up to 3), Depth for each Ground Temperature set, Soil Conductivity, Soil Density, Soil Specific Heat, Monthly Average Ground Temperatures)</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Leap Year indicator, Daylight Savings Periods, Holidays</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Comments</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Time Step Data Periods, #Number, #Number Records/Intervals in an hour, Description, Start Day of Week, Start Month/Day, End Month/Day)</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Time Step Data (Year, Month, Day, Hour, Minute), Data Source and Uncertainty Flags,</w:t>
      </w:r>
    </w:p>
    <w:p w:rsidR="00622037" w:rsidRPr="00C81BE0" w:rsidRDefault="00622037" w:rsidP="00622037">
      <w:pPr>
        <w:pStyle w:val="ListParagraph"/>
        <w:numPr>
          <w:ilvl w:val="0"/>
          <w:numId w:val="2"/>
        </w:numPr>
        <w:rPr>
          <w:rFonts w:cstheme="minorHAnsi"/>
          <w:color w:val="auto"/>
        </w:rPr>
      </w:pPr>
      <w:r w:rsidRPr="00C81BE0">
        <w:rPr>
          <w:rFonts w:cstheme="minorHAnsi"/>
          <w:color w:val="auto"/>
        </w:rPr>
        <w:t>Time Step Data (Dry Bulb Temperature, Dew Point Temperature, Relative Humidity, Atmospheric Station Pressure, Radiation (</w:t>
      </w:r>
      <w:proofErr w:type="spellStart"/>
      <w:r w:rsidRPr="00C81BE0">
        <w:rPr>
          <w:rFonts w:cstheme="minorHAnsi"/>
          <w:color w:val="auto"/>
        </w:rPr>
        <w:t>Extraterrestrial</w:t>
      </w:r>
      <w:proofErr w:type="spellEnd"/>
      <w:r w:rsidRPr="00C81BE0">
        <w:rPr>
          <w:rFonts w:cstheme="minorHAnsi"/>
          <w:color w:val="auto"/>
        </w:rPr>
        <w:t xml:space="preserve"> Horizontal, </w:t>
      </w:r>
      <w:proofErr w:type="spellStart"/>
      <w:r w:rsidRPr="00C81BE0">
        <w:rPr>
          <w:rFonts w:cstheme="minorHAnsi"/>
          <w:color w:val="auto"/>
        </w:rPr>
        <w:t>Extraterrestrial</w:t>
      </w:r>
      <w:proofErr w:type="spellEnd"/>
      <w:r w:rsidRPr="00C81BE0">
        <w:rPr>
          <w:rFonts w:cstheme="minorHAnsi"/>
          <w:color w:val="auto"/>
        </w:rPr>
        <w:t xml:space="preserve"> Direct Normal, Horizontal Infrared Radiation from Sky, Global Horizontal, Direct Normal, Diffuse Horizontal), Illuminance (Global Horizontal, Direct Normal, Diffuse Horizontal, Zenith Luminance), Wind (Direction, Speed), Sky Cover (Total, Opaque, Visibility, Ceiling Height), Present Weather (Observation, Codes), </w:t>
      </w:r>
      <w:proofErr w:type="spellStart"/>
      <w:r w:rsidRPr="00C81BE0">
        <w:rPr>
          <w:rFonts w:cstheme="minorHAnsi"/>
          <w:color w:val="auto"/>
        </w:rPr>
        <w:t>Precipitable</w:t>
      </w:r>
      <w:proofErr w:type="spellEnd"/>
      <w:r w:rsidRPr="00C81BE0">
        <w:rPr>
          <w:rFonts w:cstheme="minorHAnsi"/>
          <w:color w:val="auto"/>
        </w:rPr>
        <w:t xml:space="preserve"> Water, Aerosol Optical Depth, Snow (Depth, Days Since Last Snowfall))</w:t>
      </w:r>
    </w:p>
    <w:p w:rsidR="00622037" w:rsidRPr="00C81BE0" w:rsidRDefault="00622037" w:rsidP="00622037">
      <w:pPr>
        <w:rPr>
          <w:rFonts w:cstheme="minorHAnsi"/>
        </w:rPr>
      </w:pPr>
      <w:r w:rsidRPr="00C81BE0">
        <w:rPr>
          <w:rFonts w:cstheme="minorHAnsi"/>
        </w:rPr>
        <w:t>Tables 2, 3, 4, 5, and 6 describe the codes for the sixth field in the time step data—Data Source and Uncertainty Flags. Table 2 describes the flags in order they are presented within the sixth data field—each flag is a single letter or number. Tables 3, 4, 5 and 6 provide a description of each of the codes. An example header and first and last days of an E/E data file for Washington, DC (Dulles Airport, Sterling, Virginia) is shown following the IDD description at the end of this document.</w:t>
      </w:r>
    </w:p>
    <w:p w:rsidR="00622037" w:rsidRPr="00C81BE0" w:rsidRDefault="00622037" w:rsidP="00622037">
      <w:pPr>
        <w:pStyle w:val="Heading1"/>
        <w:rPr>
          <w:rFonts w:asciiTheme="minorHAnsi" w:hAnsiTheme="minorHAnsi" w:cstheme="minorHAnsi"/>
          <w:color w:val="auto"/>
        </w:rPr>
      </w:pPr>
      <w:r w:rsidRPr="00C81BE0">
        <w:rPr>
          <w:rFonts w:asciiTheme="minorHAnsi" w:hAnsiTheme="minorHAnsi" w:cstheme="minorHAnsi"/>
          <w:color w:val="auto"/>
        </w:rPr>
        <w:lastRenderedPageBreak/>
        <w:t>Downloading EPW’s</w:t>
      </w:r>
    </w:p>
    <w:p w:rsidR="00622037" w:rsidRPr="00C81BE0" w:rsidRDefault="00622037" w:rsidP="00622037">
      <w:pPr>
        <w:rPr>
          <w:rFonts w:cstheme="minorHAnsi"/>
        </w:rPr>
      </w:pPr>
      <w:r w:rsidRPr="00C81BE0">
        <w:rPr>
          <w:rFonts w:cstheme="minorHAnsi"/>
          <w:noProof/>
          <w:lang w:eastAsia="en-IN"/>
        </w:rPr>
        <w:drawing>
          <wp:inline distT="0" distB="0" distL="0" distR="0" wp14:anchorId="5D826128" wp14:editId="6DD62EC5">
            <wp:extent cx="5731510" cy="2975167"/>
            <wp:effectExtent l="19050" t="19050" r="21590" b="15875"/>
            <wp:docPr id="1" name="Picture 1" descr="D:\studiess\summer research intern\weather da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s\summer research intern\weather data\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75167"/>
                    </a:xfrm>
                    <a:prstGeom prst="rect">
                      <a:avLst/>
                    </a:prstGeom>
                    <a:noFill/>
                    <a:ln>
                      <a:solidFill>
                        <a:schemeClr val="tx1"/>
                      </a:solidFill>
                    </a:ln>
                  </pic:spPr>
                </pic:pic>
              </a:graphicData>
            </a:graphic>
          </wp:inline>
        </w:drawing>
      </w:r>
    </w:p>
    <w:p w:rsidR="00C55DC0" w:rsidRPr="00C81BE0" w:rsidRDefault="0015216B" w:rsidP="00622037">
      <w:pPr>
        <w:rPr>
          <w:rFonts w:cstheme="minorHAnsi"/>
        </w:rPr>
      </w:pPr>
      <w:r w:rsidRPr="00C81BE0">
        <w:rPr>
          <w:rFonts w:cstheme="minorHAnsi"/>
          <w:noProof/>
          <w:lang w:eastAsia="en-IN"/>
        </w:rPr>
        <w:drawing>
          <wp:inline distT="0" distB="0" distL="0" distR="0" wp14:anchorId="2B6BF311" wp14:editId="6758963C">
            <wp:extent cx="5731510" cy="3061004"/>
            <wp:effectExtent l="0" t="0" r="2540" b="6350"/>
            <wp:docPr id="12" name="Picture 12" descr="D:\studiess\summer research intern\weather d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ess\summer research intern\weather data\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61004"/>
                    </a:xfrm>
                    <a:prstGeom prst="rect">
                      <a:avLst/>
                    </a:prstGeom>
                    <a:noFill/>
                    <a:ln>
                      <a:noFill/>
                    </a:ln>
                  </pic:spPr>
                </pic:pic>
              </a:graphicData>
            </a:graphic>
          </wp:inline>
        </w:drawing>
      </w:r>
    </w:p>
    <w:p w:rsidR="00C55DC0" w:rsidRPr="00C81BE0" w:rsidRDefault="00C55DC0" w:rsidP="00C55DC0">
      <w:pPr>
        <w:rPr>
          <w:rFonts w:cstheme="minorHAnsi"/>
        </w:rPr>
      </w:pPr>
      <w:r w:rsidRPr="00C81BE0">
        <w:rPr>
          <w:rFonts w:cstheme="minorHAnsi"/>
        </w:rPr>
        <w:t xml:space="preserve">Each file is named using the ISO standard three-letter country abbreviation (i.e. IND for </w:t>
      </w:r>
      <w:r w:rsidR="00F541B4" w:rsidRPr="00C81BE0">
        <w:rPr>
          <w:rFonts w:cstheme="minorHAnsi"/>
        </w:rPr>
        <w:t>I</w:t>
      </w:r>
      <w:r w:rsidRPr="00C81BE0">
        <w:rPr>
          <w:rFonts w:cstheme="minorHAnsi"/>
        </w:rPr>
        <w:t xml:space="preserve">NDIA), followed by the location name, World Meteorological Organization designation (WMO) and the source format (CTZ2, CWEC, </w:t>
      </w:r>
      <w:proofErr w:type="spellStart"/>
      <w:r w:rsidRPr="00C81BE0">
        <w:rPr>
          <w:rFonts w:cstheme="minorHAnsi"/>
        </w:rPr>
        <w:t>CityUHK</w:t>
      </w:r>
      <w:proofErr w:type="spellEnd"/>
      <w:r w:rsidRPr="00C81BE0">
        <w:rPr>
          <w:rFonts w:cstheme="minorHAnsi"/>
        </w:rPr>
        <w:t>, CSWD, CTYW, ETMY, IGDG, IMGW, IMS, INETI, ISHRAE, ITMY, IWEC, KISR, NIWA, RMY, SWEC, SWERA, or TMY3). Thus, IND_New.Delhi.421820_ISHRAE.epw — is the EnergyPlus weather file (EPW) from the Indian Weather Data from the Indian Society of Heating, Refrigerating and Air-Conditioning Engineers (ISHRAE) data for New Delhi, India</w:t>
      </w:r>
      <w:r w:rsidR="00F541B4" w:rsidRPr="00C81BE0">
        <w:rPr>
          <w:rFonts w:cstheme="minorHAnsi"/>
        </w:rPr>
        <w:t>, WMO 421820.</w:t>
      </w:r>
    </w:p>
    <w:p w:rsidR="00F541B4" w:rsidRPr="00C81BE0" w:rsidRDefault="00F541B4" w:rsidP="00F541B4">
      <w:pPr>
        <w:rPr>
          <w:rFonts w:cstheme="minorHAnsi"/>
        </w:rPr>
      </w:pPr>
      <w:r w:rsidRPr="00C81BE0">
        <w:rPr>
          <w:rFonts w:cstheme="minorHAnsi"/>
        </w:rPr>
        <w:t>There are three files associated with each location: EnergyPlus weather files (EPW), a summary report on the data (STAT), and a compressed file (ZIP) which contains the EPW, STAT, and DDY (design conditions) files for the location. Note: all IWEC files only have STAT and ZIP files.</w:t>
      </w:r>
    </w:p>
    <w:p w:rsidR="00F541B4" w:rsidRPr="00C81BE0" w:rsidRDefault="00F541B4" w:rsidP="00F541B4">
      <w:pPr>
        <w:rPr>
          <w:rFonts w:cstheme="minorHAnsi"/>
        </w:rPr>
      </w:pPr>
    </w:p>
    <w:p w:rsidR="00622037" w:rsidRPr="00C81BE0" w:rsidRDefault="00F541B4" w:rsidP="00622037">
      <w:pPr>
        <w:pStyle w:val="Heading1"/>
        <w:rPr>
          <w:rFonts w:asciiTheme="minorHAnsi" w:hAnsiTheme="minorHAnsi" w:cstheme="minorHAnsi"/>
          <w:color w:val="auto"/>
        </w:rPr>
      </w:pPr>
      <w:r w:rsidRPr="00C81BE0">
        <w:rPr>
          <w:rFonts w:asciiTheme="minorHAnsi" w:hAnsiTheme="minorHAnsi" w:cstheme="minorHAnsi"/>
          <w:color w:val="auto"/>
        </w:rPr>
        <w:lastRenderedPageBreak/>
        <w:t>Climate Consultant 4</w:t>
      </w:r>
    </w:p>
    <w:p w:rsidR="00F541B4" w:rsidRPr="00C81BE0" w:rsidRDefault="00F541B4" w:rsidP="00F541B4">
      <w:pPr>
        <w:rPr>
          <w:rFonts w:cstheme="minorHAnsi"/>
        </w:rPr>
      </w:pPr>
      <w:r w:rsidRPr="00C81BE0">
        <w:rPr>
          <w:rFonts w:cstheme="minorHAnsi"/>
        </w:rPr>
        <w:t>It was developed by the Department of Architecture and Urban Design, University of California, Los Angeles. Graphically displays climate data in either metric or imperial units in dozens of ways useful to architects.</w:t>
      </w:r>
    </w:p>
    <w:p w:rsidR="00F541B4" w:rsidRPr="00C81BE0" w:rsidRDefault="00F541B4" w:rsidP="00F541B4">
      <w:pPr>
        <w:pStyle w:val="PersonalName"/>
        <w:rPr>
          <w:rFonts w:asciiTheme="minorHAnsi" w:hAnsiTheme="minorHAnsi" w:cstheme="minorHAnsi"/>
          <w:b w:val="0"/>
          <w:caps w:val="0"/>
          <w:color w:val="auto"/>
        </w:rPr>
      </w:pPr>
      <w:r w:rsidRPr="00C81BE0">
        <w:rPr>
          <w:rFonts w:asciiTheme="minorHAnsi" w:hAnsiTheme="minorHAnsi" w:cstheme="minorHAnsi"/>
          <w:b w:val="0"/>
          <w:caps w:val="0"/>
          <w:color w:val="auto"/>
        </w:rPr>
        <w:t>Benefits</w:t>
      </w:r>
    </w:p>
    <w:p w:rsidR="00F541B4" w:rsidRPr="00C81BE0" w:rsidRDefault="00F541B4" w:rsidP="00F541B4">
      <w:pPr>
        <w:pStyle w:val="ListParagraph"/>
        <w:numPr>
          <w:ilvl w:val="0"/>
          <w:numId w:val="4"/>
        </w:numPr>
        <w:rPr>
          <w:rFonts w:cstheme="minorHAnsi"/>
          <w:color w:val="auto"/>
        </w:rPr>
      </w:pPr>
      <w:r w:rsidRPr="00C81BE0">
        <w:rPr>
          <w:rFonts w:cstheme="minorHAnsi"/>
          <w:color w:val="auto"/>
        </w:rPr>
        <w:t>Easier to identify unique patterns and subtle details that characterize each different climate.</w:t>
      </w:r>
    </w:p>
    <w:p w:rsidR="00F541B4" w:rsidRPr="00C81BE0" w:rsidRDefault="00F541B4" w:rsidP="00F541B4">
      <w:pPr>
        <w:pStyle w:val="ListParagraph"/>
        <w:numPr>
          <w:ilvl w:val="0"/>
          <w:numId w:val="4"/>
        </w:numPr>
        <w:rPr>
          <w:rFonts w:cstheme="minorHAnsi"/>
          <w:color w:val="auto"/>
        </w:rPr>
      </w:pPr>
      <w:r w:rsidRPr="00C81BE0">
        <w:rPr>
          <w:rFonts w:cstheme="minorHAnsi"/>
          <w:color w:val="auto"/>
        </w:rPr>
        <w:t>Thresholds and comfort zones are more flexible.</w:t>
      </w:r>
    </w:p>
    <w:p w:rsidR="00F541B4" w:rsidRPr="00C81BE0" w:rsidRDefault="00F541B4" w:rsidP="00F541B4">
      <w:pPr>
        <w:pStyle w:val="ListParagraph"/>
        <w:numPr>
          <w:ilvl w:val="0"/>
          <w:numId w:val="4"/>
        </w:numPr>
        <w:rPr>
          <w:rFonts w:cstheme="minorHAnsi"/>
          <w:color w:val="auto"/>
        </w:rPr>
      </w:pPr>
      <w:r w:rsidRPr="00C81BE0">
        <w:rPr>
          <w:rFonts w:cstheme="minorHAnsi"/>
          <w:color w:val="auto"/>
        </w:rPr>
        <w:t>In contrast to The Weather Tool, detailed technical information about the passive strategies criteria is documented and freely available.</w:t>
      </w:r>
    </w:p>
    <w:p w:rsidR="00F541B4" w:rsidRPr="00C81BE0" w:rsidRDefault="00F541B4" w:rsidP="00F541B4">
      <w:pPr>
        <w:pStyle w:val="ListParagraph"/>
        <w:numPr>
          <w:ilvl w:val="0"/>
          <w:numId w:val="4"/>
        </w:numPr>
        <w:rPr>
          <w:rFonts w:cstheme="minorHAnsi"/>
          <w:color w:val="auto"/>
        </w:rPr>
      </w:pPr>
      <w:r w:rsidRPr="00C81BE0">
        <w:rPr>
          <w:rFonts w:cstheme="minorHAnsi"/>
          <w:color w:val="auto"/>
        </w:rPr>
        <w:t>The “Wind Wheel” graphics shows velocity and direction correlated with temperature and humidity, and can be animated hourly or daily or monthly.</w:t>
      </w:r>
    </w:p>
    <w:p w:rsidR="00F541B4" w:rsidRPr="00C81BE0" w:rsidRDefault="00F541B4" w:rsidP="00F541B4">
      <w:pPr>
        <w:pStyle w:val="ListParagraph"/>
        <w:numPr>
          <w:ilvl w:val="0"/>
          <w:numId w:val="4"/>
        </w:numPr>
        <w:rPr>
          <w:rFonts w:cstheme="minorHAnsi"/>
          <w:color w:val="auto"/>
        </w:rPr>
      </w:pPr>
      <w:r w:rsidRPr="00C81BE0">
        <w:rPr>
          <w:rFonts w:cstheme="minorHAnsi"/>
          <w:color w:val="auto"/>
        </w:rPr>
        <w:t xml:space="preserve">The </w:t>
      </w:r>
      <w:proofErr w:type="spellStart"/>
      <w:r w:rsidRPr="00C81BE0">
        <w:rPr>
          <w:rFonts w:cstheme="minorHAnsi"/>
          <w:color w:val="auto"/>
        </w:rPr>
        <w:t>psychrometric</w:t>
      </w:r>
      <w:proofErr w:type="spellEnd"/>
      <w:r w:rsidRPr="00C81BE0">
        <w:rPr>
          <w:rFonts w:cstheme="minorHAnsi"/>
          <w:color w:val="auto"/>
        </w:rPr>
        <w:t xml:space="preserve"> analysis recommends the most appropriate passive design strategies as outlined in </w:t>
      </w:r>
      <w:proofErr w:type="spellStart"/>
      <w:r w:rsidRPr="00C81BE0">
        <w:rPr>
          <w:rFonts w:cstheme="minorHAnsi"/>
          <w:color w:val="auto"/>
        </w:rPr>
        <w:t>Givoni’s</w:t>
      </w:r>
      <w:proofErr w:type="spellEnd"/>
      <w:r w:rsidRPr="00C81BE0">
        <w:rPr>
          <w:rFonts w:cstheme="minorHAnsi"/>
          <w:color w:val="auto"/>
        </w:rPr>
        <w:t xml:space="preserve"> Man Climate and Architecture.</w:t>
      </w:r>
    </w:p>
    <w:p w:rsidR="005B5858" w:rsidRPr="00C81BE0" w:rsidRDefault="005B5858" w:rsidP="005B5858">
      <w:pPr>
        <w:rPr>
          <w:rFonts w:cstheme="minorHAnsi"/>
        </w:rPr>
      </w:pPr>
      <w:r w:rsidRPr="00C81BE0">
        <w:rPr>
          <w:rFonts w:cstheme="minorHAnsi"/>
        </w:rPr>
        <w:t xml:space="preserve">Climate Consultant 4 is free to download from the website </w:t>
      </w:r>
      <w:r w:rsidR="005A407D" w:rsidRPr="00C81BE0">
        <w:rPr>
          <w:rFonts w:cstheme="minorHAnsi"/>
        </w:rPr>
        <w:t>http://www.energy-design-tools.aud.ucla.edu/</w:t>
      </w:r>
    </w:p>
    <w:p w:rsidR="00F541B4" w:rsidRPr="00C81BE0" w:rsidRDefault="00F541B4" w:rsidP="00F541B4">
      <w:pPr>
        <w:rPr>
          <w:rFonts w:cstheme="minorHAnsi"/>
        </w:rPr>
      </w:pPr>
      <w:r w:rsidRPr="00C81BE0">
        <w:rPr>
          <w:rFonts w:cstheme="minorHAnsi"/>
          <w:noProof/>
          <w:lang w:eastAsia="en-IN"/>
        </w:rPr>
        <w:drawing>
          <wp:inline distT="0" distB="0" distL="0" distR="0" wp14:anchorId="44FAA93C" wp14:editId="5F3B2E53">
            <wp:extent cx="5731510" cy="4086718"/>
            <wp:effectExtent l="19050" t="19050" r="21590" b="28575"/>
            <wp:docPr id="4" name="Picture 4" descr="D:\studiess\summer research intern\weather dat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iess\summer research intern\weather data\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6718"/>
                    </a:xfrm>
                    <a:prstGeom prst="rect">
                      <a:avLst/>
                    </a:prstGeom>
                    <a:noFill/>
                    <a:ln>
                      <a:solidFill>
                        <a:schemeClr val="tx1"/>
                      </a:solidFill>
                    </a:ln>
                  </pic:spPr>
                </pic:pic>
              </a:graphicData>
            </a:graphic>
          </wp:inline>
        </w:drawing>
      </w:r>
    </w:p>
    <w:p w:rsidR="00F541B4" w:rsidRPr="00C81BE0" w:rsidRDefault="00F541B4" w:rsidP="00F541B4">
      <w:pPr>
        <w:rPr>
          <w:rFonts w:cstheme="minorHAnsi"/>
        </w:rPr>
      </w:pPr>
      <w:r w:rsidRPr="00C81BE0">
        <w:rPr>
          <w:rFonts w:cstheme="minorHAnsi"/>
          <w:noProof/>
          <w:lang w:eastAsia="en-IN"/>
        </w:rPr>
        <w:lastRenderedPageBreak/>
        <w:drawing>
          <wp:inline distT="0" distB="0" distL="0" distR="0" wp14:anchorId="221DEC0F" wp14:editId="70F5B55E">
            <wp:extent cx="5731510" cy="4072389"/>
            <wp:effectExtent l="19050" t="19050" r="21590" b="23495"/>
            <wp:docPr id="5" name="Picture 5" descr="D:\studiess\summer research intern\weather dat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ess\summer research intern\weather data\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72389"/>
                    </a:xfrm>
                    <a:prstGeom prst="rect">
                      <a:avLst/>
                    </a:prstGeom>
                    <a:noFill/>
                    <a:ln>
                      <a:solidFill>
                        <a:schemeClr val="tx1"/>
                      </a:solidFill>
                    </a:ln>
                  </pic:spPr>
                </pic:pic>
              </a:graphicData>
            </a:graphic>
          </wp:inline>
        </w:drawing>
      </w:r>
    </w:p>
    <w:p w:rsidR="00F541B4" w:rsidRPr="00C81BE0" w:rsidRDefault="00F541B4" w:rsidP="00F541B4">
      <w:pPr>
        <w:rPr>
          <w:rFonts w:cstheme="minorHAnsi"/>
        </w:rPr>
      </w:pPr>
      <w:r w:rsidRPr="00C81BE0">
        <w:rPr>
          <w:rFonts w:cstheme="minorHAnsi"/>
          <w:noProof/>
          <w:lang w:eastAsia="en-IN"/>
        </w:rPr>
        <w:drawing>
          <wp:inline distT="0" distB="0" distL="0" distR="0" wp14:anchorId="609CBFAA" wp14:editId="7871D2EB">
            <wp:extent cx="5731510" cy="4077111"/>
            <wp:effectExtent l="19050" t="19050" r="21590" b="19050"/>
            <wp:docPr id="6" name="Picture 6" descr="D:\studiess\summer research intern\weather dat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ess\summer research intern\weather data\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77111"/>
                    </a:xfrm>
                    <a:prstGeom prst="rect">
                      <a:avLst/>
                    </a:prstGeom>
                    <a:noFill/>
                    <a:ln>
                      <a:solidFill>
                        <a:schemeClr val="tx1"/>
                      </a:solidFill>
                    </a:ln>
                  </pic:spPr>
                </pic:pic>
              </a:graphicData>
            </a:graphic>
          </wp:inline>
        </w:drawing>
      </w:r>
    </w:p>
    <w:p w:rsidR="00F541B4" w:rsidRPr="00C81BE0" w:rsidRDefault="00F541B4" w:rsidP="00F541B4">
      <w:pPr>
        <w:rPr>
          <w:rFonts w:cstheme="minorHAnsi"/>
        </w:rPr>
      </w:pPr>
    </w:p>
    <w:p w:rsidR="00F541B4" w:rsidRPr="00C81BE0" w:rsidRDefault="00BF2376" w:rsidP="00F541B4">
      <w:pPr>
        <w:pStyle w:val="Heading1"/>
        <w:rPr>
          <w:rFonts w:asciiTheme="minorHAnsi" w:hAnsiTheme="minorHAnsi" w:cstheme="minorHAnsi"/>
          <w:color w:val="auto"/>
        </w:rPr>
      </w:pPr>
      <w:r w:rsidRPr="00C81BE0">
        <w:rPr>
          <w:rFonts w:asciiTheme="minorHAnsi" w:hAnsiTheme="minorHAnsi" w:cstheme="minorHAnsi"/>
          <w:color w:val="auto"/>
        </w:rPr>
        <w:lastRenderedPageBreak/>
        <w:t>Surrogate City Finder</w:t>
      </w:r>
    </w:p>
    <w:p w:rsidR="00BF2376" w:rsidRPr="00C81BE0" w:rsidRDefault="00BF2376" w:rsidP="0063532E">
      <w:pPr>
        <w:rPr>
          <w:rFonts w:cstheme="minorHAnsi"/>
        </w:rPr>
      </w:pPr>
      <w:r w:rsidRPr="00C81BE0">
        <w:rPr>
          <w:rFonts w:cstheme="minorHAnsi"/>
        </w:rPr>
        <w:t xml:space="preserve">It is developed by the </w:t>
      </w:r>
      <w:r w:rsidR="0063532E" w:rsidRPr="00C81BE0">
        <w:rPr>
          <w:rFonts w:cstheme="minorHAnsi"/>
        </w:rPr>
        <w:t>Centre</w:t>
      </w:r>
      <w:r w:rsidRPr="00C81BE0">
        <w:rPr>
          <w:rFonts w:cstheme="minorHAnsi"/>
        </w:rPr>
        <w:t xml:space="preserve"> for IT in Building Science (CBS), International Institute of Information Technology, Hyderabad, India. This </w:t>
      </w:r>
      <w:r w:rsidR="0063532E" w:rsidRPr="00C81BE0">
        <w:rPr>
          <w:rFonts w:cstheme="minorHAnsi"/>
        </w:rPr>
        <w:t>is a web based tool</w:t>
      </w:r>
      <w:r w:rsidRPr="00C81BE0">
        <w:rPr>
          <w:rFonts w:cstheme="minorHAnsi"/>
        </w:rPr>
        <w:t xml:space="preserve"> </w:t>
      </w:r>
      <w:r w:rsidR="0063532E" w:rsidRPr="00C81BE0">
        <w:rPr>
          <w:rFonts w:cstheme="minorHAnsi"/>
        </w:rPr>
        <w:t xml:space="preserve">that that shortlists the best-matched weather based on parameters such as the latitude, altitude, and temperature range. </w:t>
      </w:r>
    </w:p>
    <w:p w:rsidR="0063532E" w:rsidRPr="00C81BE0" w:rsidRDefault="0063532E" w:rsidP="0063532E">
      <w:pPr>
        <w:rPr>
          <w:rFonts w:cstheme="minorHAnsi"/>
        </w:rPr>
      </w:pPr>
      <w:r w:rsidRPr="00C81BE0">
        <w:rPr>
          <w:rFonts w:cstheme="minorHAnsi"/>
        </w:rPr>
        <w:t>The SCF tool has been tested by analysing the annual energy consumption of 16- reference building models simulated for eight locations from different international climate zones and their surrogate cities to find that the deviation in annual energy consumption was mostly within the range of ±2%.</w:t>
      </w:r>
    </w:p>
    <w:p w:rsidR="0063532E" w:rsidRPr="00C81BE0" w:rsidRDefault="0063532E" w:rsidP="0063532E">
      <w:pPr>
        <w:rPr>
          <w:rFonts w:cstheme="minorHAnsi"/>
        </w:rPr>
      </w:pPr>
      <w:r w:rsidRPr="00C81BE0">
        <w:rPr>
          <w:rFonts w:cstheme="minorHAnsi"/>
        </w:rPr>
        <w:t xml:space="preserve">The tool can be accessed from </w:t>
      </w:r>
      <w:hyperlink r:id="rId11" w:history="1">
        <w:r w:rsidR="00E158C6" w:rsidRPr="00C81BE0">
          <w:rPr>
            <w:rStyle w:val="Hyperlink"/>
            <w:rFonts w:cstheme="minorHAnsi"/>
            <w:color w:val="auto"/>
          </w:rPr>
          <w:t>cityfinder.cbs.iiit.ac.in</w:t>
        </w:r>
      </w:hyperlink>
    </w:p>
    <w:p w:rsidR="0063532E" w:rsidRPr="00C81BE0" w:rsidRDefault="0015216B" w:rsidP="0063532E">
      <w:pPr>
        <w:rPr>
          <w:rFonts w:cstheme="minorHAnsi"/>
        </w:rPr>
      </w:pPr>
      <w:r w:rsidRPr="00C81BE0">
        <w:rPr>
          <w:rFonts w:cstheme="minorHAnsi"/>
          <w:noProof/>
          <w:lang w:eastAsia="en-IN"/>
        </w:rPr>
        <w:drawing>
          <wp:inline distT="0" distB="0" distL="0" distR="0" wp14:anchorId="79DAF5AF" wp14:editId="6010387D">
            <wp:extent cx="5731510" cy="2964429"/>
            <wp:effectExtent l="0" t="0" r="2540" b="7620"/>
            <wp:docPr id="10" name="Picture 10" descr="D:\studiess\summer research intern\weather dat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s\summer research intern\weather data\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64429"/>
                    </a:xfrm>
                    <a:prstGeom prst="rect">
                      <a:avLst/>
                    </a:prstGeom>
                    <a:noFill/>
                    <a:ln>
                      <a:noFill/>
                    </a:ln>
                  </pic:spPr>
                </pic:pic>
              </a:graphicData>
            </a:graphic>
          </wp:inline>
        </w:drawing>
      </w:r>
    </w:p>
    <w:p w:rsidR="0063532E" w:rsidRPr="00C81BE0" w:rsidRDefault="0015216B" w:rsidP="0063532E">
      <w:pPr>
        <w:rPr>
          <w:rFonts w:cstheme="minorHAnsi"/>
        </w:rPr>
      </w:pPr>
      <w:r w:rsidRPr="00C81BE0">
        <w:rPr>
          <w:rFonts w:cstheme="minorHAnsi"/>
          <w:noProof/>
          <w:lang w:eastAsia="en-IN"/>
        </w:rPr>
        <w:drawing>
          <wp:inline distT="0" distB="0" distL="0" distR="0" wp14:anchorId="4EB4165B" wp14:editId="6DCA8B4E">
            <wp:extent cx="5731510" cy="3056805"/>
            <wp:effectExtent l="0" t="0" r="2540" b="0"/>
            <wp:docPr id="11" name="Picture 11" descr="D:\studiess\summer research intern\weather dat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ss\summer research intern\weather data\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56805"/>
                    </a:xfrm>
                    <a:prstGeom prst="rect">
                      <a:avLst/>
                    </a:prstGeom>
                    <a:noFill/>
                    <a:ln>
                      <a:noFill/>
                    </a:ln>
                  </pic:spPr>
                </pic:pic>
              </a:graphicData>
            </a:graphic>
          </wp:inline>
        </w:drawing>
      </w:r>
    </w:p>
    <w:p w:rsidR="00BF2376" w:rsidRPr="00C81BE0" w:rsidRDefault="00BF2376" w:rsidP="00BF2376">
      <w:pPr>
        <w:rPr>
          <w:rFonts w:cstheme="minorHAnsi"/>
        </w:rPr>
      </w:pPr>
    </w:p>
    <w:p w:rsidR="00F541B4" w:rsidRPr="00C81BE0" w:rsidRDefault="00F541B4" w:rsidP="00F541B4">
      <w:pPr>
        <w:rPr>
          <w:rFonts w:cstheme="minorHAnsi"/>
        </w:rPr>
      </w:pPr>
    </w:p>
    <w:p w:rsidR="00E158C6" w:rsidRPr="00C81BE0" w:rsidRDefault="005B5858" w:rsidP="00E158C6">
      <w:pPr>
        <w:pStyle w:val="Heading1"/>
        <w:rPr>
          <w:rFonts w:asciiTheme="minorHAnsi" w:hAnsiTheme="minorHAnsi" w:cstheme="minorHAnsi"/>
          <w:color w:val="auto"/>
        </w:rPr>
      </w:pPr>
      <w:proofErr w:type="spellStart"/>
      <w:r w:rsidRPr="00C81BE0">
        <w:rPr>
          <w:rFonts w:asciiTheme="minorHAnsi" w:hAnsiTheme="minorHAnsi" w:cstheme="minorHAnsi"/>
          <w:color w:val="auto"/>
        </w:rPr>
        <w:lastRenderedPageBreak/>
        <w:t>DView</w:t>
      </w:r>
      <w:proofErr w:type="spellEnd"/>
    </w:p>
    <w:p w:rsidR="005B5858" w:rsidRPr="00C81BE0" w:rsidRDefault="005B5858" w:rsidP="005B5858">
      <w:pPr>
        <w:rPr>
          <w:rFonts w:cstheme="minorHAnsi"/>
        </w:rPr>
      </w:pPr>
      <w:proofErr w:type="spellStart"/>
      <w:r w:rsidRPr="00C81BE0">
        <w:rPr>
          <w:rFonts w:cstheme="minorHAnsi"/>
        </w:rPr>
        <w:t>DView</w:t>
      </w:r>
      <w:proofErr w:type="spellEnd"/>
      <w:r w:rsidRPr="00C81BE0">
        <w:rPr>
          <w:rFonts w:cstheme="minorHAnsi"/>
        </w:rPr>
        <w:t xml:space="preserve"> is used by </w:t>
      </w:r>
      <w:proofErr w:type="spellStart"/>
      <w:r w:rsidRPr="00C81BE0">
        <w:rPr>
          <w:rFonts w:cstheme="minorHAnsi"/>
        </w:rPr>
        <w:t>BEopt</w:t>
      </w:r>
      <w:proofErr w:type="spellEnd"/>
      <w:r w:rsidRPr="00C81BE0">
        <w:rPr>
          <w:rFonts w:cstheme="minorHAnsi"/>
        </w:rPr>
        <w:t xml:space="preserve"> for visualizing time-series weather data at any </w:t>
      </w:r>
      <w:proofErr w:type="spellStart"/>
      <w:r w:rsidRPr="00C81BE0">
        <w:rPr>
          <w:rFonts w:cstheme="minorHAnsi"/>
        </w:rPr>
        <w:t>timestep</w:t>
      </w:r>
      <w:proofErr w:type="spellEnd"/>
      <w:r w:rsidRPr="00C81BE0">
        <w:rPr>
          <w:rFonts w:cstheme="minorHAnsi"/>
        </w:rPr>
        <w:t xml:space="preserve"> (e.g., hourly or sub-hourly). </w:t>
      </w:r>
      <w:proofErr w:type="spellStart"/>
      <w:r w:rsidRPr="00C81BE0">
        <w:rPr>
          <w:rFonts w:cstheme="minorHAnsi"/>
        </w:rPr>
        <w:t>DView</w:t>
      </w:r>
      <w:proofErr w:type="spellEnd"/>
      <w:r w:rsidRPr="00C81BE0">
        <w:rPr>
          <w:rFonts w:cstheme="minorHAnsi"/>
        </w:rPr>
        <w:t xml:space="preserve"> opens CSV files and also recognizes several weather data file formats, including TMY2, TMY3, and EPW files.</w:t>
      </w:r>
    </w:p>
    <w:p w:rsidR="005B5858" w:rsidRPr="00C81BE0" w:rsidRDefault="005B5858" w:rsidP="005B5858">
      <w:pPr>
        <w:rPr>
          <w:rFonts w:eastAsia="Times New Roman" w:cstheme="minorHAnsi"/>
          <w:snapToGrid w:val="0"/>
          <w:w w:val="0"/>
          <w:sz w:val="0"/>
          <w:szCs w:val="0"/>
          <w:u w:color="000000"/>
          <w:bdr w:val="none" w:sz="0" w:space="0" w:color="000000"/>
          <w:shd w:val="clear" w:color="000000" w:fill="000000"/>
          <w:lang w:val="en-US" w:eastAsia="x-none" w:bidi="x-none"/>
        </w:rPr>
      </w:pPr>
      <w:r w:rsidRPr="00C81BE0">
        <w:rPr>
          <w:rFonts w:cstheme="minorHAnsi"/>
        </w:rPr>
        <w:t xml:space="preserve">The Hourly, Daily, and Monthly graphs allow you to turn variables on or off with a single click, and to zoom and pan very easily. </w:t>
      </w:r>
      <w:proofErr w:type="spellStart"/>
      <w:r w:rsidRPr="00C81BE0">
        <w:rPr>
          <w:rFonts w:cstheme="minorHAnsi"/>
        </w:rPr>
        <w:t>DView</w:t>
      </w:r>
      <w:proofErr w:type="spellEnd"/>
      <w:r w:rsidRPr="00C81BE0">
        <w:rPr>
          <w:rFonts w:cstheme="minorHAnsi"/>
        </w:rPr>
        <w:t xml:space="preserve"> has the ability to display simultaneous line and stacked areas as demonstrated in the Hourly graph below.</w:t>
      </w:r>
      <w:r w:rsidRPr="00C81BE0">
        <w:rPr>
          <w:rFonts w:eastAsia="Times New Roman" w:cstheme="minorHAnsi"/>
          <w:snapToGrid w:val="0"/>
          <w:w w:val="0"/>
          <w:sz w:val="0"/>
          <w:szCs w:val="0"/>
          <w:u w:color="000000"/>
          <w:bdr w:val="none" w:sz="0" w:space="0" w:color="000000"/>
          <w:shd w:val="clear" w:color="000000" w:fill="000000"/>
          <w:lang w:val="x-none" w:eastAsia="x-none" w:bidi="x-none"/>
        </w:rPr>
        <w:t xml:space="preserve"> </w:t>
      </w:r>
      <w:r w:rsidRPr="00C81BE0">
        <w:rPr>
          <w:rFonts w:cstheme="minorHAnsi"/>
          <w:noProof/>
          <w:lang w:eastAsia="en-IN"/>
        </w:rPr>
        <w:drawing>
          <wp:inline distT="0" distB="0" distL="0" distR="0" wp14:anchorId="66A50472" wp14:editId="63A87456">
            <wp:extent cx="5731510" cy="3128449"/>
            <wp:effectExtent l="0" t="0" r="2540" b="0"/>
            <wp:docPr id="8" name="Picture 8" descr="D:\studiess\summer research intern\weather data\d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ess\summer research intern\weather data\dview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28449"/>
                    </a:xfrm>
                    <a:prstGeom prst="rect">
                      <a:avLst/>
                    </a:prstGeom>
                    <a:noFill/>
                    <a:ln>
                      <a:noFill/>
                    </a:ln>
                  </pic:spPr>
                </pic:pic>
              </a:graphicData>
            </a:graphic>
          </wp:inline>
        </w:drawing>
      </w:r>
    </w:p>
    <w:p w:rsidR="005B5858" w:rsidRPr="00C81BE0" w:rsidRDefault="005B5858" w:rsidP="005B5858">
      <w:pPr>
        <w:rPr>
          <w:rFonts w:cstheme="minorHAnsi"/>
          <w:szCs w:val="21"/>
          <w:lang w:val="en-US"/>
        </w:rPr>
      </w:pPr>
      <w:r w:rsidRPr="00C81BE0">
        <w:rPr>
          <w:rFonts w:cstheme="minorHAnsi"/>
          <w:szCs w:val="21"/>
          <w:lang w:val="en-US"/>
        </w:rPr>
        <w:t>Daily and Monthly time series graphs are automatically created by averaging or summing the hourly data:</w:t>
      </w:r>
    </w:p>
    <w:p w:rsidR="005B5858" w:rsidRPr="00C81BE0" w:rsidRDefault="005B5858" w:rsidP="005B5858">
      <w:pPr>
        <w:rPr>
          <w:rFonts w:cstheme="minorHAnsi"/>
          <w:szCs w:val="21"/>
          <w:lang w:val="en-US"/>
        </w:rPr>
      </w:pPr>
      <w:r w:rsidRPr="00C81BE0">
        <w:rPr>
          <w:rFonts w:cstheme="minorHAnsi"/>
          <w:noProof/>
          <w:szCs w:val="21"/>
          <w:lang w:eastAsia="en-IN"/>
        </w:rPr>
        <w:drawing>
          <wp:inline distT="0" distB="0" distL="0" distR="0" wp14:anchorId="3B652AD9" wp14:editId="3329ACCF">
            <wp:extent cx="5731510" cy="999183"/>
            <wp:effectExtent l="0" t="0" r="2540" b="0"/>
            <wp:docPr id="9" name="Picture 9" descr="D:\studiess\summer research intern\weather data\d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iess\summer research intern\weather data\dview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99183"/>
                    </a:xfrm>
                    <a:prstGeom prst="rect">
                      <a:avLst/>
                    </a:prstGeom>
                    <a:noFill/>
                    <a:ln>
                      <a:noFill/>
                    </a:ln>
                  </pic:spPr>
                </pic:pic>
              </a:graphicData>
            </a:graphic>
          </wp:inline>
        </w:drawing>
      </w:r>
    </w:p>
    <w:p w:rsidR="00E158C6" w:rsidRPr="00C81BE0" w:rsidRDefault="005B5858" w:rsidP="00E158C6">
      <w:pPr>
        <w:rPr>
          <w:rFonts w:cstheme="minorHAnsi"/>
        </w:rPr>
      </w:pPr>
      <w:proofErr w:type="spellStart"/>
      <w:r w:rsidRPr="00C81BE0">
        <w:rPr>
          <w:rFonts w:cstheme="minorHAnsi"/>
        </w:rPr>
        <w:t>DView</w:t>
      </w:r>
      <w:proofErr w:type="spellEnd"/>
      <w:r w:rsidRPr="00C81BE0">
        <w:rPr>
          <w:rFonts w:cstheme="minorHAnsi"/>
        </w:rPr>
        <w:t xml:space="preserve"> is free to download from the website </w:t>
      </w:r>
      <w:hyperlink r:id="rId16" w:history="1">
        <w:r w:rsidR="00C81BE0" w:rsidRPr="00C81BE0">
          <w:rPr>
            <w:rStyle w:val="Hyperlink"/>
            <w:rFonts w:cstheme="minorHAnsi"/>
            <w:color w:val="auto"/>
          </w:rPr>
          <w:t>https://beopt.nrel.gov/downloadDView</w:t>
        </w:r>
      </w:hyperlink>
    </w:p>
    <w:p w:rsidR="00C81BE0" w:rsidRPr="00C81BE0" w:rsidRDefault="00C81BE0" w:rsidP="00E158C6">
      <w:pPr>
        <w:rPr>
          <w:rFonts w:cstheme="minorHAnsi"/>
        </w:rPr>
      </w:pPr>
    </w:p>
    <w:p w:rsidR="00C81BE0" w:rsidRPr="00C81BE0" w:rsidRDefault="00C81BE0" w:rsidP="00E158C6">
      <w:pPr>
        <w:rPr>
          <w:rFonts w:cstheme="minorHAnsi"/>
        </w:rPr>
      </w:pPr>
    </w:p>
    <w:p w:rsidR="00C81BE0" w:rsidRPr="00C81BE0" w:rsidRDefault="00C81BE0" w:rsidP="00E158C6">
      <w:pPr>
        <w:rPr>
          <w:rFonts w:cstheme="minorHAnsi"/>
        </w:rPr>
      </w:pPr>
    </w:p>
    <w:p w:rsidR="00C81BE0" w:rsidRPr="00C81BE0" w:rsidRDefault="00C81BE0" w:rsidP="00E158C6">
      <w:pPr>
        <w:rPr>
          <w:rFonts w:cstheme="minorHAnsi"/>
        </w:rPr>
      </w:pPr>
    </w:p>
    <w:p w:rsidR="00C81BE0" w:rsidRPr="00C81BE0" w:rsidRDefault="00C81BE0" w:rsidP="00E158C6">
      <w:pPr>
        <w:rPr>
          <w:rFonts w:cstheme="minorHAnsi"/>
        </w:rPr>
      </w:pPr>
    </w:p>
    <w:p w:rsidR="00C81BE0" w:rsidRPr="00C81BE0" w:rsidRDefault="00C81BE0" w:rsidP="00E158C6">
      <w:pPr>
        <w:rPr>
          <w:rFonts w:cstheme="minorHAnsi"/>
        </w:rPr>
      </w:pPr>
    </w:p>
    <w:p w:rsidR="00C81BE0" w:rsidRPr="00C81BE0" w:rsidRDefault="00C81BE0" w:rsidP="00E158C6">
      <w:pPr>
        <w:rPr>
          <w:rFonts w:cstheme="minorHAnsi"/>
        </w:rPr>
      </w:pPr>
    </w:p>
    <w:p w:rsidR="00C81BE0" w:rsidRPr="00C81BE0" w:rsidRDefault="00C81BE0" w:rsidP="00E158C6">
      <w:pPr>
        <w:rPr>
          <w:rFonts w:cstheme="minorHAnsi"/>
        </w:rPr>
      </w:pPr>
    </w:p>
    <w:p w:rsidR="00C81BE0" w:rsidRPr="00C81BE0" w:rsidRDefault="00C81BE0" w:rsidP="00C81BE0">
      <w:pPr>
        <w:pStyle w:val="Heading1"/>
        <w:rPr>
          <w:rFonts w:asciiTheme="minorHAnsi" w:hAnsiTheme="minorHAnsi" w:cstheme="minorHAnsi"/>
          <w:color w:val="auto"/>
          <w:sz w:val="24"/>
          <w:szCs w:val="24"/>
        </w:rPr>
      </w:pPr>
      <w:r w:rsidRPr="00C81BE0">
        <w:rPr>
          <w:rFonts w:asciiTheme="minorHAnsi" w:hAnsiTheme="minorHAnsi" w:cstheme="minorHAnsi"/>
          <w:color w:val="auto"/>
        </w:rPr>
        <w:lastRenderedPageBreak/>
        <w:t>Climate Classification</w:t>
      </w:r>
    </w:p>
    <w:p w:rsidR="00C81BE0" w:rsidRPr="00C81BE0" w:rsidRDefault="00C81BE0" w:rsidP="00C81BE0">
      <w:pPr>
        <w:jc w:val="both"/>
        <w:rPr>
          <w:rFonts w:cstheme="minorHAnsi"/>
        </w:rPr>
      </w:pPr>
      <w:r w:rsidRPr="00C81BE0">
        <w:rPr>
          <w:rFonts w:cstheme="minorHAnsi"/>
        </w:rPr>
        <w:t xml:space="preserve">The initial contributors to climate classification are astronomers and ancient Greeks who have provided literature of consideration of climatic variation over the world. The ancient Greeks identified three classes, five zone system by knowledge of the Sun travel. These zones are – one Torrid Zone, two </w:t>
      </w:r>
      <w:proofErr w:type="gramStart"/>
      <w:r w:rsidRPr="00C81BE0">
        <w:rPr>
          <w:rFonts w:cstheme="minorHAnsi"/>
        </w:rPr>
        <w:t>Temperate</w:t>
      </w:r>
      <w:proofErr w:type="gramEnd"/>
      <w:r w:rsidRPr="00C81BE0">
        <w:rPr>
          <w:rFonts w:cstheme="minorHAnsi"/>
        </w:rPr>
        <w:t xml:space="preserve"> zones and two Frigid zones.  These are the single variable climate classification. There are several other attempts have been done in the field of climate classification. It is not possible to include all variation in this study of climate classification. Some of them whom are widely spread over the world and used for classification of world climate are discussed in following section.  </w:t>
      </w:r>
    </w:p>
    <w:p w:rsidR="00C81BE0" w:rsidRPr="00C81BE0" w:rsidRDefault="00C81BE0" w:rsidP="00C81BE0">
      <w:pPr>
        <w:pStyle w:val="Heading1"/>
        <w:rPr>
          <w:rFonts w:asciiTheme="minorHAnsi" w:hAnsiTheme="minorHAnsi" w:cstheme="minorHAnsi"/>
          <w:color w:val="auto"/>
          <w:szCs w:val="24"/>
        </w:rPr>
      </w:pPr>
      <w:r w:rsidRPr="00C81BE0">
        <w:rPr>
          <w:rFonts w:asciiTheme="minorHAnsi" w:hAnsiTheme="minorHAnsi" w:cstheme="minorHAnsi"/>
          <w:color w:val="auto"/>
        </w:rPr>
        <w:t xml:space="preserve"> [1] </w:t>
      </w:r>
      <w:proofErr w:type="spellStart"/>
      <w:r w:rsidRPr="00C81BE0">
        <w:rPr>
          <w:rFonts w:asciiTheme="minorHAnsi" w:hAnsiTheme="minorHAnsi" w:cstheme="minorHAnsi"/>
          <w:color w:val="auto"/>
        </w:rPr>
        <w:t>Koppen</w:t>
      </w:r>
      <w:proofErr w:type="spellEnd"/>
      <w:r w:rsidRPr="00C81BE0">
        <w:rPr>
          <w:rFonts w:asciiTheme="minorHAnsi" w:hAnsiTheme="minorHAnsi" w:cstheme="minorHAnsi"/>
          <w:color w:val="auto"/>
        </w:rPr>
        <w:t>-Geiger Classification</w:t>
      </w:r>
    </w:p>
    <w:p w:rsidR="00C81BE0" w:rsidRPr="00C81BE0" w:rsidRDefault="00C81BE0" w:rsidP="00C81BE0">
      <w:pPr>
        <w:spacing w:before="120" w:after="120"/>
        <w:jc w:val="both"/>
        <w:rPr>
          <w:rFonts w:cstheme="minorHAnsi"/>
          <w:szCs w:val="24"/>
        </w:rPr>
      </w:pPr>
      <w:r w:rsidRPr="00C81BE0">
        <w:rPr>
          <w:rFonts w:cstheme="minorHAnsi"/>
          <w:szCs w:val="24"/>
        </w:rPr>
        <w:t xml:space="preserve">The first quantitative classification of world climates was presented by the German scientist </w:t>
      </w:r>
      <w:proofErr w:type="spellStart"/>
      <w:r w:rsidRPr="00C81BE0">
        <w:rPr>
          <w:rFonts w:cstheme="minorHAnsi"/>
          <w:szCs w:val="24"/>
        </w:rPr>
        <w:t>Wladimir</w:t>
      </w:r>
      <w:proofErr w:type="spellEnd"/>
      <w:r w:rsidRPr="00C81BE0">
        <w:rPr>
          <w:rFonts w:cstheme="minorHAnsi"/>
          <w:szCs w:val="24"/>
        </w:rPr>
        <w:t xml:space="preserve"> </w:t>
      </w:r>
      <w:proofErr w:type="spellStart"/>
      <w:r w:rsidRPr="00C81BE0">
        <w:rPr>
          <w:rFonts w:cstheme="minorHAnsi"/>
          <w:szCs w:val="24"/>
        </w:rPr>
        <w:t>Koppen</w:t>
      </w:r>
      <w:proofErr w:type="spellEnd"/>
      <w:r w:rsidRPr="00C81BE0">
        <w:rPr>
          <w:rFonts w:cstheme="minorHAnsi"/>
          <w:szCs w:val="24"/>
        </w:rPr>
        <w:t xml:space="preserve"> (1846-1940) in 1900; it has been available as world map which later updated in 1954 and 1961 by Rudolf </w:t>
      </w:r>
      <w:proofErr w:type="spellStart"/>
      <w:r w:rsidRPr="00C81BE0">
        <w:rPr>
          <w:rFonts w:cstheme="minorHAnsi"/>
          <w:szCs w:val="24"/>
        </w:rPr>
        <w:t>Gieger</w:t>
      </w:r>
      <w:proofErr w:type="spellEnd"/>
      <w:r w:rsidRPr="00C81BE0">
        <w:rPr>
          <w:rFonts w:cstheme="minorHAnsi"/>
          <w:szCs w:val="24"/>
        </w:rPr>
        <w:t xml:space="preserve"> (1894-1981). </w:t>
      </w:r>
      <w:proofErr w:type="spellStart"/>
      <w:r w:rsidRPr="00C81BE0">
        <w:rPr>
          <w:rFonts w:cstheme="minorHAnsi"/>
          <w:szCs w:val="24"/>
        </w:rPr>
        <w:t>Koppen</w:t>
      </w:r>
      <w:proofErr w:type="spellEnd"/>
      <w:r w:rsidRPr="00C81BE0">
        <w:rPr>
          <w:rFonts w:cstheme="minorHAnsi"/>
          <w:szCs w:val="24"/>
        </w:rPr>
        <w:t xml:space="preserve"> was trained as a plant physiologist and realized that plants are indicators for many climatic elements. His effective classification was constructed on the basis of five vegetation groups. [5] The classification is strictly empirical and each climate is defined according to fixed values of temperature and precipitation. This system features a shorthand code of letters designating major climate groups and further subdivision to distinguish particular seasonal characteristics of temperature and precipitation. The following tables show climate classification and description of each climate zone.</w:t>
      </w:r>
    </w:p>
    <w:p w:rsidR="00C81BE0" w:rsidRPr="00C81BE0" w:rsidRDefault="00C81BE0" w:rsidP="00C81BE0">
      <w:pPr>
        <w:pStyle w:val="Caption"/>
        <w:keepNext/>
        <w:jc w:val="both"/>
        <w:rPr>
          <w:rFonts w:asciiTheme="minorHAnsi" w:hAnsiTheme="minorHAnsi" w:cstheme="minorHAnsi"/>
          <w:color w:val="auto"/>
          <w:sz w:val="24"/>
          <w:szCs w:val="24"/>
        </w:rPr>
      </w:pPr>
      <w:r w:rsidRPr="00C81BE0">
        <w:rPr>
          <w:rFonts w:asciiTheme="minorHAnsi" w:hAnsiTheme="minorHAnsi" w:cstheme="minorHAnsi"/>
          <w:color w:val="auto"/>
          <w:sz w:val="24"/>
          <w:szCs w:val="24"/>
        </w:rPr>
        <w:t>Description of climate groups</w:t>
      </w:r>
    </w:p>
    <w:tbl>
      <w:tblPr>
        <w:tblStyle w:val="ListTable2"/>
        <w:tblW w:w="0" w:type="auto"/>
        <w:tblLook w:val="04A0" w:firstRow="1" w:lastRow="0" w:firstColumn="1" w:lastColumn="0" w:noHBand="0" w:noVBand="1"/>
      </w:tblPr>
      <w:tblGrid>
        <w:gridCol w:w="1955"/>
        <w:gridCol w:w="2384"/>
        <w:gridCol w:w="4903"/>
      </w:tblGrid>
      <w:tr w:rsidR="00C81BE0" w:rsidRPr="00C81BE0" w:rsidTr="00C86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rPr>
                <w:rFonts w:cstheme="minorHAnsi"/>
                <w:szCs w:val="24"/>
              </w:rPr>
            </w:pPr>
            <w:r w:rsidRPr="00C81BE0">
              <w:rPr>
                <w:rFonts w:cstheme="minorHAnsi"/>
                <w:szCs w:val="24"/>
              </w:rPr>
              <w:t>Code</w:t>
            </w:r>
          </w:p>
        </w:tc>
        <w:tc>
          <w:tcPr>
            <w:tcW w:w="241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szCs w:val="24"/>
              </w:rPr>
            </w:pPr>
            <w:r w:rsidRPr="00C81BE0">
              <w:rPr>
                <w:rFonts w:cstheme="minorHAnsi"/>
                <w:szCs w:val="24"/>
              </w:rPr>
              <w:t xml:space="preserve">Type </w:t>
            </w:r>
          </w:p>
        </w:tc>
        <w:tc>
          <w:tcPr>
            <w:tcW w:w="496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szCs w:val="24"/>
              </w:rPr>
            </w:pPr>
            <w:r w:rsidRPr="00C81BE0">
              <w:rPr>
                <w:rFonts w:cstheme="minorHAnsi"/>
                <w:szCs w:val="24"/>
              </w:rPr>
              <w:t>Description</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rPr>
                <w:rFonts w:cstheme="minorHAnsi"/>
                <w:szCs w:val="24"/>
              </w:rPr>
            </w:pPr>
            <w:r w:rsidRPr="00C81BE0">
              <w:rPr>
                <w:rFonts w:cstheme="minorHAnsi"/>
                <w:szCs w:val="24"/>
              </w:rPr>
              <w:t>A</w:t>
            </w:r>
          </w:p>
        </w:tc>
        <w:tc>
          <w:tcPr>
            <w:tcW w:w="241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szCs w:val="24"/>
              </w:rPr>
            </w:pPr>
            <w:r w:rsidRPr="00C81BE0">
              <w:rPr>
                <w:rFonts w:cstheme="minorHAnsi"/>
                <w:szCs w:val="24"/>
              </w:rPr>
              <w:t>Tropical climate</w:t>
            </w:r>
          </w:p>
        </w:tc>
        <w:tc>
          <w:tcPr>
            <w:tcW w:w="496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1BE0">
            <w:pPr>
              <w:pStyle w:val="ListParagraph"/>
              <w:numPr>
                <w:ilvl w:val="0"/>
                <w:numId w:val="6"/>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Monthly average temperature &gt;18</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6"/>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No winter season</w:t>
            </w:r>
          </w:p>
          <w:p w:rsidR="00C81BE0" w:rsidRPr="00C81BE0" w:rsidRDefault="00C81BE0" w:rsidP="00C81BE0">
            <w:pPr>
              <w:pStyle w:val="ListParagraph"/>
              <w:numPr>
                <w:ilvl w:val="0"/>
                <w:numId w:val="6"/>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Strong annual precipitation (higher than evaporation)</w:t>
            </w:r>
          </w:p>
        </w:tc>
      </w:tr>
      <w:tr w:rsidR="00C81BE0" w:rsidRPr="00C81BE0" w:rsidTr="00C86CD3">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rPr>
                <w:rFonts w:cstheme="minorHAnsi"/>
                <w:szCs w:val="24"/>
              </w:rPr>
            </w:pPr>
            <w:r w:rsidRPr="00C81BE0">
              <w:rPr>
                <w:rFonts w:cstheme="minorHAnsi"/>
                <w:szCs w:val="24"/>
              </w:rPr>
              <w:t>B</w:t>
            </w:r>
          </w:p>
        </w:tc>
        <w:tc>
          <w:tcPr>
            <w:tcW w:w="241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szCs w:val="24"/>
              </w:rPr>
            </w:pPr>
            <w:r w:rsidRPr="00C81BE0">
              <w:rPr>
                <w:rFonts w:cstheme="minorHAnsi"/>
                <w:szCs w:val="24"/>
              </w:rPr>
              <w:t>Dry climate</w:t>
            </w:r>
          </w:p>
        </w:tc>
        <w:tc>
          <w:tcPr>
            <w:tcW w:w="496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1BE0">
            <w:pPr>
              <w:pStyle w:val="ListParagraph"/>
              <w:numPr>
                <w:ilvl w:val="0"/>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Annual evaporation higher than precipitations</w:t>
            </w:r>
          </w:p>
          <w:p w:rsidR="00C81BE0" w:rsidRPr="00C81BE0" w:rsidRDefault="00C81BE0" w:rsidP="00C81BE0">
            <w:pPr>
              <w:pStyle w:val="ListParagraph"/>
              <w:numPr>
                <w:ilvl w:val="0"/>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No permanent rivers</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rPr>
                <w:rFonts w:cstheme="minorHAnsi"/>
                <w:szCs w:val="24"/>
              </w:rPr>
            </w:pPr>
            <w:r w:rsidRPr="00C81BE0">
              <w:rPr>
                <w:rFonts w:cstheme="minorHAnsi"/>
                <w:szCs w:val="24"/>
              </w:rPr>
              <w:t>C</w:t>
            </w:r>
          </w:p>
        </w:tc>
        <w:tc>
          <w:tcPr>
            <w:tcW w:w="241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szCs w:val="24"/>
              </w:rPr>
            </w:pPr>
            <w:r w:rsidRPr="00C81BE0">
              <w:rPr>
                <w:rFonts w:cstheme="minorHAnsi"/>
                <w:szCs w:val="24"/>
              </w:rPr>
              <w:t>Hot moderate climate</w:t>
            </w:r>
          </w:p>
        </w:tc>
        <w:tc>
          <w:tcPr>
            <w:tcW w:w="496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1BE0">
            <w:pPr>
              <w:pStyle w:val="ListParagraph"/>
              <w:numPr>
                <w:ilvl w:val="0"/>
                <w:numId w:val="7"/>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The 3 coldest months average a temperature between -3</w:t>
            </w:r>
            <w:r w:rsidRPr="00C81BE0">
              <w:rPr>
                <w:rFonts w:cstheme="minorHAnsi"/>
                <w:color w:val="auto"/>
                <w:szCs w:val="24"/>
                <w:vertAlign w:val="superscript"/>
              </w:rPr>
              <w:t>o</w:t>
            </w:r>
            <w:r w:rsidRPr="00C81BE0">
              <w:rPr>
                <w:rFonts w:cstheme="minorHAnsi"/>
                <w:color w:val="auto"/>
                <w:szCs w:val="24"/>
              </w:rPr>
              <w:t>C and 18</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7"/>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Hottest month average temperature &gt;10</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7"/>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The summer and winter season are well defined.</w:t>
            </w:r>
          </w:p>
        </w:tc>
      </w:tr>
      <w:tr w:rsidR="00C81BE0" w:rsidRPr="00C81BE0" w:rsidTr="00C86CD3">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rPr>
                <w:rFonts w:cstheme="minorHAnsi"/>
                <w:szCs w:val="24"/>
              </w:rPr>
            </w:pPr>
            <w:r w:rsidRPr="00C81BE0">
              <w:rPr>
                <w:rFonts w:cstheme="minorHAnsi"/>
                <w:szCs w:val="24"/>
              </w:rPr>
              <w:t>D</w:t>
            </w:r>
          </w:p>
        </w:tc>
        <w:tc>
          <w:tcPr>
            <w:tcW w:w="241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szCs w:val="24"/>
              </w:rPr>
            </w:pPr>
            <w:r w:rsidRPr="00C81BE0">
              <w:rPr>
                <w:rFonts w:cstheme="minorHAnsi"/>
                <w:szCs w:val="24"/>
              </w:rPr>
              <w:t>Cold moderate climate</w:t>
            </w:r>
          </w:p>
        </w:tc>
        <w:tc>
          <w:tcPr>
            <w:tcW w:w="496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1BE0">
            <w:pPr>
              <w:pStyle w:val="ListParagraph"/>
              <w:numPr>
                <w:ilvl w:val="0"/>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Coldest month average temperature of the coldest month &lt; -3</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Hottest month average temperature &gt;10</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7"/>
              </w:num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The summer and winter seasons are well defined</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rPr>
                <w:rFonts w:cstheme="minorHAnsi"/>
                <w:szCs w:val="24"/>
              </w:rPr>
            </w:pPr>
            <w:r w:rsidRPr="00C81BE0">
              <w:rPr>
                <w:rFonts w:cstheme="minorHAnsi"/>
                <w:szCs w:val="24"/>
              </w:rPr>
              <w:t>E</w:t>
            </w:r>
          </w:p>
        </w:tc>
        <w:tc>
          <w:tcPr>
            <w:tcW w:w="241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szCs w:val="24"/>
              </w:rPr>
            </w:pPr>
            <w:r w:rsidRPr="00C81BE0">
              <w:rPr>
                <w:rFonts w:cstheme="minorHAnsi"/>
                <w:szCs w:val="24"/>
              </w:rPr>
              <w:t>Polar climate</w:t>
            </w:r>
          </w:p>
        </w:tc>
        <w:tc>
          <w:tcPr>
            <w:tcW w:w="4960" w:type="dxa"/>
            <w:tcBorders>
              <w:top w:val="single" w:sz="4" w:space="0" w:color="666666" w:themeColor="text1" w:themeTint="99"/>
              <w:left w:val="nil"/>
              <w:bottom w:val="single" w:sz="4" w:space="0" w:color="666666" w:themeColor="text1" w:themeTint="99"/>
              <w:right w:val="nil"/>
            </w:tcBorders>
            <w:hideMark/>
          </w:tcPr>
          <w:p w:rsidR="00C81BE0" w:rsidRPr="00C81BE0" w:rsidRDefault="00C81BE0" w:rsidP="00C81BE0">
            <w:pPr>
              <w:pStyle w:val="ListParagraph"/>
              <w:numPr>
                <w:ilvl w:val="0"/>
                <w:numId w:val="7"/>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Average temperature of the hottest month &gt;10</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7"/>
              </w:num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The summer season is very different from the rest of the year.</w:t>
            </w:r>
          </w:p>
        </w:tc>
      </w:tr>
    </w:tbl>
    <w:p w:rsidR="00C81BE0" w:rsidRPr="00C81BE0" w:rsidRDefault="00C81BE0" w:rsidP="00C81BE0">
      <w:pPr>
        <w:pStyle w:val="Caption"/>
        <w:keepNext/>
        <w:jc w:val="both"/>
        <w:rPr>
          <w:rFonts w:asciiTheme="minorHAnsi" w:hAnsiTheme="minorHAnsi" w:cstheme="minorHAnsi"/>
          <w:color w:val="auto"/>
          <w:sz w:val="24"/>
          <w:szCs w:val="24"/>
        </w:rPr>
      </w:pPr>
    </w:p>
    <w:p w:rsidR="00C81BE0" w:rsidRPr="00C81BE0" w:rsidRDefault="00C81BE0" w:rsidP="00C81BE0">
      <w:pPr>
        <w:pStyle w:val="Caption"/>
        <w:keepNext/>
        <w:jc w:val="both"/>
        <w:rPr>
          <w:rFonts w:asciiTheme="minorHAnsi" w:hAnsiTheme="minorHAnsi" w:cstheme="minorHAnsi"/>
          <w:color w:val="auto"/>
          <w:sz w:val="24"/>
          <w:szCs w:val="24"/>
        </w:rPr>
      </w:pPr>
      <w:r w:rsidRPr="00C81BE0">
        <w:rPr>
          <w:rFonts w:asciiTheme="minorHAnsi" w:hAnsiTheme="minorHAnsi" w:cstheme="minorHAnsi"/>
          <w:color w:val="auto"/>
          <w:sz w:val="24"/>
          <w:szCs w:val="24"/>
        </w:rPr>
        <w:t>Description of sub-group of main group</w:t>
      </w:r>
    </w:p>
    <w:tbl>
      <w:tblPr>
        <w:tblStyle w:val="ListTable6Colorful"/>
        <w:tblW w:w="0" w:type="auto"/>
        <w:tblLook w:val="0420" w:firstRow="1" w:lastRow="0" w:firstColumn="0" w:lastColumn="0" w:noHBand="0" w:noVBand="1"/>
      </w:tblPr>
      <w:tblGrid>
        <w:gridCol w:w="2370"/>
        <w:gridCol w:w="4494"/>
        <w:gridCol w:w="2378"/>
      </w:tblGrid>
      <w:tr w:rsidR="00C81BE0" w:rsidRPr="00C81BE0" w:rsidTr="00C86CD3">
        <w:trPr>
          <w:cnfStyle w:val="100000000000" w:firstRow="1" w:lastRow="0" w:firstColumn="0" w:lastColumn="0" w:oddVBand="0" w:evenVBand="0" w:oddHBand="0" w:evenHBand="0" w:firstRowFirstColumn="0" w:firstRowLastColumn="0" w:lastRowFirstColumn="0" w:lastRowLastColumn="0"/>
        </w:trPr>
        <w:tc>
          <w:tcPr>
            <w:tcW w:w="2405" w:type="dxa"/>
            <w:tcBorders>
              <w:top w:val="single" w:sz="4" w:space="0" w:color="000000" w:themeColor="text1"/>
              <w:left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Code</w:t>
            </w:r>
          </w:p>
        </w:tc>
        <w:tc>
          <w:tcPr>
            <w:tcW w:w="4536" w:type="dxa"/>
            <w:tcBorders>
              <w:top w:val="single" w:sz="4" w:space="0" w:color="000000" w:themeColor="text1"/>
              <w:left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 xml:space="preserve">Description </w:t>
            </w:r>
          </w:p>
        </w:tc>
        <w:tc>
          <w:tcPr>
            <w:tcW w:w="2409" w:type="dxa"/>
            <w:tcBorders>
              <w:top w:val="single" w:sz="4" w:space="0" w:color="000000" w:themeColor="text1"/>
              <w:left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Applies to</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S</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Steppe climate (semi-arid)</w:t>
            </w:r>
          </w:p>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Annual precipitations range between 380 and 760mm</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B</w:t>
            </w:r>
          </w:p>
        </w:tc>
      </w:tr>
      <w:tr w:rsidR="00C81BE0" w:rsidRPr="00C81BE0" w:rsidTr="00C86CD3">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W</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Dry (arid and semi-arid) climates</w:t>
            </w:r>
          </w:p>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Annual precipitations &lt;250 mm</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B</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f</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Wet climate</w:t>
            </w:r>
          </w:p>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Precipitations occur every month of the year</w:t>
            </w:r>
          </w:p>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No dry season</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A,C,D</w:t>
            </w:r>
          </w:p>
        </w:tc>
      </w:tr>
      <w:tr w:rsidR="00C81BE0" w:rsidRPr="00C81BE0" w:rsidTr="00C86CD3">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w</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Dry season in winter</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A,C,D</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s</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Dry season in summer</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w:t>
            </w:r>
          </w:p>
        </w:tc>
      </w:tr>
      <w:tr w:rsidR="00C81BE0" w:rsidRPr="00C81BE0" w:rsidTr="00C86CD3">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m</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Monsoon climate</w:t>
            </w:r>
          </w:p>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Annual precipitations &gt;1500mm</w:t>
            </w:r>
          </w:p>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Precipitations of the driest month &lt;60 mm</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A</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T</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Average temperature of the hottest month between 0 and 10</w:t>
            </w:r>
            <w:r w:rsidRPr="00C81BE0">
              <w:rPr>
                <w:rFonts w:cstheme="minorHAnsi"/>
                <w:color w:val="auto"/>
                <w:szCs w:val="24"/>
                <w:vertAlign w:val="superscript"/>
              </w:rPr>
              <w:t>o</w:t>
            </w:r>
            <w:r w:rsidRPr="00C81BE0">
              <w:rPr>
                <w:rFonts w:cstheme="minorHAnsi"/>
                <w:color w:val="auto"/>
                <w:szCs w:val="24"/>
              </w:rPr>
              <w:t>C</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E</w:t>
            </w:r>
          </w:p>
        </w:tc>
      </w:tr>
      <w:tr w:rsidR="00C81BE0" w:rsidRPr="00C81BE0" w:rsidTr="00C86CD3">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F</w:t>
            </w:r>
          </w:p>
        </w:tc>
        <w:tc>
          <w:tcPr>
            <w:tcW w:w="4536" w:type="dxa"/>
            <w:tcBorders>
              <w:top w:val="nil"/>
              <w:left w:val="nil"/>
              <w:bottom w:val="nil"/>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Average temperature of the hottest month &lt;0</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E</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single" w:sz="4" w:space="0" w:color="000000" w:themeColor="text1"/>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M</w:t>
            </w:r>
          </w:p>
        </w:tc>
        <w:tc>
          <w:tcPr>
            <w:tcW w:w="4536" w:type="dxa"/>
            <w:tcBorders>
              <w:top w:val="nil"/>
              <w:left w:val="nil"/>
              <w:bottom w:val="single" w:sz="4" w:space="0" w:color="000000" w:themeColor="text1"/>
              <w:right w:val="nil"/>
            </w:tcBorders>
            <w:hideMark/>
          </w:tcPr>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Abundant precipitation</w:t>
            </w:r>
          </w:p>
          <w:p w:rsidR="00C81BE0" w:rsidRPr="00C81BE0" w:rsidRDefault="00C81BE0" w:rsidP="00C81BE0">
            <w:pPr>
              <w:pStyle w:val="ListParagraph"/>
              <w:numPr>
                <w:ilvl w:val="0"/>
                <w:numId w:val="8"/>
              </w:numPr>
              <w:spacing w:before="120" w:after="120"/>
              <w:jc w:val="both"/>
              <w:rPr>
                <w:rFonts w:cstheme="minorHAnsi"/>
                <w:color w:val="auto"/>
                <w:szCs w:val="24"/>
              </w:rPr>
            </w:pPr>
            <w:r w:rsidRPr="00C81BE0">
              <w:rPr>
                <w:rFonts w:cstheme="minorHAnsi"/>
                <w:color w:val="auto"/>
                <w:szCs w:val="24"/>
              </w:rPr>
              <w:t>Mild winter</w:t>
            </w:r>
          </w:p>
        </w:tc>
        <w:tc>
          <w:tcPr>
            <w:tcW w:w="2409" w:type="dxa"/>
            <w:tcBorders>
              <w:top w:val="nil"/>
              <w:left w:val="nil"/>
              <w:bottom w:val="single" w:sz="4" w:space="0" w:color="000000" w:themeColor="text1"/>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E</w:t>
            </w:r>
          </w:p>
        </w:tc>
      </w:tr>
    </w:tbl>
    <w:p w:rsidR="00C81BE0" w:rsidRPr="00C81BE0" w:rsidRDefault="00C81BE0" w:rsidP="00C81BE0">
      <w:pPr>
        <w:spacing w:before="120" w:after="120"/>
        <w:jc w:val="both"/>
        <w:rPr>
          <w:rFonts w:cstheme="minorHAnsi"/>
          <w:szCs w:val="24"/>
        </w:rPr>
      </w:pPr>
    </w:p>
    <w:p w:rsidR="00C81BE0" w:rsidRPr="00C81BE0" w:rsidRDefault="00C81BE0" w:rsidP="00C81BE0">
      <w:pPr>
        <w:pStyle w:val="Caption"/>
        <w:keepNext/>
        <w:jc w:val="both"/>
        <w:rPr>
          <w:rFonts w:asciiTheme="minorHAnsi" w:hAnsiTheme="minorHAnsi" w:cstheme="minorHAnsi"/>
          <w:color w:val="auto"/>
          <w:sz w:val="24"/>
          <w:szCs w:val="24"/>
        </w:rPr>
      </w:pPr>
      <w:r w:rsidRPr="00C81BE0">
        <w:rPr>
          <w:rFonts w:asciiTheme="minorHAnsi" w:hAnsiTheme="minorHAnsi" w:cstheme="minorHAnsi"/>
          <w:color w:val="auto"/>
          <w:sz w:val="24"/>
          <w:szCs w:val="24"/>
        </w:rPr>
        <w:t>Description of sub-group of main group</w:t>
      </w:r>
    </w:p>
    <w:tbl>
      <w:tblPr>
        <w:tblStyle w:val="ListTable6Colorful"/>
        <w:tblW w:w="0" w:type="auto"/>
        <w:tblLook w:val="0420" w:firstRow="1" w:lastRow="0" w:firstColumn="0" w:lastColumn="0" w:noHBand="0" w:noVBand="1"/>
      </w:tblPr>
      <w:tblGrid>
        <w:gridCol w:w="2378"/>
        <w:gridCol w:w="4487"/>
        <w:gridCol w:w="2377"/>
      </w:tblGrid>
      <w:tr w:rsidR="00C81BE0" w:rsidRPr="00C81BE0" w:rsidTr="00C86CD3">
        <w:trPr>
          <w:cnfStyle w:val="100000000000" w:firstRow="1" w:lastRow="0" w:firstColumn="0" w:lastColumn="0" w:oddVBand="0" w:evenVBand="0" w:oddHBand="0" w:evenHBand="0" w:firstRowFirstColumn="0" w:firstRowLastColumn="0" w:lastRowFirstColumn="0" w:lastRowLastColumn="0"/>
        </w:trPr>
        <w:tc>
          <w:tcPr>
            <w:tcW w:w="2405" w:type="dxa"/>
            <w:tcBorders>
              <w:top w:val="single" w:sz="4" w:space="0" w:color="000000" w:themeColor="text1"/>
              <w:left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Code</w:t>
            </w:r>
          </w:p>
        </w:tc>
        <w:tc>
          <w:tcPr>
            <w:tcW w:w="4536" w:type="dxa"/>
            <w:tcBorders>
              <w:top w:val="single" w:sz="4" w:space="0" w:color="000000" w:themeColor="text1"/>
              <w:left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Description</w:t>
            </w:r>
          </w:p>
        </w:tc>
        <w:tc>
          <w:tcPr>
            <w:tcW w:w="2409" w:type="dxa"/>
            <w:tcBorders>
              <w:top w:val="single" w:sz="4" w:space="0" w:color="000000" w:themeColor="text1"/>
              <w:left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Applies to</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a: hot summer</w:t>
            </w:r>
          </w:p>
        </w:tc>
        <w:tc>
          <w:tcPr>
            <w:tcW w:w="4536" w:type="dxa"/>
            <w:tcBorders>
              <w:top w:val="nil"/>
              <w:left w:val="nil"/>
              <w:bottom w:val="nil"/>
              <w:right w:val="nil"/>
            </w:tcBorders>
            <w:hideMark/>
          </w:tcPr>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Average temperature of the hottest month &gt;22</w:t>
            </w:r>
            <w:r w:rsidRPr="00C81BE0">
              <w:rPr>
                <w:rFonts w:cstheme="minorHAnsi"/>
                <w:color w:val="auto"/>
                <w:szCs w:val="24"/>
                <w:vertAlign w:val="superscript"/>
              </w:rPr>
              <w:t>o</w:t>
            </w:r>
            <w:r w:rsidRPr="00C81BE0">
              <w:rPr>
                <w:rFonts w:cstheme="minorHAnsi"/>
                <w:color w:val="auto"/>
                <w:szCs w:val="24"/>
              </w:rPr>
              <w:t>C</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C,D</w:t>
            </w:r>
          </w:p>
        </w:tc>
      </w:tr>
      <w:tr w:rsidR="00C81BE0" w:rsidRPr="00C81BE0" w:rsidTr="00C86CD3">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b: moderate summer</w:t>
            </w:r>
          </w:p>
        </w:tc>
        <w:tc>
          <w:tcPr>
            <w:tcW w:w="4536" w:type="dxa"/>
            <w:tcBorders>
              <w:top w:val="nil"/>
              <w:left w:val="nil"/>
              <w:bottom w:val="nil"/>
              <w:right w:val="nil"/>
            </w:tcBorders>
            <w:hideMark/>
          </w:tcPr>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Average temperature of the hottest month&lt;22</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The 4 hottest month average temperature &gt;10</w:t>
            </w:r>
            <w:r w:rsidRPr="00C81BE0">
              <w:rPr>
                <w:rFonts w:cstheme="minorHAnsi"/>
                <w:color w:val="auto"/>
                <w:szCs w:val="24"/>
                <w:vertAlign w:val="superscript"/>
              </w:rPr>
              <w:t>o</w:t>
            </w:r>
            <w:r w:rsidRPr="00C81BE0">
              <w:rPr>
                <w:rFonts w:cstheme="minorHAnsi"/>
                <w:color w:val="auto"/>
                <w:szCs w:val="24"/>
              </w:rPr>
              <w:t>C</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C,D</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c:short and cold summer</w:t>
            </w:r>
          </w:p>
        </w:tc>
        <w:tc>
          <w:tcPr>
            <w:tcW w:w="4536" w:type="dxa"/>
            <w:tcBorders>
              <w:top w:val="nil"/>
              <w:left w:val="nil"/>
              <w:bottom w:val="nil"/>
              <w:right w:val="nil"/>
            </w:tcBorders>
            <w:hideMark/>
          </w:tcPr>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Average temperature of the hottest month&lt;22</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Monthly average temperature &gt;10</w:t>
            </w:r>
            <w:r w:rsidRPr="00C81BE0">
              <w:rPr>
                <w:rFonts w:cstheme="minorHAnsi"/>
                <w:color w:val="auto"/>
                <w:szCs w:val="24"/>
                <w:vertAlign w:val="superscript"/>
              </w:rPr>
              <w:t>o</w:t>
            </w:r>
            <w:r w:rsidRPr="00C81BE0">
              <w:rPr>
                <w:rFonts w:cstheme="minorHAnsi"/>
                <w:color w:val="auto"/>
                <w:szCs w:val="24"/>
              </w:rPr>
              <w:t xml:space="preserve">C for </w:t>
            </w:r>
            <w:r w:rsidRPr="00C81BE0">
              <w:rPr>
                <w:rFonts w:cstheme="minorHAnsi"/>
                <w:color w:val="auto"/>
                <w:szCs w:val="24"/>
              </w:rPr>
              <w:lastRenderedPageBreak/>
              <w:t>less than 4 months</w:t>
            </w:r>
          </w:p>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Average temperature of the coldest month &gt;-38</w:t>
            </w:r>
            <w:r w:rsidRPr="00C81BE0">
              <w:rPr>
                <w:rFonts w:cstheme="minorHAnsi"/>
                <w:color w:val="auto"/>
                <w:szCs w:val="24"/>
                <w:vertAlign w:val="superscript"/>
              </w:rPr>
              <w:t>o</w:t>
            </w:r>
            <w:r w:rsidRPr="00C81BE0">
              <w:rPr>
                <w:rFonts w:cstheme="minorHAnsi"/>
                <w:color w:val="auto"/>
                <w:szCs w:val="24"/>
              </w:rPr>
              <w:t>C</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lastRenderedPageBreak/>
              <w:t>C,D</w:t>
            </w:r>
          </w:p>
        </w:tc>
      </w:tr>
      <w:tr w:rsidR="00C81BE0" w:rsidRPr="00C81BE0" w:rsidTr="00C86CD3">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lastRenderedPageBreak/>
              <w:t>d: very cold winter</w:t>
            </w:r>
          </w:p>
        </w:tc>
        <w:tc>
          <w:tcPr>
            <w:tcW w:w="4536" w:type="dxa"/>
            <w:tcBorders>
              <w:top w:val="nil"/>
              <w:left w:val="nil"/>
              <w:bottom w:val="nil"/>
              <w:right w:val="nil"/>
            </w:tcBorders>
            <w:hideMark/>
          </w:tcPr>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Average temperature of the coldest month &lt;-38</w:t>
            </w:r>
            <w:r w:rsidRPr="00C81BE0">
              <w:rPr>
                <w:rFonts w:cstheme="minorHAnsi"/>
                <w:color w:val="auto"/>
                <w:szCs w:val="24"/>
                <w:vertAlign w:val="superscript"/>
              </w:rPr>
              <w:t>o</w:t>
            </w:r>
            <w:r w:rsidRPr="00C81BE0">
              <w:rPr>
                <w:rFonts w:cstheme="minorHAnsi"/>
                <w:color w:val="auto"/>
                <w:szCs w:val="24"/>
              </w:rPr>
              <w:t>C</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D</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Pr>
        <w:tc>
          <w:tcPr>
            <w:tcW w:w="2405"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h: dry and heat</w:t>
            </w:r>
          </w:p>
        </w:tc>
        <w:tc>
          <w:tcPr>
            <w:tcW w:w="4536" w:type="dxa"/>
            <w:tcBorders>
              <w:top w:val="nil"/>
              <w:left w:val="nil"/>
              <w:bottom w:val="nil"/>
              <w:right w:val="nil"/>
            </w:tcBorders>
            <w:hideMark/>
          </w:tcPr>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Annual average temperature&gt;18</w:t>
            </w:r>
            <w:r w:rsidRPr="00C81BE0">
              <w:rPr>
                <w:rFonts w:cstheme="minorHAnsi"/>
                <w:color w:val="auto"/>
                <w:szCs w:val="24"/>
                <w:vertAlign w:val="superscript"/>
              </w:rPr>
              <w:t>o</w:t>
            </w:r>
            <w:r w:rsidRPr="00C81BE0">
              <w:rPr>
                <w:rFonts w:cstheme="minorHAnsi"/>
                <w:color w:val="auto"/>
                <w:szCs w:val="24"/>
              </w:rPr>
              <w:t>C</w:t>
            </w:r>
          </w:p>
        </w:tc>
        <w:tc>
          <w:tcPr>
            <w:tcW w:w="2409" w:type="dxa"/>
            <w:tcBorders>
              <w:top w:val="nil"/>
              <w:left w:val="nil"/>
              <w:bottom w:val="nil"/>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B</w:t>
            </w:r>
          </w:p>
        </w:tc>
      </w:tr>
      <w:tr w:rsidR="00C81BE0" w:rsidRPr="00C81BE0" w:rsidTr="00C86CD3">
        <w:tc>
          <w:tcPr>
            <w:tcW w:w="2405" w:type="dxa"/>
            <w:tcBorders>
              <w:top w:val="nil"/>
              <w:left w:val="nil"/>
              <w:bottom w:val="single" w:sz="4" w:space="0" w:color="000000" w:themeColor="text1"/>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k: dry and cold</w:t>
            </w:r>
          </w:p>
        </w:tc>
        <w:tc>
          <w:tcPr>
            <w:tcW w:w="4536" w:type="dxa"/>
            <w:tcBorders>
              <w:top w:val="nil"/>
              <w:left w:val="nil"/>
              <w:bottom w:val="single" w:sz="4" w:space="0" w:color="000000" w:themeColor="text1"/>
              <w:right w:val="nil"/>
            </w:tcBorders>
            <w:hideMark/>
          </w:tcPr>
          <w:p w:rsidR="00C81BE0" w:rsidRPr="00C81BE0" w:rsidRDefault="00C81BE0" w:rsidP="00C81BE0">
            <w:pPr>
              <w:pStyle w:val="ListParagraph"/>
              <w:numPr>
                <w:ilvl w:val="0"/>
                <w:numId w:val="9"/>
              </w:numPr>
              <w:spacing w:before="120" w:after="120"/>
              <w:jc w:val="both"/>
              <w:rPr>
                <w:rFonts w:cstheme="minorHAnsi"/>
                <w:color w:val="auto"/>
                <w:szCs w:val="24"/>
              </w:rPr>
            </w:pPr>
            <w:r w:rsidRPr="00C81BE0">
              <w:rPr>
                <w:rFonts w:cstheme="minorHAnsi"/>
                <w:color w:val="auto"/>
                <w:szCs w:val="24"/>
              </w:rPr>
              <w:t>Annual average temperature &lt;18</w:t>
            </w:r>
            <w:r w:rsidRPr="00C81BE0">
              <w:rPr>
                <w:rFonts w:cstheme="minorHAnsi"/>
                <w:color w:val="auto"/>
                <w:szCs w:val="24"/>
                <w:vertAlign w:val="superscript"/>
              </w:rPr>
              <w:t>o</w:t>
            </w:r>
            <w:r w:rsidRPr="00C81BE0">
              <w:rPr>
                <w:rFonts w:cstheme="minorHAnsi"/>
                <w:color w:val="auto"/>
                <w:szCs w:val="24"/>
              </w:rPr>
              <w:t>C</w:t>
            </w:r>
          </w:p>
        </w:tc>
        <w:tc>
          <w:tcPr>
            <w:tcW w:w="2409" w:type="dxa"/>
            <w:tcBorders>
              <w:top w:val="nil"/>
              <w:left w:val="nil"/>
              <w:bottom w:val="single" w:sz="4" w:space="0" w:color="000000" w:themeColor="text1"/>
              <w:right w:val="nil"/>
            </w:tcBorders>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B</w:t>
            </w:r>
          </w:p>
        </w:tc>
      </w:tr>
    </w:tbl>
    <w:p w:rsidR="00C81BE0" w:rsidRPr="00C81BE0" w:rsidRDefault="00C81BE0" w:rsidP="00C81BE0">
      <w:pPr>
        <w:rPr>
          <w:rFonts w:cstheme="minorHAnsi"/>
        </w:rPr>
      </w:pPr>
    </w:p>
    <w:p w:rsidR="00C81BE0" w:rsidRPr="00C81BE0" w:rsidRDefault="00C81BE0" w:rsidP="00C81BE0">
      <w:pPr>
        <w:spacing w:before="120" w:after="120"/>
        <w:jc w:val="both"/>
        <w:rPr>
          <w:rFonts w:cstheme="minorHAnsi"/>
          <w:szCs w:val="24"/>
        </w:rPr>
      </w:pPr>
      <w:r w:rsidRPr="00C81BE0">
        <w:rPr>
          <w:rFonts w:eastAsiaTheme="majorEastAsia" w:cstheme="minorHAnsi"/>
          <w:bCs/>
          <w:spacing w:val="20"/>
          <w:sz w:val="32"/>
          <w:szCs w:val="28"/>
        </w:rPr>
        <w:t xml:space="preserve"> [2]</w:t>
      </w:r>
      <w:r w:rsidRPr="00C81BE0">
        <w:rPr>
          <w:rFonts w:eastAsiaTheme="majorEastAsia" w:cstheme="minorHAnsi"/>
          <w:bCs/>
          <w:spacing w:val="20"/>
          <w:sz w:val="32"/>
          <w:szCs w:val="28"/>
        </w:rPr>
        <w:tab/>
        <w:t>ASHRAE (American Society of Heating, Refrigeration and Air-conditioning Engineers)</w:t>
      </w:r>
    </w:p>
    <w:p w:rsidR="00C81BE0" w:rsidRPr="00C81BE0" w:rsidRDefault="00C81BE0" w:rsidP="00C81BE0">
      <w:pPr>
        <w:spacing w:before="120" w:after="120"/>
        <w:jc w:val="both"/>
        <w:rPr>
          <w:rFonts w:cstheme="minorHAnsi"/>
          <w:szCs w:val="24"/>
        </w:rPr>
      </w:pPr>
      <w:r w:rsidRPr="00C81BE0">
        <w:rPr>
          <w:rFonts w:cstheme="minorHAnsi"/>
          <w:szCs w:val="24"/>
        </w:rPr>
        <w:t>This climate classification is based on two parameters: air temperature and precipitation. The air temperature is defined as Cooling Degree Day (CDD) and Heating Degree Day (HDD). The degree-day essentially the summation of temperature differences over time, and hence they capture both extremity and duration of outdoor temperatures. The temperature difference is between a reference (base) temperature and the outdoor air temperature. This climate classification system uses cooling criteria (CDD 10</w:t>
      </w:r>
      <w:r w:rsidRPr="00C81BE0">
        <w:rPr>
          <w:rFonts w:cstheme="minorHAnsi"/>
          <w:szCs w:val="24"/>
          <w:vertAlign w:val="superscript"/>
        </w:rPr>
        <w:t xml:space="preserve">o </w:t>
      </w:r>
      <w:r w:rsidRPr="00C81BE0">
        <w:rPr>
          <w:rFonts w:cstheme="minorHAnsi"/>
          <w:szCs w:val="24"/>
        </w:rPr>
        <w:t>C) for the cooling dominated climates and heating criteria (HDD 18</w:t>
      </w:r>
      <w:r w:rsidRPr="00C81BE0">
        <w:rPr>
          <w:rFonts w:cstheme="minorHAnsi"/>
          <w:szCs w:val="24"/>
          <w:vertAlign w:val="superscript"/>
        </w:rPr>
        <w:t xml:space="preserve">o </w:t>
      </w:r>
      <w:r w:rsidRPr="00C81BE0">
        <w:rPr>
          <w:rFonts w:cstheme="minorHAnsi"/>
          <w:szCs w:val="24"/>
        </w:rPr>
        <w:t>C) for heating-dominated climates for zone division. A mixed cooling and heating zone defined by both criteria falls in between. This classification is defined by numeric numbers from 0 to 8 and letter (A, B, and C). The definitions of numbers and letters are:</w:t>
      </w:r>
    </w:p>
    <w:p w:rsidR="00C81BE0" w:rsidRPr="00C81BE0" w:rsidRDefault="00C81BE0" w:rsidP="00C81BE0">
      <w:pPr>
        <w:spacing w:before="120" w:after="120"/>
        <w:jc w:val="both"/>
        <w:rPr>
          <w:rFonts w:cstheme="minorHAnsi"/>
          <w:szCs w:val="24"/>
        </w:rPr>
      </w:pPr>
      <w:r w:rsidRPr="00C81BE0">
        <w:rPr>
          <w:rStyle w:val="Heading3Char"/>
          <w:rFonts w:asciiTheme="minorHAnsi" w:hAnsiTheme="minorHAnsi" w:cstheme="minorHAnsi"/>
          <w:color w:val="auto"/>
          <w:szCs w:val="24"/>
          <w:u w:val="single"/>
        </w:rPr>
        <w:t>Marine (C) definition</w:t>
      </w:r>
      <w:r w:rsidRPr="00C81BE0">
        <w:rPr>
          <w:rStyle w:val="Heading3Char"/>
          <w:rFonts w:asciiTheme="minorHAnsi" w:hAnsiTheme="minorHAnsi" w:cstheme="minorHAnsi"/>
          <w:color w:val="auto"/>
          <w:szCs w:val="24"/>
        </w:rPr>
        <w:t>-</w:t>
      </w:r>
      <w:r w:rsidRPr="00C81BE0">
        <w:rPr>
          <w:rFonts w:cstheme="minorHAnsi"/>
          <w:szCs w:val="24"/>
        </w:rPr>
        <w:t xml:space="preserve"> Locations meeting all four of the following criteria:</w:t>
      </w:r>
    </w:p>
    <w:p w:rsidR="00C81BE0" w:rsidRPr="00C81BE0" w:rsidRDefault="00C81BE0" w:rsidP="00C81BE0">
      <w:pPr>
        <w:pStyle w:val="ListParagraph"/>
        <w:numPr>
          <w:ilvl w:val="0"/>
          <w:numId w:val="10"/>
        </w:numPr>
        <w:spacing w:before="120" w:after="120" w:line="276" w:lineRule="auto"/>
        <w:ind w:left="0" w:hanging="357"/>
        <w:jc w:val="both"/>
        <w:rPr>
          <w:rFonts w:cstheme="minorHAnsi"/>
          <w:color w:val="auto"/>
          <w:szCs w:val="24"/>
        </w:rPr>
      </w:pPr>
      <w:r w:rsidRPr="00C81BE0">
        <w:rPr>
          <w:rFonts w:cstheme="minorHAnsi"/>
          <w:color w:val="auto"/>
          <w:szCs w:val="24"/>
        </w:rPr>
        <w:t>Mean temperature of coldest month between -3</w:t>
      </w:r>
      <w:r w:rsidRPr="00C81BE0">
        <w:rPr>
          <w:rFonts w:cstheme="minorHAnsi"/>
          <w:color w:val="auto"/>
          <w:szCs w:val="24"/>
          <w:vertAlign w:val="superscript"/>
        </w:rPr>
        <w:t xml:space="preserve">o </w:t>
      </w:r>
      <w:r w:rsidRPr="00C81BE0">
        <w:rPr>
          <w:rFonts w:cstheme="minorHAnsi"/>
          <w:color w:val="auto"/>
          <w:szCs w:val="24"/>
        </w:rPr>
        <w:t>C and 18</w:t>
      </w:r>
      <w:r w:rsidRPr="00C81BE0">
        <w:rPr>
          <w:rFonts w:cstheme="minorHAnsi"/>
          <w:color w:val="auto"/>
          <w:szCs w:val="24"/>
          <w:vertAlign w:val="superscript"/>
        </w:rPr>
        <w:t xml:space="preserve">o </w:t>
      </w:r>
      <w:r w:rsidRPr="00C81BE0">
        <w:rPr>
          <w:rFonts w:cstheme="minorHAnsi"/>
          <w:color w:val="auto"/>
          <w:szCs w:val="24"/>
        </w:rPr>
        <w:t>C;</w:t>
      </w:r>
    </w:p>
    <w:p w:rsidR="00C81BE0" w:rsidRPr="00C81BE0" w:rsidRDefault="00C81BE0" w:rsidP="00C81BE0">
      <w:pPr>
        <w:pStyle w:val="ListParagraph"/>
        <w:numPr>
          <w:ilvl w:val="0"/>
          <w:numId w:val="10"/>
        </w:numPr>
        <w:spacing w:before="120" w:after="120" w:line="276" w:lineRule="auto"/>
        <w:ind w:left="0" w:hanging="357"/>
        <w:jc w:val="both"/>
        <w:rPr>
          <w:rFonts w:cstheme="minorHAnsi"/>
          <w:color w:val="auto"/>
          <w:szCs w:val="24"/>
        </w:rPr>
      </w:pPr>
      <w:r w:rsidRPr="00C81BE0">
        <w:rPr>
          <w:rFonts w:cstheme="minorHAnsi"/>
          <w:color w:val="auto"/>
          <w:szCs w:val="24"/>
        </w:rPr>
        <w:t>Warmest month mean&lt; 22</w:t>
      </w:r>
      <w:r w:rsidRPr="00C81BE0">
        <w:rPr>
          <w:rFonts w:cstheme="minorHAnsi"/>
          <w:color w:val="auto"/>
          <w:szCs w:val="24"/>
          <w:vertAlign w:val="superscript"/>
        </w:rPr>
        <w:t>o</w:t>
      </w:r>
      <w:r w:rsidRPr="00C81BE0">
        <w:rPr>
          <w:rFonts w:cstheme="minorHAnsi"/>
          <w:color w:val="auto"/>
          <w:szCs w:val="24"/>
        </w:rPr>
        <w:t xml:space="preserve">C; </w:t>
      </w:r>
    </w:p>
    <w:p w:rsidR="00C81BE0" w:rsidRPr="00C81BE0" w:rsidRDefault="00C81BE0" w:rsidP="00C81BE0">
      <w:pPr>
        <w:pStyle w:val="ListParagraph"/>
        <w:numPr>
          <w:ilvl w:val="0"/>
          <w:numId w:val="10"/>
        </w:numPr>
        <w:spacing w:before="120" w:after="120" w:line="276" w:lineRule="auto"/>
        <w:ind w:left="0" w:hanging="357"/>
        <w:jc w:val="both"/>
        <w:rPr>
          <w:rFonts w:cstheme="minorHAnsi"/>
          <w:color w:val="auto"/>
          <w:szCs w:val="24"/>
        </w:rPr>
      </w:pPr>
      <w:r w:rsidRPr="00C81BE0">
        <w:rPr>
          <w:rFonts w:cstheme="minorHAnsi"/>
          <w:color w:val="auto"/>
          <w:szCs w:val="24"/>
        </w:rPr>
        <w:t>At least four months with mean temperatures over 10</w:t>
      </w:r>
      <w:r w:rsidRPr="00C81BE0">
        <w:rPr>
          <w:rFonts w:cstheme="minorHAnsi"/>
          <w:color w:val="auto"/>
          <w:szCs w:val="24"/>
          <w:vertAlign w:val="superscript"/>
        </w:rPr>
        <w:t>o</w:t>
      </w:r>
      <w:r w:rsidRPr="00C81BE0">
        <w:rPr>
          <w:rFonts w:cstheme="minorHAnsi"/>
          <w:color w:val="auto"/>
          <w:szCs w:val="24"/>
        </w:rPr>
        <w:t>C;</w:t>
      </w:r>
    </w:p>
    <w:p w:rsidR="00C81BE0" w:rsidRPr="00C81BE0" w:rsidRDefault="00C81BE0" w:rsidP="00C81BE0">
      <w:pPr>
        <w:pStyle w:val="ListParagraph"/>
        <w:numPr>
          <w:ilvl w:val="0"/>
          <w:numId w:val="10"/>
        </w:numPr>
        <w:spacing w:before="120" w:after="120" w:line="276" w:lineRule="auto"/>
        <w:ind w:left="0" w:hanging="357"/>
        <w:jc w:val="both"/>
        <w:rPr>
          <w:rFonts w:cstheme="minorHAnsi"/>
          <w:color w:val="auto"/>
          <w:szCs w:val="24"/>
        </w:rPr>
      </w:pPr>
      <w:r w:rsidRPr="00C81BE0">
        <w:rPr>
          <w:rFonts w:cstheme="minorHAnsi"/>
          <w:color w:val="auto"/>
          <w:szCs w:val="24"/>
        </w:rPr>
        <w:t>Dry season in summer. The month with the heaviest precipitation in the cold season has at least three times as much precipitation as the month with the least precipitation in the rest of the year. The cold season is October through March in the Northern Hemisphere and April through September in the Southern Hemisphere.</w:t>
      </w:r>
    </w:p>
    <w:p w:rsidR="00C81BE0" w:rsidRPr="00C81BE0" w:rsidRDefault="00C81BE0" w:rsidP="00C81BE0">
      <w:pPr>
        <w:spacing w:before="120" w:after="120"/>
        <w:jc w:val="both"/>
        <w:rPr>
          <w:rFonts w:cstheme="minorHAnsi"/>
          <w:szCs w:val="24"/>
        </w:rPr>
      </w:pPr>
      <w:r w:rsidRPr="00C81BE0">
        <w:rPr>
          <w:rStyle w:val="Heading3Char"/>
          <w:rFonts w:asciiTheme="minorHAnsi" w:hAnsiTheme="minorHAnsi" w:cstheme="minorHAnsi"/>
          <w:color w:val="auto"/>
          <w:szCs w:val="24"/>
          <w:u w:val="single"/>
        </w:rPr>
        <w:t>Dry (B) definition</w:t>
      </w:r>
      <w:r w:rsidRPr="00C81BE0">
        <w:rPr>
          <w:rFonts w:cstheme="minorHAnsi"/>
          <w:szCs w:val="24"/>
        </w:rPr>
        <w:t>—Locations meeting the following criteria:</w:t>
      </w:r>
    </w:p>
    <w:p w:rsidR="00C81BE0" w:rsidRPr="00C81BE0" w:rsidRDefault="00C81BE0" w:rsidP="00C81BE0">
      <w:pPr>
        <w:pStyle w:val="ListParagraph"/>
        <w:numPr>
          <w:ilvl w:val="0"/>
          <w:numId w:val="11"/>
        </w:numPr>
        <w:spacing w:before="120" w:after="120" w:line="276" w:lineRule="auto"/>
        <w:jc w:val="both"/>
        <w:rPr>
          <w:rFonts w:cstheme="minorHAnsi"/>
          <w:color w:val="auto"/>
          <w:szCs w:val="24"/>
        </w:rPr>
      </w:pPr>
      <w:r w:rsidRPr="00C81BE0">
        <w:rPr>
          <w:rFonts w:cstheme="minorHAnsi"/>
          <w:color w:val="auto"/>
          <w:szCs w:val="24"/>
        </w:rPr>
        <w:t>Not Marine (C);</w:t>
      </w:r>
    </w:p>
    <w:p w:rsidR="00C81BE0" w:rsidRPr="00C81BE0" w:rsidRDefault="00C81BE0" w:rsidP="00C81BE0">
      <w:pPr>
        <w:pStyle w:val="ListParagraph"/>
        <w:numPr>
          <w:ilvl w:val="0"/>
          <w:numId w:val="11"/>
        </w:numPr>
        <w:spacing w:before="120" w:after="120" w:line="276" w:lineRule="auto"/>
        <w:jc w:val="both"/>
        <w:rPr>
          <w:rFonts w:cstheme="minorHAnsi"/>
          <w:color w:val="auto"/>
          <w:szCs w:val="24"/>
        </w:rPr>
      </w:pPr>
      <w:r w:rsidRPr="00C81BE0">
        <w:rPr>
          <w:rFonts w:cstheme="minorHAnsi"/>
          <w:color w:val="auto"/>
          <w:szCs w:val="24"/>
        </w:rPr>
        <w:t>If 70% or more of the precipitation, P, occurs during the high sun period, then the Dry/Humid threshold is</w:t>
      </w:r>
    </w:p>
    <w:p w:rsidR="00C81BE0" w:rsidRPr="00C81BE0" w:rsidRDefault="00C81BE0" w:rsidP="00C81BE0">
      <w:pPr>
        <w:pStyle w:val="ListParagraph"/>
        <w:spacing w:before="120" w:after="120"/>
        <w:ind w:left="2160"/>
        <w:jc w:val="both"/>
        <w:rPr>
          <w:rFonts w:cstheme="minorHAnsi"/>
          <w:color w:val="auto"/>
          <w:szCs w:val="24"/>
        </w:rPr>
      </w:pPr>
      <m:oMath>
        <m:r>
          <w:rPr>
            <w:rFonts w:ascii="Cambria Math" w:hAnsi="Cambria Math" w:cstheme="minorHAnsi"/>
            <w:color w:val="auto"/>
            <w:szCs w:val="24"/>
          </w:rPr>
          <m:t>P &lt; 2.0 × (T + 14)</m:t>
        </m:r>
      </m:oMath>
      <w:r w:rsidRPr="00C81BE0">
        <w:rPr>
          <w:rFonts w:cstheme="minorHAnsi"/>
          <w:color w:val="auto"/>
          <w:szCs w:val="24"/>
        </w:rPr>
        <w:t xml:space="preserve"> </w:t>
      </w:r>
    </w:p>
    <w:p w:rsidR="00C81BE0" w:rsidRPr="00C81BE0" w:rsidRDefault="00C81BE0" w:rsidP="00C81BE0">
      <w:pPr>
        <w:pStyle w:val="ListParagraph"/>
        <w:numPr>
          <w:ilvl w:val="0"/>
          <w:numId w:val="11"/>
        </w:numPr>
        <w:spacing w:before="120" w:after="120" w:line="276" w:lineRule="auto"/>
        <w:jc w:val="both"/>
        <w:rPr>
          <w:rFonts w:cstheme="minorHAnsi"/>
          <w:color w:val="auto"/>
          <w:szCs w:val="24"/>
        </w:rPr>
      </w:pPr>
      <w:r w:rsidRPr="00C81BE0">
        <w:rPr>
          <w:rFonts w:cstheme="minorHAnsi"/>
          <w:color w:val="auto"/>
          <w:szCs w:val="24"/>
        </w:rPr>
        <w:t>If between 30% and 70% of the precipitation, P, occurs during the high sun period, then the Dry/Humid threshold is</w:t>
      </w:r>
    </w:p>
    <w:p w:rsidR="00C81BE0" w:rsidRPr="00C81BE0" w:rsidRDefault="00C81BE0" w:rsidP="00C81BE0">
      <w:pPr>
        <w:pStyle w:val="ListParagraph"/>
        <w:spacing w:before="120" w:after="120"/>
        <w:ind w:left="2160"/>
        <w:jc w:val="both"/>
        <w:rPr>
          <w:rFonts w:cstheme="minorHAnsi"/>
          <w:color w:val="auto"/>
          <w:szCs w:val="24"/>
        </w:rPr>
      </w:pPr>
      <m:oMath>
        <m:r>
          <w:rPr>
            <w:rFonts w:ascii="Cambria Math" w:hAnsi="Cambria Math" w:cstheme="minorHAnsi"/>
            <w:color w:val="auto"/>
            <w:szCs w:val="24"/>
          </w:rPr>
          <m:t>P &lt; 2.0 × (T +7)</m:t>
        </m:r>
      </m:oMath>
      <w:r w:rsidRPr="00C81BE0">
        <w:rPr>
          <w:rFonts w:cstheme="minorHAnsi"/>
          <w:color w:val="auto"/>
          <w:szCs w:val="24"/>
        </w:rPr>
        <w:t xml:space="preserve"> </w:t>
      </w:r>
    </w:p>
    <w:p w:rsidR="00C81BE0" w:rsidRPr="00C81BE0" w:rsidRDefault="00C81BE0" w:rsidP="00C81BE0">
      <w:pPr>
        <w:pStyle w:val="ListParagraph"/>
        <w:numPr>
          <w:ilvl w:val="0"/>
          <w:numId w:val="11"/>
        </w:numPr>
        <w:spacing w:before="120" w:after="120" w:line="276" w:lineRule="auto"/>
        <w:jc w:val="both"/>
        <w:rPr>
          <w:rFonts w:cstheme="minorHAnsi"/>
          <w:color w:val="auto"/>
          <w:szCs w:val="24"/>
        </w:rPr>
      </w:pPr>
      <w:r w:rsidRPr="00C81BE0">
        <w:rPr>
          <w:rFonts w:cstheme="minorHAnsi"/>
          <w:color w:val="auto"/>
          <w:szCs w:val="24"/>
        </w:rPr>
        <w:t xml:space="preserve">If 30% or less of the precipitation, P, occurs during the high sun period, then the Dry/Humid threshold is </w:t>
      </w:r>
    </w:p>
    <w:p w:rsidR="00C81BE0" w:rsidRPr="00C81BE0" w:rsidRDefault="00C81BE0" w:rsidP="00C81BE0">
      <w:pPr>
        <w:pStyle w:val="ListParagraph"/>
        <w:spacing w:before="120" w:after="120"/>
        <w:ind w:left="0"/>
        <w:jc w:val="both"/>
        <w:rPr>
          <w:rFonts w:cstheme="minorHAnsi"/>
          <w:color w:val="auto"/>
          <w:szCs w:val="24"/>
        </w:rPr>
      </w:pPr>
      <w:r w:rsidRPr="00C81BE0">
        <w:rPr>
          <w:rFonts w:cstheme="minorHAnsi"/>
          <w:color w:val="auto"/>
          <w:szCs w:val="24"/>
        </w:rPr>
        <w:tab/>
      </w:r>
      <w:r w:rsidRPr="00C81BE0">
        <w:rPr>
          <w:rFonts w:cstheme="minorHAnsi"/>
          <w:color w:val="auto"/>
          <w:szCs w:val="24"/>
        </w:rPr>
        <w:tab/>
      </w:r>
      <m:oMath>
        <m:r>
          <w:rPr>
            <w:rFonts w:ascii="Cambria Math" w:hAnsi="Cambria Math" w:cstheme="minorHAnsi"/>
            <w:color w:val="auto"/>
            <w:szCs w:val="24"/>
          </w:rPr>
          <m:t>P &lt; 2.0 × T</m:t>
        </m:r>
      </m:oMath>
      <w:r w:rsidRPr="00C81BE0">
        <w:rPr>
          <w:rFonts w:cstheme="minorHAnsi"/>
          <w:color w:val="auto"/>
          <w:szCs w:val="24"/>
        </w:rPr>
        <w:t xml:space="preserve"> </w:t>
      </w:r>
    </w:p>
    <w:p w:rsidR="00C81BE0" w:rsidRPr="00C81BE0" w:rsidRDefault="00C81BE0" w:rsidP="00C81BE0">
      <w:pPr>
        <w:pStyle w:val="ListParagraph"/>
        <w:spacing w:before="120" w:after="120"/>
        <w:ind w:left="0"/>
        <w:jc w:val="both"/>
        <w:rPr>
          <w:rFonts w:cstheme="minorHAnsi"/>
          <w:color w:val="auto"/>
          <w:szCs w:val="24"/>
        </w:rPr>
      </w:pPr>
      <w:r w:rsidRPr="00C81BE0">
        <w:rPr>
          <w:rFonts w:cstheme="minorHAnsi"/>
          <w:color w:val="auto"/>
          <w:szCs w:val="24"/>
        </w:rPr>
        <w:tab/>
      </w:r>
      <w:r w:rsidRPr="00C81BE0">
        <w:rPr>
          <w:rFonts w:cstheme="minorHAnsi"/>
          <w:color w:val="auto"/>
          <w:szCs w:val="24"/>
        </w:rPr>
        <w:tab/>
        <w:t>Where</w:t>
      </w:r>
    </w:p>
    <w:p w:rsidR="00C81BE0" w:rsidRPr="00C81BE0" w:rsidRDefault="00C81BE0" w:rsidP="00C81BE0">
      <w:pPr>
        <w:pStyle w:val="ListParagraph"/>
        <w:spacing w:before="120" w:after="120"/>
        <w:ind w:left="0"/>
        <w:jc w:val="both"/>
        <w:rPr>
          <w:rFonts w:cstheme="minorHAnsi"/>
          <w:color w:val="auto"/>
          <w:szCs w:val="24"/>
        </w:rPr>
      </w:pPr>
      <w:r w:rsidRPr="00C81BE0">
        <w:rPr>
          <w:rFonts w:cstheme="minorHAnsi"/>
          <w:color w:val="auto"/>
          <w:szCs w:val="24"/>
        </w:rPr>
        <w:tab/>
      </w:r>
      <w:r w:rsidRPr="00C81BE0">
        <w:rPr>
          <w:rFonts w:cstheme="minorHAnsi"/>
          <w:color w:val="auto"/>
          <w:szCs w:val="24"/>
        </w:rPr>
        <w:tab/>
        <w:t>P = annual precipitation in mm and</w:t>
      </w:r>
    </w:p>
    <w:p w:rsidR="00C81BE0" w:rsidRPr="00C81BE0" w:rsidRDefault="00C81BE0" w:rsidP="00C81BE0">
      <w:pPr>
        <w:pStyle w:val="ListParagraph"/>
        <w:spacing w:before="120" w:after="120"/>
        <w:ind w:left="0"/>
        <w:jc w:val="both"/>
        <w:rPr>
          <w:rFonts w:cstheme="minorHAnsi"/>
          <w:color w:val="auto"/>
          <w:szCs w:val="24"/>
        </w:rPr>
      </w:pPr>
      <w:r w:rsidRPr="00C81BE0">
        <w:rPr>
          <w:rFonts w:cstheme="minorHAnsi"/>
          <w:color w:val="auto"/>
          <w:szCs w:val="24"/>
        </w:rPr>
        <w:tab/>
      </w:r>
      <w:r w:rsidRPr="00C81BE0">
        <w:rPr>
          <w:rFonts w:cstheme="minorHAnsi"/>
          <w:color w:val="auto"/>
          <w:szCs w:val="24"/>
        </w:rPr>
        <w:tab/>
        <w:t>T = annual mean temperature in °C.</w:t>
      </w:r>
    </w:p>
    <w:p w:rsidR="00C81BE0" w:rsidRPr="00C81BE0" w:rsidRDefault="00C81BE0" w:rsidP="00C81BE0">
      <w:pPr>
        <w:pStyle w:val="ListParagraph"/>
        <w:spacing w:before="120" w:after="120"/>
        <w:ind w:left="0"/>
        <w:jc w:val="both"/>
        <w:rPr>
          <w:rFonts w:cstheme="minorHAnsi"/>
          <w:color w:val="auto"/>
          <w:szCs w:val="24"/>
        </w:rPr>
      </w:pPr>
      <w:r w:rsidRPr="00C81BE0">
        <w:rPr>
          <w:rFonts w:cstheme="minorHAnsi"/>
          <w:color w:val="auto"/>
          <w:szCs w:val="24"/>
        </w:rPr>
        <w:lastRenderedPageBreak/>
        <w:t>Summer or high sun period = April through September in the Northern Hemisphere and October through March in the Southern Hemisphere. Winter or cold season = October through March in the Northern Hemisphere and April through September in the Southern Hemisphere.</w:t>
      </w:r>
    </w:p>
    <w:p w:rsidR="00C81BE0" w:rsidRPr="00C81BE0" w:rsidRDefault="00C81BE0" w:rsidP="00C81BE0">
      <w:pPr>
        <w:spacing w:before="120" w:after="120"/>
        <w:jc w:val="both"/>
        <w:rPr>
          <w:rFonts w:cstheme="minorHAnsi"/>
          <w:b/>
          <w:szCs w:val="24"/>
        </w:rPr>
      </w:pPr>
      <w:proofErr w:type="gramStart"/>
      <w:r w:rsidRPr="00C81BE0">
        <w:rPr>
          <w:rStyle w:val="Heading3Char"/>
          <w:rFonts w:asciiTheme="minorHAnsi" w:hAnsiTheme="minorHAnsi" w:cstheme="minorHAnsi"/>
          <w:color w:val="auto"/>
          <w:szCs w:val="24"/>
          <w:u w:val="single"/>
        </w:rPr>
        <w:t>Humid (A) definition</w:t>
      </w:r>
      <w:r w:rsidRPr="00C81BE0">
        <w:rPr>
          <w:rFonts w:cstheme="minorHAnsi"/>
          <w:szCs w:val="24"/>
        </w:rPr>
        <w:t xml:space="preserve"> – Locations that are not marine and not dry.</w:t>
      </w:r>
      <w:proofErr w:type="gramEnd"/>
    </w:p>
    <w:p w:rsidR="00C81BE0" w:rsidRPr="00C81BE0" w:rsidRDefault="00C81BE0" w:rsidP="00C81BE0">
      <w:pPr>
        <w:pStyle w:val="Caption"/>
        <w:keepNext/>
        <w:jc w:val="both"/>
        <w:rPr>
          <w:rFonts w:asciiTheme="minorHAnsi" w:hAnsiTheme="minorHAnsi" w:cstheme="minorHAnsi"/>
          <w:color w:val="auto"/>
          <w:sz w:val="24"/>
          <w:szCs w:val="24"/>
        </w:rPr>
      </w:pPr>
      <w:r w:rsidRPr="00C81BE0">
        <w:rPr>
          <w:rFonts w:asciiTheme="minorHAnsi" w:hAnsiTheme="minorHAnsi" w:cstheme="minorHAnsi"/>
          <w:color w:val="auto"/>
          <w:sz w:val="24"/>
          <w:szCs w:val="24"/>
        </w:rPr>
        <w:t xml:space="preserve">ASHRAE climate zone criteria </w:t>
      </w:r>
    </w:p>
    <w:tbl>
      <w:tblPr>
        <w:tblStyle w:val="ListTable6Colorful"/>
        <w:tblW w:w="5000" w:type="pct"/>
        <w:tblLook w:val="04A0" w:firstRow="1" w:lastRow="0" w:firstColumn="1" w:lastColumn="0" w:noHBand="0" w:noVBand="1"/>
      </w:tblPr>
      <w:tblGrid>
        <w:gridCol w:w="1594"/>
        <w:gridCol w:w="3340"/>
        <w:gridCol w:w="3192"/>
        <w:gridCol w:w="1116"/>
      </w:tblGrid>
      <w:tr w:rsidR="00C81BE0" w:rsidRPr="00C81BE0" w:rsidTr="00C86C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single" w:sz="4" w:space="0" w:color="000000" w:themeColor="text1"/>
              <w:left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ASHRAE</w:t>
            </w:r>
          </w:p>
        </w:tc>
        <w:tc>
          <w:tcPr>
            <w:tcW w:w="1807" w:type="pct"/>
            <w:tcBorders>
              <w:top w:val="single" w:sz="4" w:space="0" w:color="000000" w:themeColor="text1"/>
              <w:left w:val="nil"/>
              <w:right w:val="nil"/>
            </w:tcBorders>
            <w:noWrap/>
            <w:hideMark/>
          </w:tcPr>
          <w:p w:rsidR="00C81BE0" w:rsidRPr="00C81BE0" w:rsidRDefault="00C81BE0" w:rsidP="00C86CD3">
            <w:p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 xml:space="preserve">Heating Degree Day (HDD 18 </w:t>
            </w:r>
            <w:r w:rsidRPr="00C81BE0">
              <w:rPr>
                <w:rFonts w:cstheme="minorHAnsi"/>
                <w:color w:val="auto"/>
                <w:szCs w:val="24"/>
                <w:vertAlign w:val="superscript"/>
              </w:rPr>
              <w:t>0</w:t>
            </w:r>
            <w:r w:rsidRPr="00C81BE0">
              <w:rPr>
                <w:rFonts w:cstheme="minorHAnsi"/>
                <w:color w:val="auto"/>
                <w:szCs w:val="24"/>
              </w:rPr>
              <w:t>C)</w:t>
            </w:r>
          </w:p>
        </w:tc>
        <w:tc>
          <w:tcPr>
            <w:tcW w:w="1727" w:type="pct"/>
            <w:tcBorders>
              <w:top w:val="single" w:sz="4" w:space="0" w:color="000000" w:themeColor="text1"/>
              <w:left w:val="nil"/>
              <w:right w:val="nil"/>
            </w:tcBorders>
            <w:noWrap/>
            <w:hideMark/>
          </w:tcPr>
          <w:p w:rsidR="00C81BE0" w:rsidRPr="00C81BE0" w:rsidRDefault="00C81BE0" w:rsidP="00C86CD3">
            <w:p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 xml:space="preserve">Cooling Degree Day (CDD 10 </w:t>
            </w:r>
            <w:r w:rsidRPr="00C81BE0">
              <w:rPr>
                <w:rFonts w:cstheme="minorHAnsi"/>
                <w:color w:val="auto"/>
                <w:szCs w:val="24"/>
                <w:vertAlign w:val="superscript"/>
              </w:rPr>
              <w:t>0</w:t>
            </w:r>
            <w:r w:rsidRPr="00C81BE0">
              <w:rPr>
                <w:rFonts w:cstheme="minorHAnsi"/>
                <w:color w:val="auto"/>
                <w:szCs w:val="24"/>
              </w:rPr>
              <w:t>C)</w:t>
            </w:r>
          </w:p>
        </w:tc>
        <w:tc>
          <w:tcPr>
            <w:tcW w:w="604" w:type="pct"/>
            <w:tcBorders>
              <w:top w:val="single" w:sz="4" w:space="0" w:color="000000" w:themeColor="text1"/>
              <w:left w:val="nil"/>
              <w:right w:val="nil"/>
            </w:tcBorders>
            <w:hideMark/>
          </w:tcPr>
          <w:p w:rsidR="00C81BE0" w:rsidRPr="00C81BE0" w:rsidRDefault="00C81BE0" w:rsidP="00C86CD3">
            <w:p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Climate Zone Number</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Extremely Hot</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172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6000&lt;CDD</w:t>
            </w:r>
          </w:p>
        </w:tc>
        <w:tc>
          <w:tcPr>
            <w:tcW w:w="604" w:type="pct"/>
            <w:tcBorders>
              <w:top w:val="nil"/>
              <w:left w:val="nil"/>
              <w:bottom w:val="nil"/>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0</w:t>
            </w:r>
          </w:p>
        </w:tc>
      </w:tr>
      <w:tr w:rsidR="00C81BE0" w:rsidRPr="00C81BE0" w:rsidTr="00C86CD3">
        <w:trPr>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Very Hot</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172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5000&lt;CDD</w:t>
            </w:r>
          </w:p>
        </w:tc>
        <w:tc>
          <w:tcPr>
            <w:tcW w:w="604" w:type="pct"/>
            <w:tcBorders>
              <w:top w:val="nil"/>
              <w:left w:val="nil"/>
              <w:bottom w:val="nil"/>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1</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Hot</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172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3500&lt;CDD&lt;=5000</w:t>
            </w:r>
          </w:p>
        </w:tc>
        <w:tc>
          <w:tcPr>
            <w:tcW w:w="604" w:type="pct"/>
            <w:tcBorders>
              <w:top w:val="nil"/>
              <w:left w:val="nil"/>
              <w:bottom w:val="nil"/>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2</w:t>
            </w:r>
          </w:p>
        </w:tc>
      </w:tr>
      <w:tr w:rsidR="00C81BE0" w:rsidRPr="00C81BE0" w:rsidTr="00C86CD3">
        <w:trPr>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Warm</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172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2500&lt;CDD&lt;3500</w:t>
            </w:r>
          </w:p>
        </w:tc>
        <w:tc>
          <w:tcPr>
            <w:tcW w:w="604" w:type="pct"/>
            <w:tcBorders>
              <w:top w:val="nil"/>
              <w:left w:val="nil"/>
              <w:bottom w:val="nil"/>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3</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Warm-Marine</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HDD&lt;=2000</w:t>
            </w:r>
          </w:p>
        </w:tc>
        <w:tc>
          <w:tcPr>
            <w:tcW w:w="172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CDD&lt;=2500</w:t>
            </w:r>
          </w:p>
        </w:tc>
        <w:tc>
          <w:tcPr>
            <w:tcW w:w="604" w:type="pct"/>
            <w:tcBorders>
              <w:top w:val="nil"/>
              <w:left w:val="nil"/>
              <w:bottom w:val="nil"/>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3C</w:t>
            </w:r>
          </w:p>
        </w:tc>
      </w:tr>
      <w:tr w:rsidR="00C81BE0" w:rsidRPr="00C81BE0" w:rsidTr="00C86CD3">
        <w:trPr>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Mixed</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HDD&lt;=3000</w:t>
            </w:r>
          </w:p>
        </w:tc>
        <w:tc>
          <w:tcPr>
            <w:tcW w:w="172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CDD&lt;=2500</w:t>
            </w:r>
          </w:p>
        </w:tc>
        <w:tc>
          <w:tcPr>
            <w:tcW w:w="604" w:type="pct"/>
            <w:tcBorders>
              <w:top w:val="nil"/>
              <w:left w:val="nil"/>
              <w:bottom w:val="nil"/>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4</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Mixed-Marine</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2000&lt;HDD&lt;=3000</w:t>
            </w:r>
          </w:p>
        </w:tc>
        <w:tc>
          <w:tcPr>
            <w:tcW w:w="1727" w:type="pct"/>
            <w:tcBorders>
              <w:top w:val="nil"/>
              <w:left w:val="nil"/>
              <w:bottom w:val="nil"/>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604" w:type="pct"/>
            <w:tcBorders>
              <w:top w:val="nil"/>
              <w:left w:val="nil"/>
              <w:bottom w:val="nil"/>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4C</w:t>
            </w:r>
          </w:p>
        </w:tc>
      </w:tr>
      <w:tr w:rsidR="00C81BE0" w:rsidRPr="00C81BE0" w:rsidTr="00C86CD3">
        <w:trPr>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Cool</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3000&lt;HDD&lt;=4000</w:t>
            </w:r>
          </w:p>
        </w:tc>
        <w:tc>
          <w:tcPr>
            <w:tcW w:w="1727" w:type="pct"/>
            <w:tcBorders>
              <w:top w:val="nil"/>
              <w:left w:val="nil"/>
              <w:bottom w:val="nil"/>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604" w:type="pct"/>
            <w:tcBorders>
              <w:top w:val="nil"/>
              <w:left w:val="nil"/>
              <w:bottom w:val="nil"/>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5</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Cold</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4000&lt;HDD&lt;=5000</w:t>
            </w:r>
          </w:p>
        </w:tc>
        <w:tc>
          <w:tcPr>
            <w:tcW w:w="1727" w:type="pct"/>
            <w:tcBorders>
              <w:top w:val="nil"/>
              <w:left w:val="nil"/>
              <w:bottom w:val="nil"/>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604" w:type="pct"/>
            <w:tcBorders>
              <w:top w:val="nil"/>
              <w:left w:val="nil"/>
              <w:bottom w:val="nil"/>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6</w:t>
            </w:r>
          </w:p>
        </w:tc>
      </w:tr>
      <w:tr w:rsidR="00C81BE0" w:rsidRPr="00C81BE0" w:rsidTr="00C86CD3">
        <w:trPr>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nil"/>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Very Cold</w:t>
            </w:r>
          </w:p>
        </w:tc>
        <w:tc>
          <w:tcPr>
            <w:tcW w:w="1807" w:type="pct"/>
            <w:tcBorders>
              <w:top w:val="nil"/>
              <w:left w:val="nil"/>
              <w:bottom w:val="nil"/>
              <w:right w:val="nil"/>
            </w:tcBorders>
            <w:noWrap/>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5000&lt;HDD&lt;=7000</w:t>
            </w:r>
          </w:p>
        </w:tc>
        <w:tc>
          <w:tcPr>
            <w:tcW w:w="1727" w:type="pct"/>
            <w:tcBorders>
              <w:top w:val="nil"/>
              <w:left w:val="nil"/>
              <w:bottom w:val="nil"/>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604" w:type="pct"/>
            <w:tcBorders>
              <w:top w:val="nil"/>
              <w:left w:val="nil"/>
              <w:bottom w:val="nil"/>
              <w:right w:val="nil"/>
            </w:tcBorders>
            <w:hideMark/>
          </w:tcPr>
          <w:p w:rsidR="00C81BE0" w:rsidRPr="00C81BE0" w:rsidRDefault="00C81BE0" w:rsidP="00C86CD3">
            <w:pPr>
              <w:spacing w:before="120" w:after="120"/>
              <w:jc w:val="both"/>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C81BE0">
              <w:rPr>
                <w:rFonts w:cstheme="minorHAnsi"/>
                <w:color w:val="auto"/>
                <w:szCs w:val="24"/>
              </w:rPr>
              <w:t>7</w:t>
            </w:r>
          </w:p>
        </w:tc>
      </w:tr>
      <w:tr w:rsidR="00C81BE0" w:rsidRPr="00C81BE0" w:rsidTr="00C86C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2" w:type="pct"/>
            <w:tcBorders>
              <w:top w:val="nil"/>
              <w:left w:val="nil"/>
              <w:bottom w:val="single" w:sz="4" w:space="0" w:color="000000" w:themeColor="text1"/>
              <w:right w:val="nil"/>
            </w:tcBorders>
            <w:noWrap/>
            <w:hideMark/>
          </w:tcPr>
          <w:p w:rsidR="00C81BE0" w:rsidRPr="00C81BE0" w:rsidRDefault="00C81BE0" w:rsidP="00C86CD3">
            <w:pPr>
              <w:spacing w:before="120" w:after="120"/>
              <w:jc w:val="both"/>
              <w:rPr>
                <w:rFonts w:cstheme="minorHAnsi"/>
                <w:color w:val="auto"/>
                <w:szCs w:val="24"/>
              </w:rPr>
            </w:pPr>
            <w:r w:rsidRPr="00C81BE0">
              <w:rPr>
                <w:rFonts w:cstheme="minorHAnsi"/>
                <w:color w:val="auto"/>
                <w:szCs w:val="24"/>
              </w:rPr>
              <w:t>Subarctic</w:t>
            </w:r>
          </w:p>
        </w:tc>
        <w:tc>
          <w:tcPr>
            <w:tcW w:w="1807" w:type="pct"/>
            <w:tcBorders>
              <w:top w:val="nil"/>
              <w:left w:val="nil"/>
              <w:bottom w:val="single" w:sz="4" w:space="0" w:color="000000" w:themeColor="text1"/>
              <w:right w:val="nil"/>
            </w:tcBorders>
            <w:noWrap/>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7000&lt;HDD</w:t>
            </w:r>
          </w:p>
        </w:tc>
        <w:tc>
          <w:tcPr>
            <w:tcW w:w="1727" w:type="pct"/>
            <w:tcBorders>
              <w:top w:val="nil"/>
              <w:left w:val="nil"/>
              <w:bottom w:val="single" w:sz="4" w:space="0" w:color="000000" w:themeColor="text1"/>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w:t>
            </w:r>
          </w:p>
        </w:tc>
        <w:tc>
          <w:tcPr>
            <w:tcW w:w="604" w:type="pct"/>
            <w:tcBorders>
              <w:top w:val="nil"/>
              <w:left w:val="nil"/>
              <w:bottom w:val="single" w:sz="4" w:space="0" w:color="000000" w:themeColor="text1"/>
              <w:right w:val="nil"/>
            </w:tcBorders>
            <w:hideMark/>
          </w:tcPr>
          <w:p w:rsidR="00C81BE0" w:rsidRPr="00C81BE0" w:rsidRDefault="00C81BE0" w:rsidP="00C86CD3">
            <w:pPr>
              <w:spacing w:before="120" w:after="120"/>
              <w:jc w:val="both"/>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C81BE0">
              <w:rPr>
                <w:rFonts w:cstheme="minorHAnsi"/>
                <w:color w:val="auto"/>
                <w:szCs w:val="24"/>
              </w:rPr>
              <w:t>8</w:t>
            </w:r>
          </w:p>
        </w:tc>
      </w:tr>
    </w:tbl>
    <w:p w:rsidR="00C81BE0" w:rsidRPr="00C81BE0" w:rsidRDefault="00C81BE0" w:rsidP="00C81BE0">
      <w:pPr>
        <w:rPr>
          <w:rFonts w:cstheme="minorHAnsi"/>
        </w:rPr>
      </w:pPr>
    </w:p>
    <w:p w:rsidR="00C81BE0" w:rsidRPr="00C81BE0" w:rsidRDefault="00C81BE0" w:rsidP="00E158C6">
      <w:pPr>
        <w:rPr>
          <w:rFonts w:cstheme="minorHAnsi"/>
        </w:rPr>
      </w:pPr>
    </w:p>
    <w:sectPr w:rsidR="00C81BE0" w:rsidRPr="00C81B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55C17"/>
    <w:multiLevelType w:val="multilevel"/>
    <w:tmpl w:val="D0865F7C"/>
    <w:lvl w:ilvl="0">
      <w:start w:val="1"/>
      <w:numFmt w:val="decimal"/>
      <w:pStyle w:val="Heading1"/>
      <w:lvlText w:val="%1."/>
      <w:lvlJc w:val="left"/>
      <w:pPr>
        <w:ind w:left="-70" w:hanging="360"/>
      </w:pPr>
    </w:lvl>
    <w:lvl w:ilvl="1">
      <w:start w:val="1"/>
      <w:numFmt w:val="decimal"/>
      <w:lvlText w:val="[%2]"/>
      <w:lvlJc w:val="left"/>
      <w:pPr>
        <w:ind w:left="375" w:hanging="375"/>
      </w:pPr>
    </w:lvl>
    <w:lvl w:ilvl="2">
      <w:start w:val="1"/>
      <w:numFmt w:val="decimal"/>
      <w:isLgl/>
      <w:lvlText w:val="%1.%2.%3"/>
      <w:lvlJc w:val="left"/>
      <w:pPr>
        <w:ind w:left="1150" w:hanging="720"/>
      </w:pPr>
    </w:lvl>
    <w:lvl w:ilvl="3">
      <w:start w:val="1"/>
      <w:numFmt w:val="decimal"/>
      <w:isLgl/>
      <w:lvlText w:val="%1.%2.%3.%4"/>
      <w:lvlJc w:val="left"/>
      <w:pPr>
        <w:ind w:left="1940" w:hanging="1080"/>
      </w:pPr>
    </w:lvl>
    <w:lvl w:ilvl="4">
      <w:start w:val="1"/>
      <w:numFmt w:val="decimal"/>
      <w:isLgl/>
      <w:lvlText w:val="%1.%2.%3.%4.%5"/>
      <w:lvlJc w:val="left"/>
      <w:pPr>
        <w:ind w:left="2370" w:hanging="1080"/>
      </w:pPr>
    </w:lvl>
    <w:lvl w:ilvl="5">
      <w:start w:val="1"/>
      <w:numFmt w:val="decimal"/>
      <w:isLgl/>
      <w:lvlText w:val="%1.%2.%3.%4.%5.%6"/>
      <w:lvlJc w:val="left"/>
      <w:pPr>
        <w:ind w:left="3160" w:hanging="1440"/>
      </w:pPr>
    </w:lvl>
    <w:lvl w:ilvl="6">
      <w:start w:val="1"/>
      <w:numFmt w:val="decimal"/>
      <w:isLgl/>
      <w:lvlText w:val="%1.%2.%3.%4.%5.%6.%7"/>
      <w:lvlJc w:val="left"/>
      <w:pPr>
        <w:ind w:left="3590" w:hanging="1440"/>
      </w:pPr>
    </w:lvl>
    <w:lvl w:ilvl="7">
      <w:start w:val="1"/>
      <w:numFmt w:val="decimal"/>
      <w:isLgl/>
      <w:lvlText w:val="%1.%2.%3.%4.%5.%6.%7.%8"/>
      <w:lvlJc w:val="left"/>
      <w:pPr>
        <w:ind w:left="4380" w:hanging="1800"/>
      </w:pPr>
    </w:lvl>
    <w:lvl w:ilvl="8">
      <w:start w:val="1"/>
      <w:numFmt w:val="decimal"/>
      <w:isLgl/>
      <w:lvlText w:val="%1.%2.%3.%4.%5.%6.%7.%8.%9"/>
      <w:lvlJc w:val="left"/>
      <w:pPr>
        <w:ind w:left="5170" w:hanging="2160"/>
      </w:pPr>
    </w:lvl>
  </w:abstractNum>
  <w:abstractNum w:abstractNumId="1">
    <w:nsid w:val="11761A0D"/>
    <w:multiLevelType w:val="hybridMultilevel"/>
    <w:tmpl w:val="3B582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B0557E"/>
    <w:multiLevelType w:val="hybridMultilevel"/>
    <w:tmpl w:val="0324D5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2BCB41C8"/>
    <w:multiLevelType w:val="hybridMultilevel"/>
    <w:tmpl w:val="A11C470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
    <w:nsid w:val="2E007D30"/>
    <w:multiLevelType w:val="hybridMultilevel"/>
    <w:tmpl w:val="EEB42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D7721A7"/>
    <w:multiLevelType w:val="hybridMultilevel"/>
    <w:tmpl w:val="7E540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805768B"/>
    <w:multiLevelType w:val="hybridMultilevel"/>
    <w:tmpl w:val="097C18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5F047978"/>
    <w:multiLevelType w:val="hybridMultilevel"/>
    <w:tmpl w:val="9E140A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65C16C2E"/>
    <w:multiLevelType w:val="hybridMultilevel"/>
    <w:tmpl w:val="F66E61D0"/>
    <w:lvl w:ilvl="0" w:tplc="40090017">
      <w:start w:val="1"/>
      <w:numFmt w:val="lowerLetter"/>
      <w:lvlText w:val="%1)"/>
      <w:lvlJc w:val="left"/>
      <w:pPr>
        <w:ind w:left="2868" w:hanging="360"/>
      </w:pPr>
    </w:lvl>
    <w:lvl w:ilvl="1" w:tplc="40090019">
      <w:start w:val="1"/>
      <w:numFmt w:val="lowerLetter"/>
      <w:lvlText w:val="%2."/>
      <w:lvlJc w:val="left"/>
      <w:pPr>
        <w:ind w:left="3588" w:hanging="360"/>
      </w:pPr>
    </w:lvl>
    <w:lvl w:ilvl="2" w:tplc="4009001B">
      <w:start w:val="1"/>
      <w:numFmt w:val="lowerRoman"/>
      <w:lvlText w:val="%3."/>
      <w:lvlJc w:val="right"/>
      <w:pPr>
        <w:ind w:left="4308" w:hanging="180"/>
      </w:pPr>
    </w:lvl>
    <w:lvl w:ilvl="3" w:tplc="4009000F">
      <w:start w:val="1"/>
      <w:numFmt w:val="decimal"/>
      <w:lvlText w:val="%4."/>
      <w:lvlJc w:val="left"/>
      <w:pPr>
        <w:ind w:left="5028" w:hanging="360"/>
      </w:pPr>
    </w:lvl>
    <w:lvl w:ilvl="4" w:tplc="40090019">
      <w:start w:val="1"/>
      <w:numFmt w:val="lowerLetter"/>
      <w:lvlText w:val="%5."/>
      <w:lvlJc w:val="left"/>
      <w:pPr>
        <w:ind w:left="5748" w:hanging="360"/>
      </w:pPr>
    </w:lvl>
    <w:lvl w:ilvl="5" w:tplc="4009001B">
      <w:start w:val="1"/>
      <w:numFmt w:val="lowerRoman"/>
      <w:lvlText w:val="%6."/>
      <w:lvlJc w:val="right"/>
      <w:pPr>
        <w:ind w:left="6468" w:hanging="180"/>
      </w:pPr>
    </w:lvl>
    <w:lvl w:ilvl="6" w:tplc="4009000F">
      <w:start w:val="1"/>
      <w:numFmt w:val="decimal"/>
      <w:lvlText w:val="%7."/>
      <w:lvlJc w:val="left"/>
      <w:pPr>
        <w:ind w:left="7188" w:hanging="360"/>
      </w:pPr>
    </w:lvl>
    <w:lvl w:ilvl="7" w:tplc="40090019">
      <w:start w:val="1"/>
      <w:numFmt w:val="lowerLetter"/>
      <w:lvlText w:val="%8."/>
      <w:lvlJc w:val="left"/>
      <w:pPr>
        <w:ind w:left="7908" w:hanging="360"/>
      </w:pPr>
    </w:lvl>
    <w:lvl w:ilvl="8" w:tplc="4009001B">
      <w:start w:val="1"/>
      <w:numFmt w:val="lowerRoman"/>
      <w:lvlText w:val="%9."/>
      <w:lvlJc w:val="right"/>
      <w:pPr>
        <w:ind w:left="8628" w:hanging="180"/>
      </w:pPr>
    </w:lvl>
  </w:abstractNum>
  <w:abstractNum w:abstractNumId="9">
    <w:nsid w:val="744B2223"/>
    <w:multiLevelType w:val="hybridMultilevel"/>
    <w:tmpl w:val="9A146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50D554B"/>
    <w:multiLevelType w:val="hybridMultilevel"/>
    <w:tmpl w:val="CF7075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7"/>
  </w:num>
  <w:num w:numId="8">
    <w:abstractNumId w:val="6"/>
  </w:num>
  <w:num w:numId="9">
    <w:abstractNumId w:val="10"/>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74A"/>
    <w:rsid w:val="000D7881"/>
    <w:rsid w:val="0015216B"/>
    <w:rsid w:val="002C0EFE"/>
    <w:rsid w:val="003053E6"/>
    <w:rsid w:val="003251F2"/>
    <w:rsid w:val="004237C7"/>
    <w:rsid w:val="005A407D"/>
    <w:rsid w:val="005B5858"/>
    <w:rsid w:val="00622037"/>
    <w:rsid w:val="0063532E"/>
    <w:rsid w:val="00710F52"/>
    <w:rsid w:val="007A0E72"/>
    <w:rsid w:val="007B2F14"/>
    <w:rsid w:val="00804BB6"/>
    <w:rsid w:val="00AA474A"/>
    <w:rsid w:val="00BF2376"/>
    <w:rsid w:val="00C55DC0"/>
    <w:rsid w:val="00C7137B"/>
    <w:rsid w:val="00C81BE0"/>
    <w:rsid w:val="00E158C6"/>
    <w:rsid w:val="00F541B4"/>
    <w:rsid w:val="00F56129"/>
    <w:rsid w:val="00F62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129"/>
    <w:pPr>
      <w:spacing w:after="180" w:line="274" w:lineRule="auto"/>
    </w:pPr>
    <w:rPr>
      <w:sz w:val="21"/>
    </w:rPr>
  </w:style>
  <w:style w:type="paragraph" w:styleId="Heading1">
    <w:name w:val="heading 1"/>
    <w:basedOn w:val="Normal"/>
    <w:next w:val="Normal"/>
    <w:link w:val="Heading1Char"/>
    <w:uiPriority w:val="9"/>
    <w:qFormat/>
    <w:rsid w:val="00F56129"/>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semiHidden/>
    <w:unhideWhenUsed/>
    <w:qFormat/>
    <w:rsid w:val="00F56129"/>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F56129"/>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semiHidden/>
    <w:unhideWhenUsed/>
    <w:qFormat/>
    <w:rsid w:val="00F56129"/>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F56129"/>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F56129"/>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F56129"/>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F56129"/>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F5612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129"/>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semiHidden/>
    <w:rsid w:val="00F56129"/>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semiHidden/>
    <w:rsid w:val="00F56129"/>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semiHidden/>
    <w:rsid w:val="00F5612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F5612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F56129"/>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F5612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F5612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F5612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F56129"/>
    <w:pPr>
      <w:spacing w:line="240" w:lineRule="auto"/>
    </w:pPr>
    <w:rPr>
      <w:rFonts w:asciiTheme="majorHAnsi" w:eastAsiaTheme="minorEastAsia" w:hAnsiTheme="majorHAnsi"/>
      <w:bCs/>
      <w:smallCaps/>
      <w:color w:val="1F497D" w:themeColor="text2"/>
      <w:spacing w:val="6"/>
      <w:sz w:val="22"/>
      <w:szCs w:val="18"/>
      <w:lang w:bidi="hi-IN"/>
    </w:rPr>
  </w:style>
  <w:style w:type="paragraph" w:styleId="Title">
    <w:name w:val="Title"/>
    <w:basedOn w:val="Normal"/>
    <w:next w:val="Normal"/>
    <w:link w:val="TitleChar"/>
    <w:uiPriority w:val="10"/>
    <w:qFormat/>
    <w:rsid w:val="00F56129"/>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F56129"/>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F56129"/>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F56129"/>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F56129"/>
    <w:rPr>
      <w:b w:val="0"/>
      <w:bCs/>
      <w:i/>
      <w:color w:val="1F497D" w:themeColor="text2"/>
    </w:rPr>
  </w:style>
  <w:style w:type="character" w:styleId="Emphasis">
    <w:name w:val="Emphasis"/>
    <w:basedOn w:val="DefaultParagraphFont"/>
    <w:uiPriority w:val="20"/>
    <w:qFormat/>
    <w:rsid w:val="00F56129"/>
    <w:rPr>
      <w:b/>
      <w:i/>
      <w:iCs/>
    </w:rPr>
  </w:style>
  <w:style w:type="paragraph" w:styleId="NoSpacing">
    <w:name w:val="No Spacing"/>
    <w:link w:val="NoSpacingChar"/>
    <w:uiPriority w:val="1"/>
    <w:qFormat/>
    <w:rsid w:val="00F56129"/>
    <w:pPr>
      <w:spacing w:after="0" w:line="240" w:lineRule="auto"/>
    </w:pPr>
  </w:style>
  <w:style w:type="paragraph" w:styleId="ListParagraph">
    <w:name w:val="List Paragraph"/>
    <w:basedOn w:val="Normal"/>
    <w:uiPriority w:val="34"/>
    <w:qFormat/>
    <w:rsid w:val="00F56129"/>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F56129"/>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F56129"/>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F56129"/>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F56129"/>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F56129"/>
    <w:rPr>
      <w:i/>
      <w:iCs/>
      <w:color w:val="000000"/>
    </w:rPr>
  </w:style>
  <w:style w:type="character" w:styleId="IntenseEmphasis">
    <w:name w:val="Intense Emphasis"/>
    <w:basedOn w:val="DefaultParagraphFont"/>
    <w:uiPriority w:val="21"/>
    <w:qFormat/>
    <w:rsid w:val="00F56129"/>
    <w:rPr>
      <w:b/>
      <w:bCs/>
      <w:i/>
      <w:iCs/>
      <w:color w:val="4F81BD" w:themeColor="accent1"/>
    </w:rPr>
  </w:style>
  <w:style w:type="character" w:styleId="SubtleReference">
    <w:name w:val="Subtle Reference"/>
    <w:basedOn w:val="DefaultParagraphFont"/>
    <w:uiPriority w:val="31"/>
    <w:qFormat/>
    <w:rsid w:val="00F56129"/>
    <w:rPr>
      <w:smallCaps/>
      <w:color w:val="000000"/>
      <w:u w:val="single"/>
    </w:rPr>
  </w:style>
  <w:style w:type="character" w:styleId="IntenseReference">
    <w:name w:val="Intense Reference"/>
    <w:basedOn w:val="DefaultParagraphFont"/>
    <w:uiPriority w:val="32"/>
    <w:qFormat/>
    <w:rsid w:val="00F56129"/>
    <w:rPr>
      <w:b w:val="0"/>
      <w:bCs/>
      <w:smallCaps/>
      <w:color w:val="4F81BD" w:themeColor="accent1"/>
      <w:spacing w:val="5"/>
      <w:u w:val="single"/>
    </w:rPr>
  </w:style>
  <w:style w:type="character" w:styleId="BookTitle">
    <w:name w:val="Book Title"/>
    <w:basedOn w:val="DefaultParagraphFont"/>
    <w:uiPriority w:val="33"/>
    <w:qFormat/>
    <w:rsid w:val="00F56129"/>
    <w:rPr>
      <w:b/>
      <w:bCs/>
      <w:caps/>
      <w:smallCaps w:val="0"/>
      <w:color w:val="1F497D" w:themeColor="text2"/>
      <w:spacing w:val="10"/>
    </w:rPr>
  </w:style>
  <w:style w:type="paragraph" w:styleId="TOCHeading">
    <w:name w:val="TOC Heading"/>
    <w:basedOn w:val="Heading1"/>
    <w:next w:val="Normal"/>
    <w:uiPriority w:val="39"/>
    <w:semiHidden/>
    <w:unhideWhenUsed/>
    <w:qFormat/>
    <w:rsid w:val="00F56129"/>
    <w:pPr>
      <w:spacing w:before="480" w:line="264" w:lineRule="auto"/>
      <w:outlineLvl w:val="9"/>
    </w:pPr>
    <w:rPr>
      <w:b/>
    </w:rPr>
  </w:style>
  <w:style w:type="character" w:customStyle="1" w:styleId="NoSpacingChar">
    <w:name w:val="No Spacing Char"/>
    <w:basedOn w:val="DefaultParagraphFont"/>
    <w:link w:val="NoSpacing"/>
    <w:uiPriority w:val="1"/>
    <w:rsid w:val="00F56129"/>
  </w:style>
  <w:style w:type="paragraph" w:customStyle="1" w:styleId="PersonalName">
    <w:name w:val="Personal Name"/>
    <w:basedOn w:val="Title"/>
    <w:qFormat/>
    <w:rsid w:val="00F56129"/>
    <w:rPr>
      <w:b/>
      <w:caps/>
      <w:color w:val="000000"/>
      <w:sz w:val="28"/>
      <w:szCs w:val="28"/>
    </w:rPr>
  </w:style>
  <w:style w:type="paragraph" w:styleId="BalloonText">
    <w:name w:val="Balloon Text"/>
    <w:basedOn w:val="Normal"/>
    <w:link w:val="BalloonTextChar"/>
    <w:uiPriority w:val="99"/>
    <w:semiHidden/>
    <w:unhideWhenUsed/>
    <w:rsid w:val="00622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037"/>
    <w:rPr>
      <w:rFonts w:ascii="Tahoma" w:hAnsi="Tahoma" w:cs="Tahoma"/>
      <w:sz w:val="16"/>
      <w:szCs w:val="16"/>
    </w:rPr>
  </w:style>
  <w:style w:type="character" w:styleId="Hyperlink">
    <w:name w:val="Hyperlink"/>
    <w:basedOn w:val="DefaultParagraphFont"/>
    <w:uiPriority w:val="99"/>
    <w:unhideWhenUsed/>
    <w:rsid w:val="0063532E"/>
    <w:rPr>
      <w:color w:val="0000FF" w:themeColor="hyperlink"/>
      <w:u w:val="single"/>
    </w:rPr>
  </w:style>
  <w:style w:type="table" w:customStyle="1" w:styleId="ListTable6Colorful">
    <w:name w:val="List Table 6 Colorful"/>
    <w:basedOn w:val="TableNormal"/>
    <w:uiPriority w:val="51"/>
    <w:rsid w:val="00C81BE0"/>
    <w:pPr>
      <w:spacing w:after="0" w:line="240" w:lineRule="auto"/>
    </w:pPr>
    <w:rPr>
      <w:color w:val="000000" w:themeColor="text1"/>
      <w:lang w:val="en-US"/>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
    <w:name w:val="List Table 2"/>
    <w:basedOn w:val="TableNormal"/>
    <w:uiPriority w:val="47"/>
    <w:rsid w:val="00C81BE0"/>
    <w:pPr>
      <w:spacing w:after="0" w:line="240" w:lineRule="auto"/>
    </w:pPr>
    <w:rPr>
      <w:lang w:val="en-US"/>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129"/>
    <w:pPr>
      <w:spacing w:after="180" w:line="274" w:lineRule="auto"/>
    </w:pPr>
    <w:rPr>
      <w:sz w:val="21"/>
    </w:rPr>
  </w:style>
  <w:style w:type="paragraph" w:styleId="Heading1">
    <w:name w:val="heading 1"/>
    <w:basedOn w:val="Normal"/>
    <w:next w:val="Normal"/>
    <w:link w:val="Heading1Char"/>
    <w:uiPriority w:val="9"/>
    <w:qFormat/>
    <w:rsid w:val="00F56129"/>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semiHidden/>
    <w:unhideWhenUsed/>
    <w:qFormat/>
    <w:rsid w:val="00F56129"/>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F56129"/>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semiHidden/>
    <w:unhideWhenUsed/>
    <w:qFormat/>
    <w:rsid w:val="00F56129"/>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F56129"/>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F56129"/>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F56129"/>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F56129"/>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F5612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129"/>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semiHidden/>
    <w:rsid w:val="00F56129"/>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semiHidden/>
    <w:rsid w:val="00F56129"/>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semiHidden/>
    <w:rsid w:val="00F5612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F5612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F56129"/>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F5612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F5612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F5612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F56129"/>
    <w:pPr>
      <w:spacing w:line="240" w:lineRule="auto"/>
    </w:pPr>
    <w:rPr>
      <w:rFonts w:asciiTheme="majorHAnsi" w:eastAsiaTheme="minorEastAsia" w:hAnsiTheme="majorHAnsi"/>
      <w:bCs/>
      <w:smallCaps/>
      <w:color w:val="1F497D" w:themeColor="text2"/>
      <w:spacing w:val="6"/>
      <w:sz w:val="22"/>
      <w:szCs w:val="18"/>
      <w:lang w:bidi="hi-IN"/>
    </w:rPr>
  </w:style>
  <w:style w:type="paragraph" w:styleId="Title">
    <w:name w:val="Title"/>
    <w:basedOn w:val="Normal"/>
    <w:next w:val="Normal"/>
    <w:link w:val="TitleChar"/>
    <w:uiPriority w:val="10"/>
    <w:qFormat/>
    <w:rsid w:val="00F56129"/>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F56129"/>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F56129"/>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F56129"/>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F56129"/>
    <w:rPr>
      <w:b w:val="0"/>
      <w:bCs/>
      <w:i/>
      <w:color w:val="1F497D" w:themeColor="text2"/>
    </w:rPr>
  </w:style>
  <w:style w:type="character" w:styleId="Emphasis">
    <w:name w:val="Emphasis"/>
    <w:basedOn w:val="DefaultParagraphFont"/>
    <w:uiPriority w:val="20"/>
    <w:qFormat/>
    <w:rsid w:val="00F56129"/>
    <w:rPr>
      <w:b/>
      <w:i/>
      <w:iCs/>
    </w:rPr>
  </w:style>
  <w:style w:type="paragraph" w:styleId="NoSpacing">
    <w:name w:val="No Spacing"/>
    <w:link w:val="NoSpacingChar"/>
    <w:uiPriority w:val="1"/>
    <w:qFormat/>
    <w:rsid w:val="00F56129"/>
    <w:pPr>
      <w:spacing w:after="0" w:line="240" w:lineRule="auto"/>
    </w:pPr>
  </w:style>
  <w:style w:type="paragraph" w:styleId="ListParagraph">
    <w:name w:val="List Paragraph"/>
    <w:basedOn w:val="Normal"/>
    <w:uiPriority w:val="34"/>
    <w:qFormat/>
    <w:rsid w:val="00F56129"/>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F56129"/>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F56129"/>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F56129"/>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F56129"/>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F56129"/>
    <w:rPr>
      <w:i/>
      <w:iCs/>
      <w:color w:val="000000"/>
    </w:rPr>
  </w:style>
  <w:style w:type="character" w:styleId="IntenseEmphasis">
    <w:name w:val="Intense Emphasis"/>
    <w:basedOn w:val="DefaultParagraphFont"/>
    <w:uiPriority w:val="21"/>
    <w:qFormat/>
    <w:rsid w:val="00F56129"/>
    <w:rPr>
      <w:b/>
      <w:bCs/>
      <w:i/>
      <w:iCs/>
      <w:color w:val="4F81BD" w:themeColor="accent1"/>
    </w:rPr>
  </w:style>
  <w:style w:type="character" w:styleId="SubtleReference">
    <w:name w:val="Subtle Reference"/>
    <w:basedOn w:val="DefaultParagraphFont"/>
    <w:uiPriority w:val="31"/>
    <w:qFormat/>
    <w:rsid w:val="00F56129"/>
    <w:rPr>
      <w:smallCaps/>
      <w:color w:val="000000"/>
      <w:u w:val="single"/>
    </w:rPr>
  </w:style>
  <w:style w:type="character" w:styleId="IntenseReference">
    <w:name w:val="Intense Reference"/>
    <w:basedOn w:val="DefaultParagraphFont"/>
    <w:uiPriority w:val="32"/>
    <w:qFormat/>
    <w:rsid w:val="00F56129"/>
    <w:rPr>
      <w:b w:val="0"/>
      <w:bCs/>
      <w:smallCaps/>
      <w:color w:val="4F81BD" w:themeColor="accent1"/>
      <w:spacing w:val="5"/>
      <w:u w:val="single"/>
    </w:rPr>
  </w:style>
  <w:style w:type="character" w:styleId="BookTitle">
    <w:name w:val="Book Title"/>
    <w:basedOn w:val="DefaultParagraphFont"/>
    <w:uiPriority w:val="33"/>
    <w:qFormat/>
    <w:rsid w:val="00F56129"/>
    <w:rPr>
      <w:b/>
      <w:bCs/>
      <w:caps/>
      <w:smallCaps w:val="0"/>
      <w:color w:val="1F497D" w:themeColor="text2"/>
      <w:spacing w:val="10"/>
    </w:rPr>
  </w:style>
  <w:style w:type="paragraph" w:styleId="TOCHeading">
    <w:name w:val="TOC Heading"/>
    <w:basedOn w:val="Heading1"/>
    <w:next w:val="Normal"/>
    <w:uiPriority w:val="39"/>
    <w:semiHidden/>
    <w:unhideWhenUsed/>
    <w:qFormat/>
    <w:rsid w:val="00F56129"/>
    <w:pPr>
      <w:spacing w:before="480" w:line="264" w:lineRule="auto"/>
      <w:outlineLvl w:val="9"/>
    </w:pPr>
    <w:rPr>
      <w:b/>
    </w:rPr>
  </w:style>
  <w:style w:type="character" w:customStyle="1" w:styleId="NoSpacingChar">
    <w:name w:val="No Spacing Char"/>
    <w:basedOn w:val="DefaultParagraphFont"/>
    <w:link w:val="NoSpacing"/>
    <w:uiPriority w:val="1"/>
    <w:rsid w:val="00F56129"/>
  </w:style>
  <w:style w:type="paragraph" w:customStyle="1" w:styleId="PersonalName">
    <w:name w:val="Personal Name"/>
    <w:basedOn w:val="Title"/>
    <w:qFormat/>
    <w:rsid w:val="00F56129"/>
    <w:rPr>
      <w:b/>
      <w:caps/>
      <w:color w:val="000000"/>
      <w:sz w:val="28"/>
      <w:szCs w:val="28"/>
    </w:rPr>
  </w:style>
  <w:style w:type="paragraph" w:styleId="BalloonText">
    <w:name w:val="Balloon Text"/>
    <w:basedOn w:val="Normal"/>
    <w:link w:val="BalloonTextChar"/>
    <w:uiPriority w:val="99"/>
    <w:semiHidden/>
    <w:unhideWhenUsed/>
    <w:rsid w:val="00622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037"/>
    <w:rPr>
      <w:rFonts w:ascii="Tahoma" w:hAnsi="Tahoma" w:cs="Tahoma"/>
      <w:sz w:val="16"/>
      <w:szCs w:val="16"/>
    </w:rPr>
  </w:style>
  <w:style w:type="character" w:styleId="Hyperlink">
    <w:name w:val="Hyperlink"/>
    <w:basedOn w:val="DefaultParagraphFont"/>
    <w:uiPriority w:val="99"/>
    <w:unhideWhenUsed/>
    <w:rsid w:val="0063532E"/>
    <w:rPr>
      <w:color w:val="0000FF" w:themeColor="hyperlink"/>
      <w:u w:val="single"/>
    </w:rPr>
  </w:style>
  <w:style w:type="table" w:customStyle="1" w:styleId="ListTable6Colorful">
    <w:name w:val="List Table 6 Colorful"/>
    <w:basedOn w:val="TableNormal"/>
    <w:uiPriority w:val="51"/>
    <w:rsid w:val="00C81BE0"/>
    <w:pPr>
      <w:spacing w:after="0" w:line="240" w:lineRule="auto"/>
    </w:pPr>
    <w:rPr>
      <w:color w:val="000000" w:themeColor="text1"/>
      <w:lang w:val="en-US"/>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
    <w:name w:val="List Table 2"/>
    <w:basedOn w:val="TableNormal"/>
    <w:uiPriority w:val="47"/>
    <w:rsid w:val="00C81BE0"/>
    <w:pPr>
      <w:spacing w:after="0" w:line="240" w:lineRule="auto"/>
    </w:pPr>
    <w:rPr>
      <w:lang w:val="en-US"/>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0415072">
      <w:bodyDiv w:val="1"/>
      <w:marLeft w:val="0"/>
      <w:marRight w:val="0"/>
      <w:marTop w:val="0"/>
      <w:marBottom w:val="0"/>
      <w:divBdr>
        <w:top w:val="none" w:sz="0" w:space="0" w:color="auto"/>
        <w:left w:val="none" w:sz="0" w:space="0" w:color="auto"/>
        <w:bottom w:val="none" w:sz="0" w:space="0" w:color="auto"/>
        <w:right w:val="none" w:sz="0" w:space="0" w:color="auto"/>
      </w:divBdr>
    </w:div>
    <w:div w:id="106661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eopt.nrel.gov/downloadDView"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www.cityfinder.cbs.iiit.ac.in"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11</Pages>
  <Words>2357</Words>
  <Characters>13437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MrBean</dc:creator>
  <cp:keywords/>
  <dc:description/>
  <cp:lastModifiedBy>MrBean</cp:lastModifiedBy>
  <cp:revision>7</cp:revision>
  <dcterms:created xsi:type="dcterms:W3CDTF">2015-07-03T12:48:00Z</dcterms:created>
  <dcterms:modified xsi:type="dcterms:W3CDTF">2015-07-13T16:08:00Z</dcterms:modified>
</cp:coreProperties>
</file>