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B8751" w14:textId="77777777" w:rsidR="0074045D" w:rsidRDefault="0074045D" w:rsidP="0074045D">
      <w:pPr>
        <w:pStyle w:val="Ttulo1"/>
      </w:pPr>
      <w:r>
        <w:t xml:space="preserve">VLOOKUP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</w:p>
    <w:p w14:paraId="7E12F5AE" w14:textId="77777777" w:rsidR="0074045D" w:rsidRDefault="0074045D" w:rsidP="0074045D">
      <w:pPr>
        <w:spacing w:after="360"/>
      </w:pPr>
      <w:r>
        <w:pict w14:anchorId="769F2907">
          <v:rect id="_x0000_i1060" style="width:0;height:1.5pt" o:hralign="center" o:hrstd="t" o:hr="t" fillcolor="#a0a0a0" stroked="f"/>
        </w:pict>
      </w:r>
    </w:p>
    <w:p w14:paraId="38680A73" w14:textId="77777777" w:rsidR="0074045D" w:rsidRDefault="0074045D" w:rsidP="0074045D">
      <w:pPr>
        <w:pStyle w:val="NormalWeb"/>
      </w:pPr>
      <w:proofErr w:type="spellStart"/>
      <w:r>
        <w:t>Functions</w:t>
      </w:r>
      <w:proofErr w:type="spellEnd"/>
      <w:r>
        <w:t xml:space="preserve">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.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importance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  <w:r>
        <w:rPr>
          <w:rStyle w:val="Textoennegrita"/>
        </w:rPr>
        <w:t>VLOOKUP</w:t>
      </w:r>
      <w:r>
        <w:t xml:space="preserve">, </w:t>
      </w:r>
      <w:proofErr w:type="spellStart"/>
      <w:r>
        <w:t>or</w:t>
      </w:r>
      <w:proofErr w:type="spellEnd"/>
      <w:r>
        <w:t xml:space="preserve"> Vertical </w:t>
      </w:r>
      <w:proofErr w:type="spellStart"/>
      <w:r>
        <w:t>Lookup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in a </w:t>
      </w:r>
      <w:proofErr w:type="spellStart"/>
      <w:r>
        <w:t>spreadsheet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and </w:t>
      </w:r>
      <w:proofErr w:type="spellStart"/>
      <w:r>
        <w:t>returns</w:t>
      </w:r>
      <w:proofErr w:type="spellEnd"/>
      <w:r>
        <w:t xml:space="preserve"> a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. </w:t>
      </w:r>
    </w:p>
    <w:p w14:paraId="0A65A989" w14:textId="77777777" w:rsidR="0074045D" w:rsidRDefault="0074045D" w:rsidP="0074045D">
      <w:pPr>
        <w:pStyle w:val="NormalWeb"/>
      </w:pPr>
      <w:r>
        <w:t xml:space="preserve">A VLOOKUP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Microsoft Excel and Google </w:t>
      </w:r>
      <w:proofErr w:type="spellStart"/>
      <w:r>
        <w:t>Sheets</w:t>
      </w:r>
      <w:proofErr w:type="spellEnd"/>
      <w:r>
        <w:t xml:space="preserve">. </w:t>
      </w:r>
      <w:proofErr w:type="spellStart"/>
      <w:r>
        <w:t>Let's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looking</w:t>
      </w:r>
      <w:proofErr w:type="spellEnd"/>
      <w:r>
        <w:t xml:space="preserve"> at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VLOOKUP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syntax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in Google </w:t>
      </w:r>
      <w:proofErr w:type="spellStart"/>
      <w:r>
        <w:t>Sheets</w:t>
      </w:r>
      <w:proofErr w:type="spellEnd"/>
      <w:r>
        <w:t>. (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more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VLOOKUP in Microsoft Excel.)</w:t>
      </w:r>
    </w:p>
    <w:p w14:paraId="79259261" w14:textId="2A30CAF5" w:rsidR="0074045D" w:rsidRDefault="0074045D" w:rsidP="0074045D">
      <w:r>
        <w:rPr>
          <w:noProof/>
        </w:rPr>
        <w:drawing>
          <wp:inline distT="0" distB="0" distL="0" distR="0" wp14:anchorId="52F5EBC0" wp14:editId="6ABB3017">
            <wp:extent cx="5612130" cy="2866390"/>
            <wp:effectExtent l="0" t="0" r="7620" b="0"/>
            <wp:docPr id="14" name="Imagen 14" descr="An image of a person standing on top of a spreadsheet, looking up with binocula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n image of a person standing on top of a spreadsheet, looking up with binocula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D9A7C" w14:textId="77777777" w:rsidR="0074045D" w:rsidRDefault="0074045D" w:rsidP="0074045D">
      <w:pPr>
        <w:pStyle w:val="Ttulo2"/>
      </w:pPr>
      <w:proofErr w:type="spellStart"/>
      <w:r>
        <w:t>Sample</w:t>
      </w:r>
      <w:proofErr w:type="spellEnd"/>
      <w:r>
        <w:t xml:space="preserve"> </w:t>
      </w:r>
      <w:proofErr w:type="spellStart"/>
      <w:r>
        <w:t>usage</w:t>
      </w:r>
      <w:proofErr w:type="spellEnd"/>
    </w:p>
    <w:p w14:paraId="54CC5BA4" w14:textId="3AEF41B8" w:rsidR="0074045D" w:rsidRDefault="0074045D" w:rsidP="0074045D">
      <w:r>
        <w:rPr>
          <w:noProof/>
        </w:rPr>
        <w:drawing>
          <wp:inline distT="0" distB="0" distL="0" distR="0" wp14:anchorId="3F62087B" wp14:editId="2C14F45C">
            <wp:extent cx="5612130" cy="440690"/>
            <wp:effectExtent l="0" t="0" r="7620" b="0"/>
            <wp:docPr id="13" name="Imagen 13" descr="VLOOKUP(10003, A2:B26, 2, FALS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VLOOKUP(10003, A2:B26, 2, FALSE)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47F31" w14:textId="77777777" w:rsidR="0074045D" w:rsidRDefault="0074045D" w:rsidP="0074045D">
      <w:pPr>
        <w:pStyle w:val="NormalWeb"/>
      </w:pPr>
      <w:proofErr w:type="spellStart"/>
      <w:r>
        <w:t>Let's</w:t>
      </w:r>
      <w:proofErr w:type="spellEnd"/>
      <w:r>
        <w:t xml:space="preserve"> break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syntax</w:t>
      </w:r>
      <w:proofErr w:type="spellEnd"/>
      <w:r>
        <w:t>.</w:t>
      </w:r>
    </w:p>
    <w:p w14:paraId="5EF041C2" w14:textId="3BE1E944" w:rsidR="0074045D" w:rsidRDefault="0074045D" w:rsidP="0074045D">
      <w:r>
        <w:rPr>
          <w:noProof/>
        </w:rPr>
        <w:drawing>
          <wp:inline distT="0" distB="0" distL="0" distR="0" wp14:anchorId="2EEC2775" wp14:editId="48569012">
            <wp:extent cx="5612130" cy="422910"/>
            <wp:effectExtent l="0" t="0" r="7620" b="0"/>
            <wp:docPr id="12" name="Imagen 12" descr="VLOOKUP(search_key, range, index, [is_sorted]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VLOOKUP(search_key, range, index, [is_sorted]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89D7" w14:textId="77777777" w:rsidR="0074045D" w:rsidRDefault="0074045D" w:rsidP="0074045D">
      <w:pPr>
        <w:pStyle w:val="Ttulo3"/>
      </w:pPr>
      <w:proofErr w:type="spellStart"/>
      <w:r>
        <w:rPr>
          <w:rStyle w:val="Textoennegrita"/>
          <w:b w:val="0"/>
          <w:bCs w:val="0"/>
        </w:rPr>
        <w:lastRenderedPageBreak/>
        <w:t>search_key</w:t>
      </w:r>
      <w:proofErr w:type="spellEnd"/>
    </w:p>
    <w:p w14:paraId="1C0FD932" w14:textId="77777777" w:rsidR="0074045D" w:rsidRDefault="0074045D" w:rsidP="0074045D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. </w:t>
      </w:r>
    </w:p>
    <w:p w14:paraId="270C0FB5" w14:textId="77777777" w:rsidR="0074045D" w:rsidRDefault="0074045D" w:rsidP="0074045D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>, 42, "</w:t>
      </w:r>
      <w:proofErr w:type="spellStart"/>
      <w:r>
        <w:t>Cats</w:t>
      </w:r>
      <w:proofErr w:type="spellEnd"/>
      <w:r>
        <w:t xml:space="preserve">", </w:t>
      </w:r>
      <w:proofErr w:type="spellStart"/>
      <w:r>
        <w:t>or</w:t>
      </w:r>
      <w:proofErr w:type="spellEnd"/>
      <w:r>
        <w:t xml:space="preserve"> I24.</w:t>
      </w:r>
    </w:p>
    <w:p w14:paraId="14C3639B" w14:textId="77777777" w:rsidR="0074045D" w:rsidRDefault="0074045D" w:rsidP="0074045D">
      <w:pPr>
        <w:pStyle w:val="Ttulo3"/>
      </w:pPr>
      <w:proofErr w:type="spellStart"/>
      <w:r>
        <w:rPr>
          <w:rStyle w:val="Textoennegrita"/>
          <w:b w:val="0"/>
          <w:bCs w:val="0"/>
        </w:rPr>
        <w:t>range</w:t>
      </w:r>
      <w:proofErr w:type="spellEnd"/>
      <w:r>
        <w:t xml:space="preserve"> </w:t>
      </w:r>
    </w:p>
    <w:p w14:paraId="26D0E469" w14:textId="77777777" w:rsidR="0074045D" w:rsidRDefault="0074045D" w:rsidP="0074045D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. </w:t>
      </w:r>
    </w:p>
    <w:p w14:paraId="36D76557" w14:textId="77777777" w:rsidR="0074045D" w:rsidRDefault="0074045D" w:rsidP="0074045D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in </w:t>
      </w:r>
      <w:proofErr w:type="spellStart"/>
      <w:r>
        <w:t>search_key</w:t>
      </w:r>
      <w:proofErr w:type="spellEnd"/>
      <w:r>
        <w:t>.</w:t>
      </w:r>
    </w:p>
    <w:p w14:paraId="0057823E" w14:textId="77777777" w:rsidR="0074045D" w:rsidRDefault="0074045D" w:rsidP="0074045D">
      <w:pPr>
        <w:pStyle w:val="Ttulo3"/>
      </w:pPr>
      <w:proofErr w:type="spellStart"/>
      <w:r>
        <w:rPr>
          <w:rStyle w:val="Textoennegrita"/>
          <w:b w:val="0"/>
          <w:bCs w:val="0"/>
        </w:rPr>
        <w:t>index</w:t>
      </w:r>
      <w:proofErr w:type="spellEnd"/>
    </w:p>
    <w:p w14:paraId="382C2A83" w14:textId="77777777" w:rsidR="0074045D" w:rsidRDefault="0074045D" w:rsidP="0074045D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returned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numbered</w:t>
      </w:r>
      <w:proofErr w:type="spellEnd"/>
      <w:r>
        <w:t xml:space="preserve"> 1. </w:t>
      </w:r>
    </w:p>
    <w:p w14:paraId="1167C0F5" w14:textId="77777777" w:rsidR="0074045D" w:rsidRDefault="0074045D" w:rsidP="0074045D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 xml:space="preserve">, #VALUE!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.</w:t>
      </w:r>
    </w:p>
    <w:p w14:paraId="54621EF1" w14:textId="77777777" w:rsidR="0074045D" w:rsidRDefault="0074045D" w:rsidP="0074045D">
      <w:pPr>
        <w:pStyle w:val="Ttulo3"/>
      </w:pPr>
      <w:proofErr w:type="spellStart"/>
      <w:r>
        <w:rPr>
          <w:rStyle w:val="Textoennegrita"/>
          <w:b w:val="0"/>
          <w:bCs w:val="0"/>
        </w:rPr>
        <w:t>is_sorted</w:t>
      </w:r>
      <w:proofErr w:type="spellEnd"/>
      <w:r>
        <w:t xml:space="preserve"> </w:t>
      </w:r>
    </w:p>
    <w:p w14:paraId="5349D645" w14:textId="77777777" w:rsidR="0074045D" w:rsidRDefault="0074045D" w:rsidP="0074045D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Indicates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searched</w:t>
      </w:r>
      <w:proofErr w:type="spellEnd"/>
      <w:r>
        <w:t xml:space="preserve"> (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. TRUE </w:t>
      </w:r>
      <w:proofErr w:type="spellStart"/>
      <w:r>
        <w:t>by</w:t>
      </w:r>
      <w:proofErr w:type="spellEnd"/>
      <w:r>
        <w:t xml:space="preserve"> default.</w:t>
      </w:r>
    </w:p>
    <w:p w14:paraId="52AE0349" w14:textId="77777777" w:rsidR="0074045D" w:rsidRDefault="0074045D" w:rsidP="0074045D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It’s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is_sorted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FALSE. </w:t>
      </w:r>
      <w:proofErr w:type="spellStart"/>
      <w:r>
        <w:t>If</w:t>
      </w:r>
      <w:proofErr w:type="spellEnd"/>
      <w:r>
        <w:t xml:space="preserve"> set </w:t>
      </w:r>
      <w:proofErr w:type="spellStart"/>
      <w:r>
        <w:t>to</w:t>
      </w:r>
      <w:proofErr w:type="spellEnd"/>
      <w:r>
        <w:t xml:space="preserve"> FALSE,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match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, and #N/A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no </w:t>
      </w:r>
      <w:proofErr w:type="spellStart"/>
      <w:r>
        <w:t>such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found</w:t>
      </w:r>
      <w:proofErr w:type="spellEnd"/>
      <w:r>
        <w:t>.</w:t>
      </w:r>
    </w:p>
    <w:p w14:paraId="78C0E8C6" w14:textId="77777777" w:rsidR="0074045D" w:rsidRDefault="0074045D" w:rsidP="0074045D">
      <w:pPr>
        <w:numPr>
          <w:ilvl w:val="0"/>
          <w:numId w:val="31"/>
        </w:numPr>
        <w:spacing w:before="100" w:beforeAutospacing="1" w:after="100" w:afterAutospacing="1" w:line="240" w:lineRule="auto"/>
      </w:pPr>
      <w:proofErr w:type="spellStart"/>
      <w:r>
        <w:t>If</w:t>
      </w:r>
      <w:proofErr w:type="spellEnd"/>
      <w:r>
        <w:t xml:space="preserve"> </w:t>
      </w:r>
      <w:proofErr w:type="spellStart"/>
      <w:r>
        <w:t>is_sorted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TRUE </w:t>
      </w:r>
      <w:proofErr w:type="spellStart"/>
      <w:r>
        <w:t>or</w:t>
      </w:r>
      <w:proofErr w:type="spellEnd"/>
      <w:r>
        <w:t xml:space="preserve"> </w:t>
      </w:r>
      <w:proofErr w:type="spellStart"/>
      <w:r>
        <w:t>omitted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nearest</w:t>
      </w:r>
      <w:proofErr w:type="spellEnd"/>
      <w:r>
        <w:t xml:space="preserve"> match (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are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#N/A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returned</w:t>
      </w:r>
      <w:proofErr w:type="spellEnd"/>
      <w:r>
        <w:t>.</w:t>
      </w:r>
    </w:p>
    <w:p w14:paraId="1BAEEB4B" w14:textId="77777777" w:rsidR="0074045D" w:rsidRDefault="0074045D" w:rsidP="0074045D">
      <w:pPr>
        <w:pStyle w:val="Ttulo2"/>
      </w:pPr>
      <w:proofErr w:type="spellStart"/>
      <w:r>
        <w:t>When</w:t>
      </w:r>
      <w:proofErr w:type="spellEnd"/>
      <w:r>
        <w:t xml:space="preserve">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VLOOKUP? </w:t>
      </w:r>
    </w:p>
    <w:p w14:paraId="20855D5C" w14:textId="77777777" w:rsidR="0074045D" w:rsidRDefault="0074045D" w:rsidP="0074045D">
      <w:pPr>
        <w:pStyle w:val="NormalWeb"/>
      </w:pPr>
      <w:proofErr w:type="spellStart"/>
      <w:r>
        <w:t>Have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exists</w:t>
      </w:r>
      <w:proofErr w:type="spellEnd"/>
      <w:r>
        <w:t xml:space="preserve"> in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spreadsheets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rPr>
          <w:u w:val="single"/>
        </w:rPr>
        <w:t>both</w:t>
      </w:r>
      <w:proofErr w:type="spellEnd"/>
      <w:r>
        <w:t xml:space="preserve"> </w:t>
      </w:r>
      <w:proofErr w:type="spellStart"/>
      <w:r>
        <w:t>spreadsheets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? VLOOKUP can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matching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populate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gramStart"/>
      <w:r>
        <w:t>single</w:t>
      </w:r>
      <w:proofErr w:type="gramEnd"/>
      <w:r>
        <w:t xml:space="preserve"> </w:t>
      </w:r>
      <w:proofErr w:type="spellStart"/>
      <w:r>
        <w:t>sheet</w:t>
      </w:r>
      <w:proofErr w:type="spellEnd"/>
      <w:r>
        <w:t>. 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. </w:t>
      </w:r>
    </w:p>
    <w:p w14:paraId="375B6658" w14:textId="77777777" w:rsidR="0074045D" w:rsidRDefault="0074045D" w:rsidP="0074045D">
      <w:pPr>
        <w:pStyle w:val="NormalWeb"/>
      </w:pP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proofErr w:type="gramStart"/>
      <w:r>
        <w:t>click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link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spreadsheet</w:t>
      </w:r>
      <w:proofErr w:type="spellEnd"/>
      <w:r>
        <w:t xml:space="preserve">: </w:t>
      </w:r>
      <w:hyperlink r:id="rId8" w:tgtFrame="_blank" w:history="1">
        <w:r>
          <w:rPr>
            <w:rStyle w:val="Hipervnculo"/>
          </w:rPr>
          <w:t xml:space="preserve">VLOOKUP </w:t>
        </w:r>
        <w:proofErr w:type="spellStart"/>
        <w:r>
          <w:rPr>
            <w:rStyle w:val="Hipervnculo"/>
          </w:rPr>
          <w:t>Example</w:t>
        </w:r>
        <w:proofErr w:type="spellEnd"/>
      </w:hyperlink>
      <w:r>
        <w:t>.</w:t>
      </w:r>
    </w:p>
    <w:p w14:paraId="4872023A" w14:textId="77777777" w:rsidR="0074045D" w:rsidRDefault="0074045D" w:rsidP="0074045D">
      <w:pPr>
        <w:pStyle w:val="NormalWeb"/>
      </w:pPr>
      <w:proofErr w:type="spellStart"/>
      <w:r>
        <w:t>Or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Google </w:t>
      </w:r>
      <w:proofErr w:type="spellStart"/>
      <w:r>
        <w:t>account</w:t>
      </w:r>
      <w:proofErr w:type="spellEnd"/>
      <w:r>
        <w:t xml:space="preserve">,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attachment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14:paraId="58CC571E" w14:textId="77777777" w:rsidR="0074045D" w:rsidRDefault="0074045D" w:rsidP="0074045D">
      <w:hyperlink r:id="rId9" w:tgtFrame="_blank" w:history="1">
        <w:r>
          <w:rPr>
            <w:rStyle w:val="Hipervnculo"/>
          </w:rPr>
          <w:t>VLOOKUP Example.xlsx</w:t>
        </w:r>
      </w:hyperlink>
    </w:p>
    <w:p w14:paraId="3236F0E4" w14:textId="77777777" w:rsidR="0074045D" w:rsidRDefault="0074045D" w:rsidP="0074045D">
      <w:pPr>
        <w:pStyle w:val="NormalWeb"/>
      </w:pP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you'd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VLOOKUP.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easily</w:t>
      </w:r>
      <w:proofErr w:type="spellEnd"/>
      <w:r>
        <w:t xml:space="preserve"> use VLOOKUP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hours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, and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rates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, and use </w:t>
      </w:r>
      <w:proofErr w:type="spellStart"/>
      <w:r>
        <w:t>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calculate</w:t>
      </w:r>
      <w:proofErr w:type="spellEnd"/>
      <w:r>
        <w:t xml:space="preserve"> final </w:t>
      </w:r>
      <w:proofErr w:type="spellStart"/>
      <w:r>
        <w:t>pay</w:t>
      </w:r>
      <w:proofErr w:type="spellEnd"/>
      <w:r>
        <w:t xml:space="preserve">. </w:t>
      </w:r>
    </w:p>
    <w:p w14:paraId="00C43040" w14:textId="516F624B" w:rsidR="0074045D" w:rsidRDefault="0074045D" w:rsidP="0074045D">
      <w:r>
        <w:rPr>
          <w:noProof/>
        </w:rPr>
        <w:lastRenderedPageBreak/>
        <w:drawing>
          <wp:inline distT="0" distB="0" distL="0" distR="0" wp14:anchorId="34B28600" wp14:editId="7CEAA957">
            <wp:extent cx="5612130" cy="3741420"/>
            <wp:effectExtent l="0" t="0" r="7620" b="0"/>
            <wp:docPr id="11" name="Imagen 11" descr="Spreadsheet screenshot. There are 4 columns: Employee #, hours worked, rate, pay. Cell C2 is selec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preadsheet screenshot. There are 4 columns: Employee #, hours worked, rate, pay. Cell C2 is selec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BBD6D" w14:textId="77777777" w:rsidR="0074045D" w:rsidRDefault="0074045D" w:rsidP="0074045D">
      <w:pPr>
        <w:pStyle w:val="Ttulo2"/>
      </w:pPr>
      <w:proofErr w:type="spellStart"/>
      <w:r>
        <w:t>Helpful</w:t>
      </w:r>
      <w:proofErr w:type="spellEnd"/>
      <w:r>
        <w:t xml:space="preserve"> VLOOKUP </w:t>
      </w:r>
      <w:proofErr w:type="spellStart"/>
      <w:r>
        <w:t>reminders</w:t>
      </w:r>
      <w:proofErr w:type="spellEnd"/>
    </w:p>
    <w:p w14:paraId="031EBE97" w14:textId="77777777" w:rsidR="0074045D" w:rsidRDefault="0074045D" w:rsidP="0074045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TRUE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approximate</w:t>
      </w:r>
      <w:proofErr w:type="spellEnd"/>
      <w:r>
        <w:t xml:space="preserve"> match, FALSE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exact</w:t>
      </w:r>
      <w:proofErr w:type="spellEnd"/>
      <w:r>
        <w:t xml:space="preserve"> match.</w:t>
      </w:r>
    </w:p>
    <w:p w14:paraId="4D826A7A" w14:textId="77777777" w:rsidR="0074045D" w:rsidRDefault="0074045D" w:rsidP="0074045D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VLOOKUP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hand</w:t>
      </w:r>
      <w:proofErr w:type="spellEnd"/>
      <w:r>
        <w:t xml:space="preserve">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data. </w:t>
      </w:r>
      <w:proofErr w:type="spellStart"/>
      <w:r>
        <w:t>The</w:t>
      </w:r>
      <w:proofErr w:type="spellEnd"/>
      <w:r>
        <w:t xml:space="preserve"> VLOOKUP </w:t>
      </w:r>
      <w:proofErr w:type="spellStart"/>
      <w:r>
        <w:t>only</w:t>
      </w:r>
      <w:proofErr w:type="spellEnd"/>
      <w:r>
        <w:t xml:space="preserve"> </w:t>
      </w:r>
      <w:proofErr w:type="gramStart"/>
      <w:r>
        <w:t>looks</w:t>
      </w:r>
      <w:proofErr w:type="gramEnd"/>
      <w:r>
        <w:t xml:space="preserve"> at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VLOOKUP.</w:t>
      </w:r>
    </w:p>
    <w:p w14:paraId="1F3B9DB1" w14:textId="77777777" w:rsidR="0074045D" w:rsidRDefault="0074045D" w:rsidP="0074045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Once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populated</w:t>
      </w:r>
      <w:proofErr w:type="spellEnd"/>
      <w:r>
        <w:t xml:space="preserve">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VLOOKUP formula, </w:t>
      </w:r>
      <w:proofErr w:type="spellStart"/>
      <w:r>
        <w:t>copy</w:t>
      </w:r>
      <w:proofErr w:type="spellEnd"/>
      <w:r>
        <w:t xml:space="preserve"> and paste as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manipulate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 </w:t>
      </w:r>
    </w:p>
    <w:p w14:paraId="4D1D41BA" w14:textId="77777777" w:rsidR="0074045D" w:rsidRDefault="0074045D" w:rsidP="0074045D">
      <w:pPr>
        <w:pStyle w:val="Ttulo2"/>
      </w:pPr>
      <w:r>
        <w:t xml:space="preserve">VLOOKUP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Microsoft Excel </w:t>
      </w:r>
    </w:p>
    <w:p w14:paraId="766F5FC6" w14:textId="77777777" w:rsidR="0074045D" w:rsidRDefault="0074045D" w:rsidP="0074045D">
      <w:pPr>
        <w:numPr>
          <w:ilvl w:val="0"/>
          <w:numId w:val="33"/>
        </w:numPr>
        <w:spacing w:before="100" w:beforeAutospacing="1" w:after="100" w:afterAutospacing="1" w:line="240" w:lineRule="auto"/>
      </w:pPr>
      <w:hyperlink r:id="rId11" w:tgtFrame="_blank" w:tooltip="This link takes you to the Microsoft Support page for VLOOKUP." w:history="1">
        <w:r>
          <w:rPr>
            <w:rStyle w:val="Hipervnculo"/>
          </w:rPr>
          <w:t>H​</w:t>
        </w:r>
        <w:proofErr w:type="spellStart"/>
        <w:r>
          <w:rPr>
            <w:rStyle w:val="Hipervnculo"/>
          </w:rPr>
          <w:t>ow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use VLOOKUP in Excel</w:t>
        </w:r>
      </w:hyperlink>
      <w:r>
        <w:t xml:space="preserve">: </w:t>
      </w:r>
      <w:proofErr w:type="spellStart"/>
      <w:r>
        <w:t>This</w:t>
      </w:r>
      <w:proofErr w:type="spellEnd"/>
      <w:r>
        <w:t xml:space="preserve"> tutorial </w:t>
      </w:r>
      <w:proofErr w:type="spellStart"/>
      <w:r>
        <w:t>includes</w:t>
      </w:r>
      <w:proofErr w:type="spellEnd"/>
      <w:r>
        <w:t xml:space="preserve"> a video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general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VLOOKUP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in Excel,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practical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look</w:t>
      </w:r>
      <w:proofErr w:type="gramEnd"/>
      <w:r>
        <w:t xml:space="preserve"> </w:t>
      </w:r>
      <w:proofErr w:type="spellStart"/>
      <w:r>
        <w:t>through</w:t>
      </w:r>
      <w:proofErr w:type="spellEnd"/>
      <w:r>
        <w:t>.</w:t>
      </w:r>
    </w:p>
    <w:p w14:paraId="29BA1BA7" w14:textId="77777777" w:rsidR="0074045D" w:rsidRDefault="0074045D" w:rsidP="0074045D">
      <w:pPr>
        <w:numPr>
          <w:ilvl w:val="0"/>
          <w:numId w:val="33"/>
        </w:numPr>
        <w:spacing w:before="100" w:beforeAutospacing="1" w:after="100" w:afterAutospacing="1" w:line="240" w:lineRule="auto"/>
      </w:pPr>
      <w:hyperlink r:id="rId12" w:tgtFrame="_blank" w:tooltip="This link takes you to an Excel VLOOKUP tutorial on YouTube." w:history="1">
        <w:r>
          <w:rPr>
            <w:rStyle w:val="Hipervnculo"/>
          </w:rPr>
          <w:t>VLOOKUP in Excel tutorial</w:t>
        </w:r>
      </w:hyperlink>
      <w:r>
        <w:t xml:space="preserve">: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video </w:t>
      </w:r>
      <w:proofErr w:type="spellStart"/>
      <w:r>
        <w:t>lesson</w:t>
      </w:r>
      <w:proofErr w:type="spellEnd"/>
      <w:r>
        <w:t xml:space="preserve"> and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a VLOOKUP formula in Excel and </w:t>
      </w:r>
      <w:proofErr w:type="gramStart"/>
      <w:r>
        <w:t>master</w:t>
      </w:r>
      <w:proofErr w:type="gramEnd"/>
      <w:r>
        <w:t xml:space="preserve"> time-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tips</w:t>
      </w:r>
      <w:proofErr w:type="spellEnd"/>
      <w:r>
        <w:t xml:space="preserve"> and </w:t>
      </w:r>
      <w:proofErr w:type="spellStart"/>
      <w:r>
        <w:t>tricks</w:t>
      </w:r>
      <w:proofErr w:type="spellEnd"/>
      <w:r>
        <w:t>.</w:t>
      </w:r>
    </w:p>
    <w:p w14:paraId="63C39EB9" w14:textId="77777777" w:rsidR="0074045D" w:rsidRDefault="0074045D" w:rsidP="0074045D">
      <w:pPr>
        <w:numPr>
          <w:ilvl w:val="0"/>
          <w:numId w:val="33"/>
        </w:numPr>
        <w:spacing w:before="100" w:beforeAutospacing="1" w:after="100" w:afterAutospacing="1" w:line="240" w:lineRule="auto"/>
      </w:pPr>
      <w:hyperlink r:id="rId13" w:tgtFrame="_blank" w:tooltip="This link takes you to an article about VLOOKUP use in Excel." w:history="1">
        <w:r>
          <w:rPr>
            <w:rStyle w:val="Hipervnculo"/>
          </w:rPr>
          <w:t xml:space="preserve">23 </w:t>
        </w:r>
        <w:proofErr w:type="spellStart"/>
        <w:r>
          <w:rPr>
            <w:rStyle w:val="Hipervnculo"/>
          </w:rPr>
          <w:t>things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you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should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know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about</w:t>
        </w:r>
        <w:proofErr w:type="spellEnd"/>
        <w:r>
          <w:rPr>
            <w:rStyle w:val="Hipervnculo"/>
          </w:rPr>
          <w:t xml:space="preserve"> VLOOKUP in Excel</w:t>
        </w:r>
      </w:hyperlink>
      <w:r>
        <w:t xml:space="preserve">: Explore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23 VLOOKUP </w:t>
      </w:r>
      <w:proofErr w:type="spellStart"/>
      <w:r>
        <w:t>facts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challenges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run </w:t>
      </w:r>
      <w:proofErr w:type="spellStart"/>
      <w:r>
        <w:t>into</w:t>
      </w:r>
      <w:proofErr w:type="spellEnd"/>
      <w:r>
        <w:t xml:space="preserve">, and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master</w:t>
      </w:r>
      <w:proofErr w:type="gramEnd"/>
      <w:r>
        <w:t xml:space="preserve"> </w:t>
      </w:r>
      <w:proofErr w:type="spellStart"/>
      <w:r>
        <w:t>them</w:t>
      </w:r>
      <w:proofErr w:type="spellEnd"/>
      <w:r>
        <w:t>.</w:t>
      </w:r>
    </w:p>
    <w:p w14:paraId="62ACFCDE" w14:textId="77777777" w:rsidR="0074045D" w:rsidRDefault="0074045D" w:rsidP="0074045D">
      <w:pPr>
        <w:numPr>
          <w:ilvl w:val="0"/>
          <w:numId w:val="33"/>
        </w:numPr>
        <w:spacing w:before="100" w:beforeAutospacing="1" w:after="100" w:afterAutospacing="1" w:line="240" w:lineRule="auto"/>
      </w:pPr>
      <w:hyperlink r:id="rId14" w:tgtFrame="_blank" w:tooltip="This link takes you to an article about applying VLOOKUP in searches." w:history="1">
        <w:proofErr w:type="spellStart"/>
        <w:r>
          <w:rPr>
            <w:rStyle w:val="Hipervnculo"/>
          </w:rPr>
          <w:t>How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to</w:t>
        </w:r>
        <w:proofErr w:type="spellEnd"/>
        <w:r>
          <w:rPr>
            <w:rStyle w:val="Hipervnculo"/>
          </w:rPr>
          <w:t xml:space="preserve"> use </w:t>
        </w:r>
        <w:proofErr w:type="spellStart"/>
        <w:r>
          <w:rPr>
            <w:rStyle w:val="Hipervnculo"/>
          </w:rPr>
          <w:t>Excel's</w:t>
        </w:r>
        <w:proofErr w:type="spellEnd"/>
        <w:r>
          <w:rPr>
            <w:rStyle w:val="Hipervnculo"/>
          </w:rPr>
          <w:t xml:space="preserve"> VLOOKUP </w:t>
        </w:r>
        <w:proofErr w:type="spellStart"/>
        <w:r>
          <w:rPr>
            <w:rStyle w:val="Hipervnculo"/>
          </w:rPr>
          <w:t>function</w:t>
        </w:r>
        <w:proofErr w:type="spellEnd"/>
      </w:hyperlink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shares a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 VLOOKUP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searches</w:t>
      </w:r>
      <w:proofErr w:type="spellEnd"/>
      <w:r>
        <w:t>.</w:t>
      </w:r>
    </w:p>
    <w:p w14:paraId="575AF29A" w14:textId="7F6083AE" w:rsidR="00413D85" w:rsidRDefault="0074045D" w:rsidP="00413D85">
      <w:pPr>
        <w:numPr>
          <w:ilvl w:val="0"/>
          <w:numId w:val="33"/>
        </w:numPr>
        <w:spacing w:before="100" w:beforeAutospacing="1" w:after="100" w:afterAutospacing="1" w:line="240" w:lineRule="auto"/>
      </w:pPr>
      <w:hyperlink r:id="rId15" w:tgtFrame="_blank" w:tooltip="This link takes you to an article comparing VLOOKUP use in Excel and Google Sheets. " w:history="1">
        <w:r>
          <w:rPr>
            <w:rStyle w:val="Hipervnculo"/>
          </w:rPr>
          <w:t xml:space="preserve">VLOOKUP in Excel vs Google </w:t>
        </w:r>
        <w:proofErr w:type="spellStart"/>
        <w:r>
          <w:rPr>
            <w:rStyle w:val="Hipervnculo"/>
          </w:rPr>
          <w:t>Sheets</w:t>
        </w:r>
        <w:proofErr w:type="spellEnd"/>
      </w:hyperlink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guide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VLOOKUP </w:t>
      </w:r>
      <w:proofErr w:type="spellStart"/>
      <w:r>
        <w:t>comparison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Excel and Google </w:t>
      </w:r>
      <w:proofErr w:type="spellStart"/>
      <w:r>
        <w:t>Sheets</w:t>
      </w:r>
      <w:proofErr w:type="spellEnd"/>
      <w:r>
        <w:t xml:space="preserve">. </w:t>
      </w:r>
    </w:p>
    <w:p w14:paraId="31F33A8A" w14:textId="77777777" w:rsidR="000C270E" w:rsidRDefault="006641CC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1D6"/>
    <w:multiLevelType w:val="multilevel"/>
    <w:tmpl w:val="3AD4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43312"/>
    <w:multiLevelType w:val="multilevel"/>
    <w:tmpl w:val="F3D2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84E1F"/>
    <w:multiLevelType w:val="multilevel"/>
    <w:tmpl w:val="7F20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2B776D"/>
    <w:multiLevelType w:val="multilevel"/>
    <w:tmpl w:val="B6BCD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D1859"/>
    <w:multiLevelType w:val="multilevel"/>
    <w:tmpl w:val="8E26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9911E7"/>
    <w:multiLevelType w:val="multilevel"/>
    <w:tmpl w:val="E6BC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27BF8"/>
    <w:multiLevelType w:val="multilevel"/>
    <w:tmpl w:val="79760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F7A2C"/>
    <w:multiLevelType w:val="multilevel"/>
    <w:tmpl w:val="81CC1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8B69ED"/>
    <w:multiLevelType w:val="multilevel"/>
    <w:tmpl w:val="E706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BD6189"/>
    <w:multiLevelType w:val="multilevel"/>
    <w:tmpl w:val="331C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3C08A8"/>
    <w:multiLevelType w:val="multilevel"/>
    <w:tmpl w:val="7098F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74F45"/>
    <w:multiLevelType w:val="multilevel"/>
    <w:tmpl w:val="93F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526B7C"/>
    <w:multiLevelType w:val="multilevel"/>
    <w:tmpl w:val="7A7E9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C74B96"/>
    <w:multiLevelType w:val="multilevel"/>
    <w:tmpl w:val="F3A2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75ABE"/>
    <w:multiLevelType w:val="multilevel"/>
    <w:tmpl w:val="E22C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183B59"/>
    <w:multiLevelType w:val="multilevel"/>
    <w:tmpl w:val="01DA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B7979"/>
    <w:multiLevelType w:val="multilevel"/>
    <w:tmpl w:val="EF10F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8B550C"/>
    <w:multiLevelType w:val="multilevel"/>
    <w:tmpl w:val="05EC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503B7E"/>
    <w:multiLevelType w:val="multilevel"/>
    <w:tmpl w:val="2DB0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F61D67"/>
    <w:multiLevelType w:val="multilevel"/>
    <w:tmpl w:val="76A6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7615A"/>
    <w:multiLevelType w:val="multilevel"/>
    <w:tmpl w:val="0880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B44BF9"/>
    <w:multiLevelType w:val="multilevel"/>
    <w:tmpl w:val="88AE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CA3C37"/>
    <w:multiLevelType w:val="multilevel"/>
    <w:tmpl w:val="9C8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D63D50"/>
    <w:multiLevelType w:val="multilevel"/>
    <w:tmpl w:val="B066C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627E59"/>
    <w:multiLevelType w:val="multilevel"/>
    <w:tmpl w:val="F0B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53B78"/>
    <w:multiLevelType w:val="multilevel"/>
    <w:tmpl w:val="61DA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13583B"/>
    <w:multiLevelType w:val="multilevel"/>
    <w:tmpl w:val="50DC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003FEF"/>
    <w:multiLevelType w:val="multilevel"/>
    <w:tmpl w:val="D1B8F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FCE7A9C"/>
    <w:multiLevelType w:val="multilevel"/>
    <w:tmpl w:val="271E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897E2A"/>
    <w:multiLevelType w:val="multilevel"/>
    <w:tmpl w:val="DC2A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5508F"/>
    <w:multiLevelType w:val="multilevel"/>
    <w:tmpl w:val="8EA2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7C3D76"/>
    <w:multiLevelType w:val="multilevel"/>
    <w:tmpl w:val="5450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054D5C"/>
    <w:multiLevelType w:val="multilevel"/>
    <w:tmpl w:val="20C0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2"/>
  </w:num>
  <w:num w:numId="3">
    <w:abstractNumId w:val="5"/>
  </w:num>
  <w:num w:numId="4">
    <w:abstractNumId w:val="18"/>
  </w:num>
  <w:num w:numId="5">
    <w:abstractNumId w:val="1"/>
  </w:num>
  <w:num w:numId="6">
    <w:abstractNumId w:val="10"/>
  </w:num>
  <w:num w:numId="7">
    <w:abstractNumId w:val="17"/>
  </w:num>
  <w:num w:numId="8">
    <w:abstractNumId w:val="0"/>
  </w:num>
  <w:num w:numId="9">
    <w:abstractNumId w:val="29"/>
  </w:num>
  <w:num w:numId="10">
    <w:abstractNumId w:val="25"/>
  </w:num>
  <w:num w:numId="11">
    <w:abstractNumId w:val="19"/>
  </w:num>
  <w:num w:numId="12">
    <w:abstractNumId w:val="6"/>
  </w:num>
  <w:num w:numId="13">
    <w:abstractNumId w:val="14"/>
  </w:num>
  <w:num w:numId="14">
    <w:abstractNumId w:val="30"/>
  </w:num>
  <w:num w:numId="15">
    <w:abstractNumId w:val="3"/>
  </w:num>
  <w:num w:numId="16">
    <w:abstractNumId w:val="22"/>
  </w:num>
  <w:num w:numId="17">
    <w:abstractNumId w:val="26"/>
  </w:num>
  <w:num w:numId="18">
    <w:abstractNumId w:val="20"/>
  </w:num>
  <w:num w:numId="19">
    <w:abstractNumId w:val="24"/>
  </w:num>
  <w:num w:numId="20">
    <w:abstractNumId w:val="23"/>
  </w:num>
  <w:num w:numId="21">
    <w:abstractNumId w:val="31"/>
  </w:num>
  <w:num w:numId="22">
    <w:abstractNumId w:val="12"/>
  </w:num>
  <w:num w:numId="23">
    <w:abstractNumId w:val="16"/>
  </w:num>
  <w:num w:numId="24">
    <w:abstractNumId w:val="11"/>
  </w:num>
  <w:num w:numId="25">
    <w:abstractNumId w:val="27"/>
  </w:num>
  <w:num w:numId="26">
    <w:abstractNumId w:val="9"/>
  </w:num>
  <w:num w:numId="27">
    <w:abstractNumId w:val="8"/>
  </w:num>
  <w:num w:numId="28">
    <w:abstractNumId w:val="13"/>
  </w:num>
  <w:num w:numId="29">
    <w:abstractNumId w:val="4"/>
  </w:num>
  <w:num w:numId="30">
    <w:abstractNumId w:val="7"/>
  </w:num>
  <w:num w:numId="31">
    <w:abstractNumId w:val="15"/>
  </w:num>
  <w:num w:numId="32">
    <w:abstractNumId w:val="28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0C"/>
    <w:rsid w:val="0018000C"/>
    <w:rsid w:val="00392DC7"/>
    <w:rsid w:val="00413D85"/>
    <w:rsid w:val="005F3788"/>
    <w:rsid w:val="006641CC"/>
    <w:rsid w:val="0074045D"/>
    <w:rsid w:val="00870406"/>
    <w:rsid w:val="00F220C7"/>
    <w:rsid w:val="00F25E20"/>
    <w:rsid w:val="00FA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88DDE"/>
  <w15:chartTrackingRefBased/>
  <w15:docId w15:val="{C64516DA-0876-46F8-BA0E-6782D3E1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704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870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5E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0406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870406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87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87040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70406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5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F3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3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4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33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3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53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8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85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2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5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3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4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8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1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5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4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tEwQxOU3EbAXJfRwDUWuWFx2oytjY8YUc54U5Y7TfY/copy" TargetMode="External"/><Relationship Id="rId13" Type="http://schemas.openxmlformats.org/officeDocument/2006/relationships/hyperlink" Target="https://exceljet.net/things-you-should-know-about-vlooku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d3BYVQ6xIE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microsoft.com/en-us/office/vlookup-function-0bbc8083-26fe-4963-8ab8-93a18ad188a1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infoinspired.com/sheets-vs-excel-formula/vlookup-formula-in-excel-and-google-sheet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d3c33hcgiwev3.cloudfront.net/Wq_usw3TTyuv7rMN068rkA_1a49174562ec4482a47c94890b33f668_VLOOKUP-Example.xlsx?Expires=1617494400&amp;Signature=CRlmKLDXHsGbPipd1waJfjJcKBpC84sGRQDDu3oTENJgzg~xwStO-ow4MWrAduToSnBC8cLmzms~SKPk4Enpm6rSmu1jzNF73IIdSbc2B9U66o6ww5ElU3UYUpS62Jj10jyPIVUND4~HJVsxVQQ1ckJM9KEnIadgVGrETJua4ow_&amp;Key-Pair-Id=APKAJLTNE6QMUY6HBC5A" TargetMode="External"/><Relationship Id="rId14" Type="http://schemas.openxmlformats.org/officeDocument/2006/relationships/hyperlink" Target="https://edu.gcfglobal.org/en/excel-tips/how-to-use-excels-vlookup-function/1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4142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2021-04-02T21:48:00Z</cp:lastPrinted>
  <dcterms:created xsi:type="dcterms:W3CDTF">2021-04-02T21:50:00Z</dcterms:created>
  <dcterms:modified xsi:type="dcterms:W3CDTF">2021-04-02T21:50:00Z</dcterms:modified>
</cp:coreProperties>
</file>