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D47" w:rsidRDefault="004B7D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4B7D47" w:rsidRPr="00DA6159" w:rsidRDefault="00ED66DF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  <w:lang w:val="ru-RU"/>
        </w:rPr>
      </w:pPr>
      <w:bookmarkStart w:id="0" w:name="_heading=h.gjdgxs" w:colFirst="0" w:colLast="0"/>
      <w:bookmarkEnd w:id="0"/>
      <w:r w:rsidRPr="00DA6159">
        <w:rPr>
          <w:rFonts w:ascii="Arial" w:eastAsia="Arial" w:hAnsi="Arial" w:cs="Arial"/>
          <w:b/>
          <w:bCs/>
          <w:sz w:val="24"/>
          <w:szCs w:val="24"/>
          <w:lang w:val="ru-RU"/>
        </w:rPr>
        <w:t>Внимание!</w:t>
      </w:r>
      <w:r>
        <w:rPr>
          <w:rFonts w:ascii="Arial" w:eastAsia="Arial" w:hAnsi="Arial" w:cs="Arial"/>
          <w:sz w:val="24"/>
          <w:szCs w:val="24"/>
        </w:rPr>
        <w:t> </w:t>
      </w:r>
      <w:r w:rsidRPr="00DA6159">
        <w:rPr>
          <w:rFonts w:ascii="Arial" w:eastAsia="Arial" w:hAnsi="Arial" w:cs="Arial"/>
          <w:sz w:val="24"/>
          <w:szCs w:val="24"/>
          <w:lang w:val="ru-RU"/>
        </w:rPr>
        <w:t>Для выполнения тестовых заданий скачайте и откройте массив данных по ссылке:</w:t>
      </w:r>
      <w:r>
        <w:rPr>
          <w:rFonts w:ascii="Arial" w:eastAsia="Arial" w:hAnsi="Arial" w:cs="Arial"/>
          <w:sz w:val="24"/>
          <w:szCs w:val="24"/>
        </w:rPr>
        <w:t> </w:t>
      </w:r>
    </w:p>
    <w:p w:rsidR="004B7D47" w:rsidRDefault="00ED66DF">
      <w:pPr>
        <w:rPr>
          <w:rFonts w:ascii="Arial" w:eastAsia="Arial" w:hAnsi="Arial" w:cs="Arial"/>
          <w:sz w:val="24"/>
          <w:szCs w:val="24"/>
        </w:rPr>
      </w:pPr>
      <w:hyperlink r:id="rId7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1. Во вкладке "Данные об аудитории" информация о пользователях, посетивших наше приложение в ноябре. Чему </w:t>
      </w:r>
      <w:proofErr w:type="gramStart"/>
      <w:r w:rsidRPr="00DA6159">
        <w:rPr>
          <w:rFonts w:ascii="Arial" w:eastAsia="Arial" w:hAnsi="Arial" w:cs="Arial"/>
          <w:sz w:val="24"/>
          <w:szCs w:val="24"/>
          <w:lang w:val="ru-RU"/>
        </w:rPr>
        <w:t>равен</w:t>
      </w:r>
      <w:proofErr w:type="gramEnd"/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MAU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продукта?</w:t>
      </w:r>
      <w:r>
        <w:rPr>
          <w:rFonts w:ascii="Arial" w:eastAsia="Arial" w:hAnsi="Arial" w:cs="Arial"/>
          <w:sz w:val="24"/>
          <w:szCs w:val="24"/>
        </w:rPr>
        <w:t> 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MAU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Monthly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DA6159">
        <w:rPr>
          <w:rFonts w:ascii="Arial" w:eastAsia="Arial" w:hAnsi="Arial" w:cs="Arial"/>
          <w:sz w:val="20"/>
          <w:szCs w:val="20"/>
          <w:lang w:val="ru-RU"/>
        </w:rPr>
        <w:t>)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DA6159">
        <w:rPr>
          <w:rFonts w:ascii="Arial" w:eastAsia="Arial" w:hAnsi="Arial" w:cs="Arial"/>
          <w:sz w:val="20"/>
          <w:szCs w:val="20"/>
          <w:lang w:val="ru-RU"/>
        </w:rPr>
        <w:t>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:rsidR="004B7D47" w:rsidRPr="00DA6159" w:rsidRDefault="00ED66D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DA6159">
        <w:rPr>
          <w:rFonts w:ascii="Arial" w:eastAsia="Arial" w:hAnsi="Arial" w:cs="Arial"/>
          <w:sz w:val="20"/>
          <w:szCs w:val="20"/>
          <w:highlight w:val="yellow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highlight w:val="yellow"/>
          <w:lang w:val="ru-RU"/>
        </w:rPr>
        <w:t>7639</w:t>
      </w:r>
      <w:r>
        <w:rPr>
          <w:rFonts w:ascii="Arial" w:eastAsia="Arial" w:hAnsi="Arial" w:cs="Arial"/>
          <w:sz w:val="20"/>
          <w:szCs w:val="20"/>
        </w:rPr>
        <w:pict>
          <v:shape id="_x0000_i1026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16814</w:t>
      </w:r>
      <w:r>
        <w:rPr>
          <w:rFonts w:ascii="Arial" w:eastAsia="Arial" w:hAnsi="Arial" w:cs="Arial"/>
          <w:sz w:val="20"/>
          <w:szCs w:val="20"/>
        </w:rPr>
        <w:pict>
          <v:shape id="_x0000_i1027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10482</w:t>
      </w:r>
      <w:r>
        <w:rPr>
          <w:rFonts w:ascii="Arial" w:eastAsia="Arial" w:hAnsi="Arial" w:cs="Arial"/>
          <w:sz w:val="20"/>
          <w:szCs w:val="20"/>
        </w:rPr>
        <w:pict>
          <v:shape id="_x0000_i1028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16529</w:t>
      </w:r>
    </w:p>
    <w:p w:rsidR="004B7D47" w:rsidRPr="00DA6159" w:rsidRDefault="004B7D4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2.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DAU 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DAU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Daily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DA6159">
        <w:rPr>
          <w:rFonts w:ascii="Arial" w:eastAsia="Arial" w:hAnsi="Arial" w:cs="Arial"/>
          <w:sz w:val="20"/>
          <w:szCs w:val="20"/>
          <w:lang w:val="ru-RU"/>
        </w:rPr>
        <w:t>)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я бы один раз в течение дня. </w:t>
      </w:r>
      <w:proofErr w:type="gramStart"/>
      <w:r>
        <w:rPr>
          <w:rFonts w:ascii="Arial" w:eastAsia="Arial" w:hAnsi="Arial" w:cs="Arial"/>
          <w:sz w:val="20"/>
          <w:szCs w:val="20"/>
        </w:rPr>
        <w:t>DAU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день.</w:t>
      </w:r>
      <w:proofErr w:type="gramEnd"/>
    </w:p>
    <w:p w:rsidR="004B7D47" w:rsidRPr="00DA6159" w:rsidRDefault="00ED66D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29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255</w:t>
      </w:r>
      <w:r>
        <w:rPr>
          <w:rFonts w:ascii="Arial" w:eastAsia="Arial" w:hAnsi="Arial" w:cs="Arial"/>
          <w:sz w:val="20"/>
          <w:szCs w:val="20"/>
        </w:rPr>
        <w:pict>
          <v:shape id="_x0000_i1030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490</w:t>
      </w:r>
      <w:r w:rsidRPr="00DA6159">
        <w:rPr>
          <w:rFonts w:ascii="Arial" w:eastAsia="Arial" w:hAnsi="Arial" w:cs="Arial"/>
          <w:sz w:val="20"/>
          <w:szCs w:val="20"/>
          <w:highlight w:val="yellow"/>
        </w:rPr>
        <w:pict>
          <v:shape id="_x0000_i1031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highlight w:val="yellow"/>
          <w:lang w:val="ru-RU"/>
        </w:rPr>
        <w:t>560</w:t>
      </w:r>
      <w:r>
        <w:rPr>
          <w:rFonts w:ascii="Arial" w:eastAsia="Arial" w:hAnsi="Arial" w:cs="Arial"/>
          <w:sz w:val="20"/>
          <w:szCs w:val="20"/>
        </w:rPr>
        <w:pict>
          <v:shape id="_x0000_i1032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483</w:t>
      </w:r>
    </w:p>
    <w:p w:rsidR="004B7D47" w:rsidRPr="00DA6159" w:rsidRDefault="004B7D4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3. Используя вкладку "Данные об аудитории"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, посчитайте, чему будет равен </w:t>
      </w:r>
      <w:r>
        <w:rPr>
          <w:rFonts w:ascii="Arial" w:eastAsia="Arial" w:hAnsi="Arial" w:cs="Arial"/>
          <w:sz w:val="24"/>
          <w:szCs w:val="24"/>
        </w:rPr>
        <w:t>retention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>
        <w:rPr>
          <w:rFonts w:ascii="Arial" w:eastAsia="Arial" w:hAnsi="Arial" w:cs="Arial"/>
          <w:sz w:val="24"/>
          <w:szCs w:val="24"/>
        </w:rPr>
        <w:t> 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Retention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к времени после первоначального взаимодействия. </w:t>
      </w:r>
      <w:proofErr w:type="gramStart"/>
      <w:r>
        <w:rPr>
          <w:rFonts w:ascii="Arial" w:eastAsia="Arial" w:hAnsi="Arial" w:cs="Arial"/>
          <w:sz w:val="20"/>
          <w:szCs w:val="20"/>
        </w:rPr>
        <w:t>Retention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proofErr w:type="gramEnd"/>
    </w:p>
    <w:p w:rsidR="004B7D47" w:rsidRPr="00DA6159" w:rsidRDefault="00ED66D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33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28,3%</w:t>
      </w:r>
      <w:r w:rsidRPr="00DA6159">
        <w:rPr>
          <w:rFonts w:ascii="Arial" w:eastAsia="Arial" w:hAnsi="Arial" w:cs="Arial"/>
          <w:sz w:val="20"/>
          <w:szCs w:val="20"/>
          <w:highlight w:val="yellow"/>
        </w:rPr>
        <w:pict>
          <v:shape id="_x0000_i1034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highlight w:val="yellow"/>
          <w:lang w:val="ru-RU"/>
        </w:rPr>
        <w:t>26,6</w:t>
      </w:r>
      <w:r w:rsidRPr="00DA6159">
        <w:rPr>
          <w:rFonts w:ascii="Arial" w:eastAsia="Arial" w:hAnsi="Arial" w:cs="Arial"/>
          <w:sz w:val="20"/>
          <w:szCs w:val="20"/>
          <w:lang w:val="ru-RU"/>
        </w:rPr>
        <w:t>%</w:t>
      </w:r>
      <w:r>
        <w:rPr>
          <w:rFonts w:ascii="Arial" w:eastAsia="Arial" w:hAnsi="Arial" w:cs="Arial"/>
          <w:sz w:val="20"/>
          <w:szCs w:val="20"/>
        </w:rPr>
        <w:pict>
          <v:shape id="_x0000_i1035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38,5%</w:t>
      </w:r>
      <w:r>
        <w:rPr>
          <w:rFonts w:ascii="Arial" w:eastAsia="Arial" w:hAnsi="Arial" w:cs="Arial"/>
          <w:sz w:val="20"/>
          <w:szCs w:val="20"/>
        </w:rPr>
        <w:pict>
          <v:shape id="_x0000_i1036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32,7</w:t>
      </w:r>
      <w:r w:rsidRPr="00DA6159">
        <w:rPr>
          <w:rFonts w:ascii="Arial" w:eastAsia="Arial" w:hAnsi="Arial" w:cs="Arial"/>
          <w:sz w:val="20"/>
          <w:szCs w:val="20"/>
          <w:lang w:val="ru-RU"/>
        </w:rPr>
        <w:t>%</w:t>
      </w:r>
    </w:p>
    <w:p w:rsidR="004B7D47" w:rsidRPr="00DA6159" w:rsidRDefault="004B7D4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4. На графике изображены </w:t>
      </w:r>
      <w:r>
        <w:rPr>
          <w:rFonts w:ascii="Arial" w:eastAsia="Arial" w:hAnsi="Arial" w:cs="Arial"/>
          <w:sz w:val="24"/>
          <w:szCs w:val="24"/>
        </w:rPr>
        <w:t>retention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>
        <w:rPr>
          <w:rFonts w:ascii="Arial" w:eastAsia="Arial" w:hAnsi="Arial" w:cs="Arial"/>
          <w:sz w:val="24"/>
          <w:szCs w:val="24"/>
        </w:rPr>
        <w:t> </w:t>
      </w:r>
    </w:p>
    <w:p w:rsidR="004B7D47" w:rsidRDefault="00ED66DF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DA6159">
        <w:rPr>
          <w:rFonts w:ascii="Arial" w:eastAsia="Arial" w:hAnsi="Arial" w:cs="Arial"/>
          <w:color w:val="FF0000"/>
          <w:sz w:val="24"/>
          <w:szCs w:val="24"/>
          <w:lang w:val="ru-RU"/>
        </w:rPr>
        <w:lastRenderedPageBreak/>
        <w:t>Ваш ответ:</w:t>
      </w:r>
      <w:r w:rsidR="00DA6159" w:rsidRPr="00DA6159">
        <w:rPr>
          <w:lang w:val="ru-RU"/>
        </w:rPr>
        <w:t xml:space="preserve"> </w:t>
      </w:r>
      <w:r w:rsidR="00DA6159" w:rsidRPr="00DA6159">
        <w:rPr>
          <w:rFonts w:ascii="Arial" w:eastAsia="Arial" w:hAnsi="Arial" w:cs="Arial"/>
          <w:sz w:val="24"/>
          <w:szCs w:val="24"/>
          <w:lang w:val="ru-RU"/>
        </w:rPr>
        <w:t xml:space="preserve">У голубого продукта удержание лучше: после </w:t>
      </w:r>
      <w:proofErr w:type="spellStart"/>
      <w:r w:rsidR="00DA6159" w:rsidRPr="00DA6159">
        <w:rPr>
          <w:rFonts w:ascii="Arial" w:eastAsia="Arial" w:hAnsi="Arial" w:cs="Arial"/>
          <w:sz w:val="24"/>
          <w:szCs w:val="24"/>
          <w:lang w:val="ru-RU"/>
        </w:rPr>
        <w:t>Day</w:t>
      </w:r>
      <w:proofErr w:type="spellEnd"/>
      <w:r w:rsidR="00DA6159" w:rsidRPr="00DA6159">
        <w:rPr>
          <w:rFonts w:ascii="Arial" w:eastAsia="Arial" w:hAnsi="Arial" w:cs="Arial"/>
          <w:sz w:val="24"/>
          <w:szCs w:val="24"/>
          <w:lang w:val="ru-RU"/>
        </w:rPr>
        <w:t xml:space="preserve"> 2 кривая  </w:t>
      </w:r>
      <w:r w:rsidR="00DA6159">
        <w:rPr>
          <w:rFonts w:ascii="Arial" w:eastAsia="Arial" w:hAnsi="Arial" w:cs="Arial"/>
          <w:sz w:val="24"/>
          <w:szCs w:val="24"/>
          <w:lang w:val="ru-RU"/>
        </w:rPr>
        <w:t xml:space="preserve">выравнивается </w:t>
      </w:r>
      <w:r w:rsidR="00DA6159" w:rsidRPr="00DA6159">
        <w:rPr>
          <w:rFonts w:ascii="Arial" w:eastAsia="Arial" w:hAnsi="Arial" w:cs="Arial"/>
          <w:sz w:val="24"/>
          <w:szCs w:val="24"/>
          <w:lang w:val="ru-RU"/>
        </w:rPr>
        <w:t xml:space="preserve">и к </w:t>
      </w:r>
      <w:proofErr w:type="spellStart"/>
      <w:r w:rsidR="00DA6159" w:rsidRPr="00DA6159">
        <w:rPr>
          <w:rFonts w:ascii="Arial" w:eastAsia="Arial" w:hAnsi="Arial" w:cs="Arial"/>
          <w:sz w:val="24"/>
          <w:szCs w:val="24"/>
          <w:lang w:val="ru-RU"/>
        </w:rPr>
        <w:t>Day</w:t>
      </w:r>
      <w:proofErr w:type="spellEnd"/>
      <w:r w:rsidR="00DA6159" w:rsidRPr="00DA6159">
        <w:rPr>
          <w:rFonts w:ascii="Arial" w:eastAsia="Arial" w:hAnsi="Arial" w:cs="Arial"/>
          <w:sz w:val="24"/>
          <w:szCs w:val="24"/>
          <w:lang w:val="ru-RU"/>
        </w:rPr>
        <w:t xml:space="preserve"> 7 остается около 38–40% пользователей. У розового продукта удержание быстро падает почти до нуля уже к </w:t>
      </w:r>
      <w:proofErr w:type="spellStart"/>
      <w:r w:rsidR="00DA6159" w:rsidRPr="00DA6159">
        <w:rPr>
          <w:rFonts w:ascii="Arial" w:eastAsia="Arial" w:hAnsi="Arial" w:cs="Arial"/>
          <w:sz w:val="24"/>
          <w:szCs w:val="24"/>
          <w:lang w:val="ru-RU"/>
        </w:rPr>
        <w:t>Day</w:t>
      </w:r>
      <w:proofErr w:type="spellEnd"/>
      <w:r w:rsidR="00DA6159" w:rsidRPr="00DA6159">
        <w:rPr>
          <w:rFonts w:ascii="Arial" w:eastAsia="Arial" w:hAnsi="Arial" w:cs="Arial"/>
          <w:sz w:val="24"/>
          <w:szCs w:val="24"/>
          <w:lang w:val="ru-RU"/>
        </w:rPr>
        <w:t xml:space="preserve"> 5. Значит, первый продукт лучше удерживает аудиторию в средне- и долгосрочном периоде</w:t>
      </w:r>
    </w:p>
    <w:p w:rsidR="004B7D47" w:rsidRPr="00DA6159" w:rsidRDefault="004B7D47">
      <w:pPr>
        <w:rPr>
          <w:lang w:val="ru-RU"/>
        </w:rPr>
      </w:pP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5. Во вкладке "Данные об аудитории" есть информация о том, сколько объявлений посмотрел каждый пользователь (</w:t>
      </w:r>
      <w:r>
        <w:rPr>
          <w:rFonts w:ascii="Arial" w:eastAsia="Arial" w:hAnsi="Arial" w:cs="Arial"/>
          <w:sz w:val="24"/>
          <w:szCs w:val="24"/>
        </w:rPr>
        <w:t>view</w:t>
      </w:r>
      <w:r w:rsidRPr="00DA6159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adverts</w:t>
      </w:r>
      <w:r w:rsidRPr="00DA6159">
        <w:rPr>
          <w:rFonts w:ascii="Arial" w:eastAsia="Arial" w:hAnsi="Arial" w:cs="Arial"/>
          <w:sz w:val="24"/>
          <w:szCs w:val="24"/>
          <w:lang w:val="ru-RU"/>
        </w:rPr>
        <w:t>). Посчитайте пользо</w:t>
      </w:r>
      <w:r w:rsidRPr="00DA6159">
        <w:rPr>
          <w:rFonts w:ascii="Arial" w:eastAsia="Arial" w:hAnsi="Arial" w:cs="Arial"/>
          <w:sz w:val="24"/>
          <w:szCs w:val="24"/>
          <w:lang w:val="ru-RU"/>
        </w:rPr>
        <w:t>вательскую конверсию в просмотр объявления за ноябрь? (в пользователях)</w:t>
      </w:r>
      <w:r>
        <w:rPr>
          <w:rFonts w:ascii="Arial" w:eastAsia="Arial" w:hAnsi="Arial" w:cs="Arial"/>
          <w:sz w:val="24"/>
          <w:szCs w:val="24"/>
        </w:rPr>
        <w:t> 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DA6159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екламному баннеру. </w:t>
      </w:r>
    </w:p>
    <w:p w:rsidR="004B7D47" w:rsidRPr="00DA6159" w:rsidRDefault="00ED66D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37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41,8%</w:t>
      </w:r>
      <w:r>
        <w:rPr>
          <w:rFonts w:ascii="Arial" w:eastAsia="Arial" w:hAnsi="Arial" w:cs="Arial"/>
          <w:sz w:val="20"/>
          <w:szCs w:val="20"/>
        </w:rPr>
        <w:pict>
          <v:shape id="_x0000_i1038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54,7%</w:t>
      </w:r>
      <w:r>
        <w:rPr>
          <w:rFonts w:ascii="Arial" w:eastAsia="Arial" w:hAnsi="Arial" w:cs="Arial"/>
          <w:sz w:val="20"/>
          <w:szCs w:val="20"/>
        </w:rPr>
        <w:pict>
          <v:shape id="_x0000_i1039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highlight w:val="yellow"/>
          <w:lang w:val="ru-RU"/>
        </w:rPr>
        <w:t>46,3</w:t>
      </w:r>
      <w:r w:rsidRPr="00DA6159">
        <w:rPr>
          <w:rFonts w:ascii="Arial" w:eastAsia="Arial" w:hAnsi="Arial" w:cs="Arial"/>
          <w:sz w:val="20"/>
          <w:szCs w:val="20"/>
          <w:lang w:val="ru-RU"/>
        </w:rPr>
        <w:t>%</w:t>
      </w:r>
      <w:r>
        <w:rPr>
          <w:rFonts w:ascii="Arial" w:eastAsia="Arial" w:hAnsi="Arial" w:cs="Arial"/>
          <w:sz w:val="20"/>
          <w:szCs w:val="20"/>
        </w:rPr>
        <w:pict>
          <v:shape id="_x0000_i1040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39%</w:t>
      </w:r>
    </w:p>
    <w:p w:rsidR="004B7D47" w:rsidRPr="00DA6159" w:rsidRDefault="004B7D4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4B7D47" w:rsidRPr="00DA6159" w:rsidRDefault="00ED66D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41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4,9</w:t>
      </w:r>
      <w:r>
        <w:rPr>
          <w:rFonts w:ascii="Arial" w:eastAsia="Arial" w:hAnsi="Arial" w:cs="Arial"/>
          <w:sz w:val="20"/>
          <w:szCs w:val="20"/>
        </w:rPr>
        <w:pict>
          <v:shape id="_x0000_i1042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6,2</w:t>
      </w:r>
      <w:r>
        <w:rPr>
          <w:rFonts w:ascii="Arial" w:eastAsia="Arial" w:hAnsi="Arial" w:cs="Arial"/>
          <w:sz w:val="20"/>
          <w:szCs w:val="20"/>
        </w:rPr>
        <w:pict>
          <v:shape id="_x0000_i1043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5,3</w:t>
      </w:r>
      <w:r w:rsidRPr="00DA6159">
        <w:rPr>
          <w:rFonts w:ascii="Arial" w:eastAsia="Arial" w:hAnsi="Arial" w:cs="Arial"/>
          <w:sz w:val="20"/>
          <w:szCs w:val="20"/>
          <w:highlight w:val="yellow"/>
        </w:rPr>
        <w:pict>
          <v:shape id="_x0000_i1044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highlight w:val="yellow"/>
          <w:lang w:val="ru-RU"/>
        </w:rPr>
        <w:t>2,9</w:t>
      </w:r>
    </w:p>
    <w:p w:rsidR="004B7D47" w:rsidRPr="00DA6159" w:rsidRDefault="004B7D4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7. Мы провели опрос среди 2000 пользователей. Из них 500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«критики», 1200 «сторонники» и 300 «нейтралы». Посчитайте, чему будет равен </w:t>
      </w:r>
      <w:r>
        <w:rPr>
          <w:rFonts w:ascii="Arial" w:eastAsia="Arial" w:hAnsi="Arial" w:cs="Arial"/>
          <w:sz w:val="24"/>
          <w:szCs w:val="24"/>
        </w:rPr>
        <w:t>NPS 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DA6159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DA6159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Net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Promoter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Score</w:t>
      </w:r>
      <w:r w:rsidRPr="00DA6159">
        <w:rPr>
          <w:rFonts w:ascii="Arial" w:eastAsia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>
        <w:rPr>
          <w:rFonts w:ascii="Arial" w:eastAsia="Arial" w:hAnsi="Arial" w:cs="Arial"/>
          <w:sz w:val="20"/>
          <w:szCs w:val="20"/>
        </w:rPr>
        <w:t>Promoters</w:t>
      </w:r>
      <w:r w:rsidRPr="00DA6159">
        <w:rPr>
          <w:rFonts w:ascii="Arial" w:eastAsia="Arial" w:hAnsi="Arial" w:cs="Arial"/>
          <w:sz w:val="20"/>
          <w:szCs w:val="20"/>
          <w:lang w:val="ru-RU"/>
        </w:rPr>
        <w:t>) , Нейтралы (</w:t>
      </w:r>
      <w:r>
        <w:rPr>
          <w:rFonts w:ascii="Arial" w:eastAsia="Arial" w:hAnsi="Arial" w:cs="Arial"/>
          <w:sz w:val="20"/>
          <w:szCs w:val="20"/>
        </w:rPr>
        <w:t>Passi</w:t>
      </w:r>
      <w:r>
        <w:rPr>
          <w:rFonts w:ascii="Arial" w:eastAsia="Arial" w:hAnsi="Arial" w:cs="Arial"/>
          <w:sz w:val="20"/>
          <w:szCs w:val="20"/>
        </w:rPr>
        <w:t>ves</w:t>
      </w:r>
      <w:r w:rsidRPr="00DA6159">
        <w:rPr>
          <w:rFonts w:ascii="Arial" w:eastAsia="Arial" w:hAnsi="Arial" w:cs="Arial"/>
          <w:sz w:val="20"/>
          <w:szCs w:val="20"/>
          <w:lang w:val="ru-RU"/>
        </w:rPr>
        <w:t>),  Критики (</w:t>
      </w:r>
      <w:r>
        <w:rPr>
          <w:rFonts w:ascii="Arial" w:eastAsia="Arial" w:hAnsi="Arial" w:cs="Arial"/>
          <w:sz w:val="20"/>
          <w:szCs w:val="20"/>
        </w:rPr>
        <w:t>Detractors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). </w:t>
      </w:r>
      <w:proofErr w:type="gramStart"/>
      <w:r>
        <w:rPr>
          <w:rFonts w:ascii="Arial" w:eastAsia="Arial" w:hAnsi="Arial" w:cs="Arial"/>
          <w:sz w:val="20"/>
          <w:szCs w:val="20"/>
        </w:rPr>
        <w:t>NPS</w: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 высчитывается как (% сторонников - % критиков).</w:t>
      </w:r>
      <w:proofErr w:type="gramEnd"/>
    </w:p>
    <w:p w:rsidR="004B7D47" w:rsidRPr="00DA6159" w:rsidRDefault="00ED66D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45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30%</w:t>
      </w:r>
      <w:r>
        <w:rPr>
          <w:rFonts w:ascii="Arial" w:eastAsia="Arial" w:hAnsi="Arial" w:cs="Arial"/>
          <w:sz w:val="20"/>
          <w:szCs w:val="20"/>
        </w:rPr>
        <w:pict>
          <v:shape id="_x0000_i1046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43%</w:t>
      </w:r>
      <w:r>
        <w:rPr>
          <w:rFonts w:ascii="Arial" w:eastAsia="Arial" w:hAnsi="Arial" w:cs="Arial"/>
          <w:sz w:val="20"/>
          <w:szCs w:val="20"/>
        </w:rPr>
        <w:pict>
          <v:shape id="_x0000_i1047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40%</w:t>
      </w:r>
      <w:r w:rsidRPr="00DA6159">
        <w:rPr>
          <w:rFonts w:ascii="Arial" w:eastAsia="Arial" w:hAnsi="Arial" w:cs="Arial"/>
          <w:sz w:val="20"/>
          <w:szCs w:val="20"/>
          <w:highlight w:val="yellow"/>
        </w:rPr>
        <w:pict>
          <v:shape id="_x0000_i1048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highlight w:val="yellow"/>
          <w:lang w:val="ru-RU"/>
        </w:rPr>
        <w:t>35%</w:t>
      </w:r>
      <w:r w:rsidRPr="00DA6159">
        <w:rPr>
          <w:rFonts w:ascii="Arial" w:eastAsia="Arial" w:hAnsi="Arial" w:cs="Arial"/>
          <w:sz w:val="20"/>
          <w:szCs w:val="20"/>
          <w:lang w:val="ru-RU"/>
        </w:rPr>
        <w:br/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8. Во вкладке "Данные АБ-тестов" результаты трех несвязанных АБ тестов для </w:t>
      </w:r>
      <w:r>
        <w:rPr>
          <w:rFonts w:ascii="Arial" w:eastAsia="Arial" w:hAnsi="Arial" w:cs="Arial"/>
          <w:sz w:val="24"/>
          <w:szCs w:val="24"/>
        </w:rPr>
        <w:t>ARPU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(общая выручка/общее количество пользователей).</w:t>
      </w:r>
      <w:r w:rsidRPr="00DA6159">
        <w:rPr>
          <w:rFonts w:ascii="Arial" w:eastAsia="Arial" w:hAnsi="Arial" w:cs="Arial"/>
          <w:sz w:val="24"/>
          <w:szCs w:val="24"/>
          <w:lang w:val="ru-RU"/>
        </w:rPr>
        <w:br/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Посмотрите на результаты тестов и интерпретируйте их. Напишите значения </w:t>
      </w:r>
      <w:r>
        <w:rPr>
          <w:rFonts w:ascii="Arial" w:eastAsia="Arial" w:hAnsi="Arial" w:cs="Arial"/>
          <w:sz w:val="24"/>
          <w:szCs w:val="24"/>
        </w:rPr>
        <w:t>p</w:t>
      </w:r>
      <w:r w:rsidRPr="00DA6159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DA6159">
        <w:rPr>
          <w:rFonts w:ascii="Arial" w:eastAsia="Arial" w:hAnsi="Arial" w:cs="Arial"/>
          <w:sz w:val="24"/>
          <w:szCs w:val="24"/>
          <w:lang w:val="ru-RU"/>
        </w:rPr>
        <w:t>, которые вы получили.</w:t>
      </w:r>
      <w:r w:rsidRPr="00DA6159">
        <w:rPr>
          <w:rFonts w:ascii="Arial" w:eastAsia="Arial" w:hAnsi="Arial" w:cs="Arial"/>
          <w:sz w:val="24"/>
          <w:szCs w:val="24"/>
          <w:lang w:val="ru-RU"/>
        </w:rPr>
        <w:br/>
        <w:t xml:space="preserve">Подготовьте выводы и рекомендации. </w:t>
      </w:r>
      <w:r w:rsidRPr="00DA6159">
        <w:rPr>
          <w:rFonts w:ascii="Arial" w:eastAsia="Arial" w:hAnsi="Arial" w:cs="Arial"/>
          <w:sz w:val="24"/>
          <w:szCs w:val="24"/>
          <w:lang w:val="ru-RU"/>
        </w:rPr>
        <w:br/>
      </w:r>
      <w:r w:rsidRPr="00DA6159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DA6159">
        <w:rPr>
          <w:rFonts w:ascii="Arial" w:eastAsia="Arial" w:hAnsi="Arial" w:cs="Arial"/>
          <w:sz w:val="24"/>
          <w:szCs w:val="24"/>
          <w:lang w:val="ru-RU"/>
        </w:rPr>
        <w:t>_</w:t>
      </w:r>
      <w:proofErr w:type="spellStart"/>
      <w:r>
        <w:rPr>
          <w:rFonts w:ascii="Arial" w:eastAsia="Arial" w:hAnsi="Arial" w:cs="Arial"/>
          <w:sz w:val="24"/>
          <w:szCs w:val="24"/>
        </w:rPr>
        <w:t>num</w:t>
      </w:r>
      <w:proofErr w:type="spellEnd"/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- номер эксперимента</w:t>
      </w:r>
      <w:r w:rsidRPr="00DA6159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DA6159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group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Pr="00DA6159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user</w:t>
      </w:r>
      <w:r w:rsidRPr="00DA6159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id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id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пользователя</w:t>
      </w:r>
      <w:r w:rsidRPr="00DA6159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revenue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:rsidR="00DA6159" w:rsidRPr="00DA6159" w:rsidRDefault="00ED66DF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  <w:r w:rsidR="00DA6159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DA6159" w:rsidRPr="00DA6159">
        <w:rPr>
          <w:rFonts w:ascii="Arial" w:eastAsia="Arial" w:hAnsi="Arial" w:cs="Arial"/>
          <w:sz w:val="24"/>
          <w:szCs w:val="24"/>
          <w:lang w:val="ru-RU"/>
        </w:rPr>
        <w:t xml:space="preserve">Для сравнения ARPU между контрольной и тестовой группами был использован непараметрический тест </w:t>
      </w:r>
      <w:proofErr w:type="spellStart"/>
      <w:r w:rsidR="00DA6159" w:rsidRPr="00DA6159">
        <w:rPr>
          <w:rFonts w:ascii="Arial" w:eastAsia="Arial" w:hAnsi="Arial" w:cs="Arial"/>
          <w:sz w:val="24"/>
          <w:szCs w:val="24"/>
          <w:lang w:val="ru-RU"/>
        </w:rPr>
        <w:t>Mann</w:t>
      </w:r>
      <w:proofErr w:type="spellEnd"/>
      <w:r w:rsidR="00DA6159" w:rsidRPr="00DA6159">
        <w:rPr>
          <w:rFonts w:ascii="Arial" w:eastAsia="Arial" w:hAnsi="Arial" w:cs="Arial"/>
          <w:sz w:val="24"/>
          <w:szCs w:val="24"/>
          <w:lang w:val="ru-RU"/>
        </w:rPr>
        <w:t>–</w:t>
      </w:r>
      <w:proofErr w:type="spellStart"/>
      <w:r w:rsidR="00DA6159" w:rsidRPr="00DA6159">
        <w:rPr>
          <w:rFonts w:ascii="Arial" w:eastAsia="Arial" w:hAnsi="Arial" w:cs="Arial"/>
          <w:sz w:val="24"/>
          <w:szCs w:val="24"/>
          <w:lang w:val="ru-RU"/>
        </w:rPr>
        <w:t>Whitney</w:t>
      </w:r>
      <w:proofErr w:type="spellEnd"/>
      <w:r w:rsidR="00DA6159" w:rsidRPr="00DA6159">
        <w:rPr>
          <w:rFonts w:ascii="Arial" w:eastAsia="Arial" w:hAnsi="Arial" w:cs="Arial"/>
          <w:sz w:val="24"/>
          <w:szCs w:val="24"/>
          <w:lang w:val="ru-RU"/>
        </w:rPr>
        <w:t xml:space="preserve"> U, так как распределение выручки обычно имеет сильную асимметрию и выбросы, что може</w:t>
      </w:r>
      <w:r w:rsidR="00DA6159">
        <w:rPr>
          <w:rFonts w:ascii="Arial" w:eastAsia="Arial" w:hAnsi="Arial" w:cs="Arial"/>
          <w:sz w:val="24"/>
          <w:szCs w:val="24"/>
          <w:lang w:val="ru-RU"/>
        </w:rPr>
        <w:t>т нарушать предпосылки t-теста.</w:t>
      </w:r>
    </w:p>
    <w:p w:rsidR="00DA6159" w:rsidRPr="00DA6159" w:rsidRDefault="00DA6159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Эксперимент 1</w:t>
      </w:r>
    </w:p>
    <w:p w:rsidR="00DA6159" w:rsidRPr="00DA6159" w:rsidRDefault="00DA6159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p-</w:t>
      </w:r>
      <w:proofErr w:type="spellStart"/>
      <w:r w:rsidRPr="00DA6159">
        <w:rPr>
          <w:rFonts w:ascii="Arial" w:eastAsia="Arial" w:hAnsi="Arial" w:cs="Arial"/>
          <w:sz w:val="24"/>
          <w:szCs w:val="24"/>
          <w:lang w:val="ru-RU"/>
        </w:rPr>
        <w:t>value</w:t>
      </w:r>
      <w:proofErr w:type="spellEnd"/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= 0,689.</w:t>
      </w:r>
    </w:p>
    <w:p w:rsidR="00DA6159" w:rsidRPr="00DA6159" w:rsidRDefault="00DA6159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Статистически значимых различий между контрольной и тестовой группами не обнаружено.</w:t>
      </w:r>
    </w:p>
    <w:p w:rsidR="00DA6159" w:rsidRPr="00DA6159" w:rsidRDefault="00DA6159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Распределения ARPU практически не отличаются</w:t>
      </w:r>
      <w:r>
        <w:rPr>
          <w:rFonts w:ascii="Arial" w:eastAsia="Arial" w:hAnsi="Arial" w:cs="Arial"/>
          <w:sz w:val="24"/>
          <w:szCs w:val="24"/>
          <w:lang w:val="ru-RU"/>
        </w:rPr>
        <w:t>.</w:t>
      </w:r>
    </w:p>
    <w:p w:rsidR="00DA6159" w:rsidRPr="00DA6159" w:rsidRDefault="00DA6159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Эксперимент 2</w:t>
      </w:r>
    </w:p>
    <w:p w:rsidR="00DA6159" w:rsidRPr="00DA6159" w:rsidRDefault="00DA6159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p-</w:t>
      </w:r>
      <w:proofErr w:type="spellStart"/>
      <w:r w:rsidRPr="00DA6159">
        <w:rPr>
          <w:rFonts w:ascii="Arial" w:eastAsia="Arial" w:hAnsi="Arial" w:cs="Arial"/>
          <w:sz w:val="24"/>
          <w:szCs w:val="24"/>
          <w:lang w:val="ru-RU"/>
        </w:rPr>
        <w:t>value</w:t>
      </w:r>
      <w:proofErr w:type="spellEnd"/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= 0,0011.</w:t>
      </w:r>
    </w:p>
    <w:p w:rsidR="00DA6159" w:rsidRPr="00DA6159" w:rsidRDefault="00DA6159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Различие между группами статистически значимо. </w:t>
      </w:r>
      <w:proofErr w:type="gramStart"/>
      <w:r w:rsidRPr="00DA6159">
        <w:rPr>
          <w:rFonts w:ascii="Arial" w:eastAsia="Arial" w:hAnsi="Arial" w:cs="Arial"/>
          <w:sz w:val="24"/>
          <w:szCs w:val="24"/>
          <w:lang w:val="ru-RU"/>
        </w:rPr>
        <w:t>При этом ARPU в тестовой</w:t>
      </w:r>
      <w:r>
        <w:rPr>
          <w:rFonts w:ascii="Arial" w:eastAsia="Arial" w:hAnsi="Arial" w:cs="Arial"/>
          <w:sz w:val="24"/>
          <w:szCs w:val="24"/>
          <w:lang w:val="ru-RU"/>
        </w:rPr>
        <w:t xml:space="preserve"> группе ниже, чем в контрольной</w:t>
      </w:r>
      <w:r w:rsidRPr="00DA6159">
        <w:rPr>
          <w:rFonts w:ascii="Arial" w:eastAsia="Arial" w:hAnsi="Arial" w:cs="Arial"/>
          <w:sz w:val="24"/>
          <w:szCs w:val="24"/>
          <w:lang w:val="ru-RU"/>
        </w:rPr>
        <w:t>, поэтому тестовый вариант следует отклонить.</w:t>
      </w:r>
      <w:proofErr w:type="gramEnd"/>
    </w:p>
    <w:p w:rsidR="00DA6159" w:rsidRPr="00DA6159" w:rsidRDefault="00DA6159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:rsidR="00DA6159" w:rsidRPr="00DA6159" w:rsidRDefault="00DA6159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Эксперимент 3</w:t>
      </w:r>
    </w:p>
    <w:p w:rsidR="00DA6159" w:rsidRPr="00DA6159" w:rsidRDefault="00DA6159" w:rsidP="00DA6159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lastRenderedPageBreak/>
        <w:t>p-</w:t>
      </w:r>
      <w:proofErr w:type="spellStart"/>
      <w:r w:rsidRPr="00DA6159">
        <w:rPr>
          <w:rFonts w:ascii="Arial" w:eastAsia="Arial" w:hAnsi="Arial" w:cs="Arial"/>
          <w:sz w:val="24"/>
          <w:szCs w:val="24"/>
          <w:lang w:val="ru-RU"/>
        </w:rPr>
        <w:t>value</w:t>
      </w:r>
      <w:proofErr w:type="spellEnd"/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= 0,060.</w:t>
      </w:r>
    </w:p>
    <w:p w:rsidR="004B7D47" w:rsidRPr="00DA6159" w:rsidRDefault="00DA6159" w:rsidP="00ED66DF">
      <w:pPr>
        <w:spacing w:after="0" w:line="240" w:lineRule="auto"/>
        <w:rPr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Значение выше уровня значимости 0,05, поэтому статистически значи</w:t>
      </w:r>
      <w:r w:rsidR="00ED66DF">
        <w:rPr>
          <w:rFonts w:ascii="Arial" w:eastAsia="Arial" w:hAnsi="Arial" w:cs="Arial"/>
          <w:sz w:val="24"/>
          <w:szCs w:val="24"/>
          <w:lang w:val="ru-RU"/>
        </w:rPr>
        <w:t xml:space="preserve">мого эффекта обнаружить нельзя. </w:t>
      </w:r>
      <w:r w:rsidRPr="00DA6159">
        <w:rPr>
          <w:rFonts w:ascii="Arial" w:eastAsia="Arial" w:hAnsi="Arial" w:cs="Arial"/>
          <w:sz w:val="24"/>
          <w:szCs w:val="24"/>
          <w:lang w:val="ru-RU"/>
        </w:rPr>
        <w:t>При этом наблюдается положительный тренд ARPU, однако для принятия решения данных недостаточно.</w:t>
      </w:r>
    </w:p>
    <w:p w:rsidR="004B7D47" w:rsidRPr="00DA6159" w:rsidRDefault="004B7D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9. По </w:t>
      </w:r>
      <w:proofErr w:type="spellStart"/>
      <w:r w:rsidRPr="00DA6159">
        <w:rPr>
          <w:rFonts w:ascii="Arial" w:eastAsia="Arial" w:hAnsi="Arial" w:cs="Arial"/>
          <w:sz w:val="24"/>
          <w:szCs w:val="24"/>
          <w:lang w:val="ru-RU"/>
        </w:rPr>
        <w:t>датасету</w:t>
      </w:r>
      <w:proofErr w:type="spellEnd"/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с </w:t>
      </w:r>
      <w:proofErr w:type="spellStart"/>
      <w:r w:rsidRPr="00DA6159">
        <w:rPr>
          <w:rFonts w:ascii="Arial" w:eastAsia="Arial" w:hAnsi="Arial" w:cs="Arial"/>
          <w:sz w:val="24"/>
          <w:szCs w:val="24"/>
          <w:lang w:val="ru-RU"/>
        </w:rPr>
        <w:t>листерами</w:t>
      </w:r>
      <w:proofErr w:type="spellEnd"/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49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121.2</w:t>
      </w:r>
      <w:r w:rsidRPr="00ED66DF">
        <w:rPr>
          <w:rFonts w:ascii="Arial" w:eastAsia="Arial" w:hAnsi="Arial" w:cs="Arial"/>
          <w:sz w:val="20"/>
          <w:szCs w:val="20"/>
          <w:highlight w:val="yellow"/>
        </w:rPr>
        <w:pict>
          <v:shape id="_x0000_i1050" type="#_x0000_t75" style="width:18pt;height:15.6pt">
            <v:imagedata r:id="rId8" o:title=""/>
          </v:shape>
        </w:pict>
      </w:r>
      <w:r w:rsidRPr="00ED66DF">
        <w:rPr>
          <w:rFonts w:ascii="Arial" w:eastAsia="Arial" w:hAnsi="Arial" w:cs="Arial"/>
          <w:sz w:val="20"/>
          <w:szCs w:val="20"/>
          <w:highlight w:val="yellow"/>
          <w:lang w:val="ru-RU"/>
        </w:rPr>
        <w:t>156.4</w:t>
      </w:r>
      <w:r>
        <w:rPr>
          <w:rFonts w:ascii="Arial" w:eastAsia="Arial" w:hAnsi="Arial" w:cs="Arial"/>
          <w:sz w:val="20"/>
          <w:szCs w:val="20"/>
        </w:rPr>
        <w:pict>
          <v:shape id="_x0000_i1051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70.9</w:t>
      </w:r>
      <w:r>
        <w:rPr>
          <w:rFonts w:ascii="Arial" w:eastAsia="Arial" w:hAnsi="Arial" w:cs="Arial"/>
          <w:sz w:val="20"/>
          <w:szCs w:val="20"/>
        </w:rPr>
        <w:pict>
          <v:shape id="_x0000_i1052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30.7</w:t>
      </w:r>
      <w:r>
        <w:rPr>
          <w:rFonts w:ascii="Arial" w:eastAsia="Arial" w:hAnsi="Arial" w:cs="Arial"/>
          <w:sz w:val="20"/>
          <w:szCs w:val="20"/>
        </w:rPr>
        <w:pict>
          <v:shape id="_x0000_i1053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средняя здесь не применима</w:t>
      </w:r>
      <w:r w:rsidRPr="00DA6159">
        <w:rPr>
          <w:rFonts w:ascii="Arial" w:eastAsia="Arial" w:hAnsi="Arial" w:cs="Arial"/>
          <w:sz w:val="20"/>
          <w:szCs w:val="20"/>
          <w:lang w:val="ru-RU"/>
        </w:rPr>
        <w:br/>
      </w:r>
    </w:p>
    <w:p w:rsidR="004B7D47" w:rsidRPr="00DA6159" w:rsidRDefault="004B7D47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10. По </w:t>
      </w:r>
      <w:proofErr w:type="spellStart"/>
      <w:r w:rsidRPr="00DA6159">
        <w:rPr>
          <w:rFonts w:ascii="Arial" w:eastAsia="Arial" w:hAnsi="Arial" w:cs="Arial"/>
          <w:sz w:val="24"/>
          <w:szCs w:val="24"/>
          <w:lang w:val="ru-RU"/>
        </w:rPr>
        <w:t>датасету</w:t>
      </w:r>
      <w:proofErr w:type="spellEnd"/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с </w:t>
      </w:r>
      <w:proofErr w:type="spellStart"/>
      <w:r w:rsidRPr="00DA6159">
        <w:rPr>
          <w:rFonts w:ascii="Arial" w:eastAsia="Arial" w:hAnsi="Arial" w:cs="Arial"/>
          <w:sz w:val="24"/>
          <w:szCs w:val="24"/>
          <w:lang w:val="ru-RU"/>
        </w:rPr>
        <w:t>листерами</w:t>
      </w:r>
      <w:proofErr w:type="spellEnd"/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посчит</w:t>
      </w:r>
      <w:r w:rsidRPr="00DA6159">
        <w:rPr>
          <w:rFonts w:ascii="Arial" w:eastAsia="Arial" w:hAnsi="Arial" w:cs="Arial"/>
          <w:sz w:val="24"/>
          <w:szCs w:val="24"/>
          <w:lang w:val="ru-RU"/>
        </w:rPr>
        <w:t>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54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27,42</w:t>
      </w:r>
      <w:r w:rsidRPr="00ED66DF">
        <w:rPr>
          <w:rFonts w:ascii="Arial" w:eastAsia="Arial" w:hAnsi="Arial" w:cs="Arial"/>
          <w:sz w:val="20"/>
          <w:szCs w:val="20"/>
          <w:highlight w:val="yellow"/>
        </w:rPr>
        <w:pict>
          <v:shape id="_x0000_i1055" type="#_x0000_t75" style="width:18pt;height:15.6pt">
            <v:imagedata r:id="rId8" o:title=""/>
          </v:shape>
        </w:pict>
      </w:r>
      <w:r w:rsidRPr="00ED66DF">
        <w:rPr>
          <w:rFonts w:ascii="Arial" w:eastAsia="Arial" w:hAnsi="Arial" w:cs="Arial"/>
          <w:sz w:val="20"/>
          <w:szCs w:val="20"/>
          <w:highlight w:val="yellow"/>
          <w:lang w:val="ru-RU"/>
        </w:rPr>
        <w:t>28</w:t>
      </w:r>
      <w:r>
        <w:rPr>
          <w:rFonts w:ascii="Arial" w:eastAsia="Arial" w:hAnsi="Arial" w:cs="Arial"/>
          <w:sz w:val="20"/>
          <w:szCs w:val="20"/>
        </w:rPr>
        <w:pict>
          <v:shape id="_x0000_i1056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27,93</w:t>
      </w:r>
      <w:r>
        <w:rPr>
          <w:rFonts w:ascii="Arial" w:eastAsia="Arial" w:hAnsi="Arial" w:cs="Arial"/>
          <w:sz w:val="20"/>
          <w:szCs w:val="20"/>
        </w:rPr>
        <w:pict>
          <v:shape id="_x0000_i1057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27</w:t>
      </w:r>
      <w:r>
        <w:rPr>
          <w:rFonts w:ascii="Arial" w:eastAsia="Arial" w:hAnsi="Arial" w:cs="Arial"/>
          <w:sz w:val="20"/>
          <w:szCs w:val="20"/>
        </w:rPr>
        <w:pict>
          <v:shape id="_x0000_i1058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медиана здесь не применима</w:t>
      </w:r>
      <w:r w:rsidRPr="00DA6159">
        <w:rPr>
          <w:rFonts w:ascii="Arial" w:eastAsia="Arial" w:hAnsi="Arial" w:cs="Arial"/>
          <w:sz w:val="20"/>
          <w:szCs w:val="20"/>
          <w:lang w:val="ru-RU"/>
        </w:rPr>
        <w:br/>
      </w:r>
    </w:p>
    <w:p w:rsidR="004B7D47" w:rsidRPr="00DA6159" w:rsidRDefault="004B7D47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:rsidR="004B7D47" w:rsidRDefault="00ED66D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11. Какой график лучше всего подходит для отображения разброса цен на товары в разных магазинах?</w:t>
      </w:r>
      <w:r w:rsidRPr="00DA6159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возможно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несколько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вариантов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ответа</w:t>
      </w:r>
      <w:proofErr w:type="spellEnd"/>
      <w:r>
        <w:rPr>
          <w:rFonts w:ascii="Arial" w:eastAsia="Arial" w:hAnsi="Arial" w:cs="Arial"/>
          <w:sz w:val="20"/>
          <w:szCs w:val="20"/>
        </w:rPr>
        <w:t> 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59" type="#_x0000_t75" style="width:18pt;height:15.6pt">
            <v:imagedata r:id="rId10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>
          <v:shape id="_x0000_i1060" type="#_x0000_t75" style="width:18pt;height:15.6pt">
            <v:imagedata r:id="rId10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Круговая диаграмма</w:t>
      </w:r>
      <w:r w:rsidRPr="00ED66DF">
        <w:rPr>
          <w:rFonts w:ascii="Arial" w:eastAsia="Arial" w:hAnsi="Arial" w:cs="Arial"/>
          <w:sz w:val="20"/>
          <w:szCs w:val="20"/>
          <w:highlight w:val="yellow"/>
        </w:rPr>
        <w:pict>
          <v:shape id="_x0000_i1061" type="#_x0000_t75" style="width:18pt;height:15.6pt">
            <v:imagedata r:id="rId10" o:title=""/>
          </v:shape>
        </w:pict>
      </w:r>
      <w:r w:rsidRPr="00ED66DF">
        <w:rPr>
          <w:rFonts w:ascii="Arial" w:eastAsia="Arial" w:hAnsi="Arial" w:cs="Arial"/>
          <w:sz w:val="20"/>
          <w:szCs w:val="20"/>
          <w:highlight w:val="yellow"/>
          <w:lang w:val="ru-RU"/>
        </w:rPr>
        <w:t>Ящик с усами (</w:t>
      </w:r>
      <w:r w:rsidRPr="00ED66DF">
        <w:rPr>
          <w:rFonts w:ascii="Arial" w:eastAsia="Arial" w:hAnsi="Arial" w:cs="Arial"/>
          <w:sz w:val="20"/>
          <w:szCs w:val="20"/>
          <w:highlight w:val="yellow"/>
        </w:rPr>
        <w:t>box</w:t>
      </w:r>
      <w:r w:rsidRPr="00ED66DF">
        <w:rPr>
          <w:rFonts w:ascii="Arial" w:eastAsia="Arial" w:hAnsi="Arial" w:cs="Arial"/>
          <w:sz w:val="20"/>
          <w:szCs w:val="20"/>
          <w:highlight w:val="yellow"/>
          <w:lang w:val="ru-RU"/>
        </w:rPr>
        <w:t xml:space="preserve"> </w:t>
      </w:r>
      <w:r w:rsidRPr="00ED66DF">
        <w:rPr>
          <w:rFonts w:ascii="Arial" w:eastAsia="Arial" w:hAnsi="Arial" w:cs="Arial"/>
          <w:sz w:val="20"/>
          <w:szCs w:val="20"/>
          <w:highlight w:val="yellow"/>
        </w:rPr>
        <w:t>plot</w:t>
      </w:r>
      <w:r w:rsidRPr="00ED66DF">
        <w:rPr>
          <w:rFonts w:ascii="Arial" w:eastAsia="Arial" w:hAnsi="Arial" w:cs="Arial"/>
          <w:sz w:val="20"/>
          <w:szCs w:val="20"/>
          <w:highlight w:val="yellow"/>
          <w:lang w:val="ru-RU"/>
        </w:rPr>
        <w:t>)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62" type="#_x0000_t75" style="width:18pt;height:15.6pt">
            <v:imagedata r:id="rId10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Гистограмма</w:t>
      </w:r>
      <w:r w:rsidRPr="00DA6159">
        <w:rPr>
          <w:rFonts w:ascii="Arial" w:eastAsia="Arial" w:hAnsi="Arial" w:cs="Arial"/>
          <w:sz w:val="20"/>
          <w:szCs w:val="20"/>
          <w:lang w:val="ru-RU"/>
        </w:rPr>
        <w:br/>
      </w:r>
    </w:p>
    <w:p w:rsidR="004B7D47" w:rsidRPr="00DA6159" w:rsidRDefault="004B7D47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12. На каком графике бимодальное распределение?</w:t>
      </w:r>
      <w:r>
        <w:rPr>
          <w:rFonts w:ascii="Arial" w:eastAsia="Arial" w:hAnsi="Arial" w:cs="Arial"/>
          <w:sz w:val="24"/>
          <w:szCs w:val="24"/>
        </w:rPr>
        <w:t> 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:rsidR="004B7D47" w:rsidRPr="00DA6159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63" type="#_x0000_t75" style="width:18pt;height:15.6pt">
            <v:imagedata r:id="rId8" o:title=""/>
          </v:shape>
        </w:pict>
      </w:r>
      <w:r w:rsidRPr="00DA6159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1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Pr="00DA6159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64" type="#_x0000_t75" style="width:18pt;height:15.6pt">
            <v:imagedata r:id="rId8" o:title=""/>
          </v:shape>
        </w:pict>
      </w:r>
      <w:r w:rsidRPr="00DA6159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2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Pr="00DA6159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ED66DF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>
          <v:shape id="_x0000_i1065" type="#_x0000_t75" style="width:18pt;height:15.6pt">
            <v:imagedata r:id="rId8" o:title=""/>
          </v:shape>
        </w:pict>
      </w:r>
      <w:r w:rsidRPr="00ED66DF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3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Pr="00DA6159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66" type="#_x0000_t75" style="width:18pt;height:15.6pt">
            <v:imagedata r:id="rId8" o:title=""/>
          </v:shape>
        </w:pict>
      </w:r>
      <w:r w:rsidRPr="00DA6159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Pr="00DA6159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A6159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13. Какая случайная величина имеет наибольшую дисперсию данных по следующим графикам плотности распределения?</w:t>
      </w:r>
      <w:r>
        <w:rPr>
          <w:rFonts w:ascii="Arial" w:eastAsia="Arial" w:hAnsi="Arial" w:cs="Arial"/>
          <w:sz w:val="24"/>
          <w:szCs w:val="24"/>
        </w:rPr>
        <w:t> </w:t>
      </w:r>
    </w:p>
    <w:p w:rsidR="004B7D47" w:rsidRPr="00DA6159" w:rsidRDefault="004B7D47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:rsidR="004B7D47" w:rsidRPr="00DA6159" w:rsidRDefault="004B7D47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67" type="#_x0000_t75" style="width:18pt;height:15.6pt">
            <v:imagedata r:id="rId8" o:title=""/>
          </v:shape>
        </w:pict>
      </w:r>
      <w:r w:rsidRPr="00DA6159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Pr="00DA6159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68" type="#_x0000_t75" style="width:18pt;height:15.6pt">
            <v:imagedata r:id="rId8" o:title=""/>
          </v:shape>
        </w:pict>
      </w:r>
      <w:r w:rsidRPr="00DA6159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Pr="00DA6159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ED66DF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>
          <v:shape id="_x0000_i1069" type="#_x0000_t75" style="width:18pt;height:15.6pt">
            <v:imagedata r:id="rId8" o:title=""/>
          </v:shape>
        </w:pict>
      </w:r>
      <w:r w:rsidRPr="00ED66DF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</w:t>
      </w:r>
      <w:r w:rsidRPr="00DA6159">
        <w:rPr>
          <w:rFonts w:ascii="Times New Roman" w:eastAsia="Times New Roman" w:hAnsi="Times New Roman" w:cs="Times New Roman"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Pr="00DA6159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70" type="#_x0000_t75" style="width:18pt;height:15.6pt">
            <v:imagedata r:id="rId8" o:title=""/>
          </v:shape>
        </w:pict>
      </w:r>
      <w:r w:rsidRPr="00DA6159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Pr="00DA6159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A6159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:rsidR="004B7D47" w:rsidRDefault="00ED66D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14. На каком графике можно посчитать </w:t>
      </w:r>
      <w:proofErr w:type="spellStart"/>
      <w:r w:rsidRPr="00DA6159">
        <w:rPr>
          <w:rFonts w:ascii="Arial" w:eastAsia="Arial" w:hAnsi="Arial" w:cs="Arial"/>
          <w:sz w:val="24"/>
          <w:szCs w:val="24"/>
          <w:lang w:val="ru-RU"/>
        </w:rPr>
        <w:t>коррелцияю</w:t>
      </w:r>
      <w:proofErr w:type="spellEnd"/>
      <w:r w:rsidRPr="00DA6159">
        <w:rPr>
          <w:rFonts w:ascii="Arial" w:eastAsia="Arial" w:hAnsi="Arial" w:cs="Arial"/>
          <w:sz w:val="24"/>
          <w:szCs w:val="24"/>
          <w:lang w:val="ru-RU"/>
        </w:rPr>
        <w:t>?</w:t>
      </w:r>
      <w:r w:rsidRPr="00DA6159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возможно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несколько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вариантов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ответа</w:t>
      </w:r>
      <w:proofErr w:type="spellEnd"/>
      <w:r>
        <w:rPr>
          <w:rFonts w:ascii="Arial" w:eastAsia="Arial" w:hAnsi="Arial" w:cs="Arial"/>
          <w:sz w:val="20"/>
          <w:szCs w:val="20"/>
        </w:rPr>
        <w:t> </w:t>
      </w:r>
    </w:p>
    <w:p w:rsidR="004B7D47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D66DF">
        <w:rPr>
          <w:rFonts w:ascii="Times New Roman" w:eastAsia="Times New Roman" w:hAnsi="Times New Roman" w:cs="Times New Roman"/>
          <w:sz w:val="20"/>
          <w:szCs w:val="20"/>
          <w:highlight w:val="yellow"/>
        </w:rPr>
        <w:pict>
          <v:shape id="_x0000_i1071" type="#_x0000_t75" style="width:18pt;height:15.6pt">
            <v:imagedata r:id="rId10" o:title=""/>
          </v:shape>
        </w:pict>
      </w:r>
      <w:r w:rsidRPr="00ED66DF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1E28591E" wp14:editId="0CEFA799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>
          <v:shape id="_x0000_i1072" type="#_x0000_t75" style="width:18pt;height:15.6pt">
            <v:imagedata r:id="rId10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D66DF">
        <w:rPr>
          <w:rFonts w:ascii="Times New Roman" w:eastAsia="Times New Roman" w:hAnsi="Times New Roman" w:cs="Times New Roman"/>
          <w:sz w:val="20"/>
          <w:szCs w:val="20"/>
          <w:highlight w:val="yellow"/>
        </w:rPr>
        <w:pict>
          <v:shape id="_x0000_i1073" type="#_x0000_t75" style="width:18pt;height:15.6pt">
            <v:imagedata r:id="rId10" o:title=""/>
          </v:shape>
        </w:pict>
      </w:r>
      <w:r w:rsidRPr="00ED66DF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5493939A" wp14:editId="3C9268DE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74" type="#_x0000_t75" style="width:18pt;height:15.6pt">
            <v:imagedata r:id="rId10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7D47" w:rsidRDefault="00ED66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>
        <w:rPr>
          <w:rFonts w:ascii="Arial" w:eastAsia="Arial" w:hAnsi="Arial" w:cs="Arial"/>
          <w:sz w:val="24"/>
          <w:szCs w:val="24"/>
        </w:rPr>
        <w:t>p</w:t>
      </w:r>
      <w:r w:rsidRPr="00DA6159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DA6159">
        <w:rPr>
          <w:rFonts w:ascii="Arial" w:eastAsia="Arial" w:hAnsi="Arial" w:cs="Arial"/>
          <w:sz w:val="24"/>
          <w:szCs w:val="24"/>
          <w:lang w:val="ru-RU"/>
        </w:rPr>
        <w:t xml:space="preserve"> = 0.05?</w:t>
      </w:r>
      <w:r>
        <w:rPr>
          <w:rFonts w:ascii="Arial" w:eastAsia="Arial" w:hAnsi="Arial" w:cs="Arial"/>
          <w:sz w:val="24"/>
          <w:szCs w:val="24"/>
        </w:rPr>
        <w:t> 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75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ED66DF">
        <w:rPr>
          <w:rFonts w:ascii="Arial" w:eastAsia="Arial" w:hAnsi="Arial" w:cs="Arial"/>
          <w:sz w:val="20"/>
          <w:szCs w:val="20"/>
          <w:highlight w:val="yellow"/>
        </w:rPr>
        <w:pict>
          <v:shape id="_x0000_i1076" type="#_x0000_t75" style="width:18pt;height:15.6pt">
            <v:imagedata r:id="rId8" o:title=""/>
          </v:shape>
        </w:pict>
      </w:r>
      <w:r w:rsidRPr="00ED66DF">
        <w:rPr>
          <w:rFonts w:ascii="Arial" w:eastAsia="Arial" w:hAnsi="Arial" w:cs="Arial"/>
          <w:sz w:val="20"/>
          <w:szCs w:val="20"/>
          <w:highlight w:val="yellow"/>
          <w:lang w:val="ru-RU"/>
        </w:rPr>
        <w:t>Есть 5</w:t>
      </w:r>
      <w:r w:rsidRPr="00ED66DF">
        <w:rPr>
          <w:rFonts w:ascii="Arial" w:eastAsia="Arial" w:hAnsi="Arial" w:cs="Arial"/>
          <w:sz w:val="20"/>
          <w:szCs w:val="20"/>
          <w:highlight w:val="yellow"/>
          <w:lang w:val="ru-RU"/>
        </w:rPr>
        <w:t>% вероятность случайно получить такой или еще более экстремальный результат, если нулевая гипотеза верна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lastRenderedPageBreak/>
        <w:pict>
          <v:shape id="_x0000_i1077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:rsidR="004B7D47" w:rsidRDefault="00ED66D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78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 xml:space="preserve">Это говорит о том, что альтернативная гипотеза верна с вероятностью </w:t>
      </w:r>
      <w:r>
        <w:rPr>
          <w:rFonts w:ascii="Arial" w:eastAsia="Arial" w:hAnsi="Arial" w:cs="Arial"/>
          <w:sz w:val="20"/>
          <w:szCs w:val="20"/>
        </w:rPr>
        <w:t>95%</w:t>
      </w:r>
    </w:p>
    <w:p w:rsidR="004B7D47" w:rsidRDefault="00ED66D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ED66DF">
        <w:rPr>
          <w:rFonts w:ascii="Arial" w:eastAsia="Arial" w:hAnsi="Arial" w:cs="Arial"/>
          <w:sz w:val="20"/>
          <w:szCs w:val="20"/>
          <w:highlight w:val="yellow"/>
        </w:rPr>
        <w:pict>
          <v:shape id="_x0000_i1079" type="#_x0000_t75" style="width:18pt;height:15.6pt">
            <v:imagedata r:id="rId8" o:title=""/>
          </v:shape>
        </w:pict>
      </w:r>
      <w:proofErr w:type="gramStart"/>
      <w:r w:rsidRPr="00ED66DF">
        <w:rPr>
          <w:rFonts w:ascii="Arial" w:eastAsia="Arial" w:hAnsi="Arial" w:cs="Arial"/>
          <w:sz w:val="20"/>
          <w:szCs w:val="20"/>
          <w:highlight w:val="yellow"/>
        </w:rPr>
        <w:t>t</w:t>
      </w:r>
      <w:r w:rsidRPr="00ED66DF">
        <w:rPr>
          <w:rFonts w:ascii="Arial" w:eastAsia="Arial" w:hAnsi="Arial" w:cs="Arial"/>
          <w:sz w:val="20"/>
          <w:szCs w:val="20"/>
          <w:highlight w:val="yellow"/>
          <w:lang w:val="ru-RU"/>
        </w:rPr>
        <w:t>-тест</w:t>
      </w:r>
      <w:proofErr w:type="gramEnd"/>
      <w:r>
        <w:rPr>
          <w:rFonts w:ascii="Arial" w:eastAsia="Arial" w:hAnsi="Arial" w:cs="Arial"/>
          <w:sz w:val="20"/>
          <w:szCs w:val="20"/>
        </w:rPr>
        <w:pict>
          <v:shape id="_x0000_i1080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>
          <v:shape id="_x0000_i1081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Анализ дисперсии (</w:t>
      </w:r>
      <w:r>
        <w:rPr>
          <w:rFonts w:ascii="Arial" w:eastAsia="Arial" w:hAnsi="Arial" w:cs="Arial"/>
          <w:sz w:val="20"/>
          <w:szCs w:val="20"/>
        </w:rPr>
        <w:t>ANOVA</w:t>
      </w:r>
      <w:r w:rsidRPr="00DA6159">
        <w:rPr>
          <w:rFonts w:ascii="Arial" w:eastAsia="Arial" w:hAnsi="Arial" w:cs="Arial"/>
          <w:sz w:val="20"/>
          <w:szCs w:val="20"/>
          <w:lang w:val="ru-RU"/>
        </w:rPr>
        <w:t>)</w:t>
      </w:r>
      <w:r>
        <w:rPr>
          <w:rFonts w:ascii="Arial" w:eastAsia="Arial" w:hAnsi="Arial" w:cs="Arial"/>
          <w:sz w:val="20"/>
          <w:szCs w:val="20"/>
        </w:rPr>
        <w:pict>
          <v:shape id="_x0000_i1082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Корреляция Пирсона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br/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</w:t>
      </w:r>
      <w:r w:rsidRPr="00DA6159">
        <w:rPr>
          <w:rFonts w:ascii="Arial" w:eastAsia="Arial" w:hAnsi="Arial" w:cs="Arial"/>
          <w:sz w:val="24"/>
          <w:szCs w:val="24"/>
          <w:lang w:val="ru-RU"/>
        </w:rPr>
        <w:t>елей?</w:t>
      </w:r>
      <w:r>
        <w:rPr>
          <w:rFonts w:ascii="Arial" w:eastAsia="Arial" w:hAnsi="Arial" w:cs="Arial"/>
          <w:sz w:val="24"/>
          <w:szCs w:val="24"/>
        </w:rPr>
        <w:t> 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83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ED66DF">
        <w:rPr>
          <w:rFonts w:ascii="Arial" w:eastAsia="Arial" w:hAnsi="Arial" w:cs="Arial"/>
          <w:sz w:val="20"/>
          <w:szCs w:val="20"/>
          <w:highlight w:val="yellow"/>
        </w:rPr>
        <w:pict>
          <v:shape id="_x0000_i1084" type="#_x0000_t75" style="width:18pt;height:15.6pt">
            <v:imagedata r:id="rId8" o:title=""/>
          </v:shape>
        </w:pict>
      </w:r>
      <w:r w:rsidRPr="00ED66DF">
        <w:rPr>
          <w:rFonts w:ascii="Arial" w:eastAsia="Arial" w:hAnsi="Arial" w:cs="Arial"/>
          <w:sz w:val="20"/>
          <w:szCs w:val="20"/>
          <w:highlight w:val="yellow"/>
          <w:lang w:val="ru-RU"/>
        </w:rPr>
        <w:t>Делят данные на четыре равные части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85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86" type="#_x0000_t75" style="width:18pt;height:15.6pt">
            <v:imagedata r:id="rId8" o:title=""/>
          </v:shape>
        </w:pict>
      </w:r>
      <w:r w:rsidRPr="00DA6159">
        <w:rPr>
          <w:rFonts w:ascii="Arial" w:eastAsia="Arial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DA6159">
        <w:rPr>
          <w:rFonts w:ascii="Arial" w:eastAsia="Arial" w:hAnsi="Arial" w:cs="Arial"/>
          <w:sz w:val="20"/>
          <w:szCs w:val="20"/>
          <w:lang w:val="ru-RU"/>
        </w:rPr>
        <w:br/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18. Были получены следующ</w:t>
      </w:r>
      <w:bookmarkStart w:id="1" w:name="_GoBack"/>
      <w:bookmarkEnd w:id="1"/>
      <w:r w:rsidRPr="00DA6159">
        <w:rPr>
          <w:rFonts w:ascii="Arial" w:eastAsia="Arial" w:hAnsi="Arial" w:cs="Arial"/>
          <w:sz w:val="24"/>
          <w:szCs w:val="24"/>
          <w:lang w:val="ru-RU"/>
        </w:rPr>
        <w:t>ие результаты. Коллеги просят вас подтвердить их и сделать окончательный вывод по эксперименту.</w:t>
      </w:r>
    </w:p>
    <w:p w:rsidR="004B7D47" w:rsidRPr="00DA6159" w:rsidRDefault="00ED66D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DA6159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DA6159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:rsidR="004B7D47" w:rsidRPr="00DA6159" w:rsidRDefault="00ED66D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DA6159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 w:rsidRPr="00DA6159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(тестовая группа) — 100 001 055 посетителей, 1099 плат</w:t>
      </w:r>
      <w:r w:rsidRPr="00DA6159">
        <w:rPr>
          <w:rFonts w:ascii="Arial" w:eastAsia="Arial" w:hAnsi="Arial" w:cs="Arial"/>
          <w:color w:val="000000"/>
          <w:sz w:val="24"/>
          <w:szCs w:val="24"/>
          <w:lang w:val="ru-RU"/>
        </w:rPr>
        <w:t>ежей.</w:t>
      </w:r>
    </w:p>
    <w:p w:rsidR="004B7D47" w:rsidRPr="00DA6159" w:rsidRDefault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DA6159">
        <w:rPr>
          <w:rFonts w:ascii="Arial" w:eastAsia="Arial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:rsidR="004B7D47" w:rsidRPr="00ED66DF" w:rsidRDefault="00ED66D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ED66DF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:rsidR="00ED66DF" w:rsidRPr="00ED66DF" w:rsidRDefault="00ED66DF" w:rsidP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D66DF">
        <w:rPr>
          <w:rFonts w:ascii="Arial" w:eastAsia="Arial" w:hAnsi="Arial" w:cs="Arial"/>
          <w:sz w:val="24"/>
          <w:szCs w:val="24"/>
          <w:lang w:val="ru-RU"/>
        </w:rPr>
        <w:t>Конверсия A = 1003 / 100 047 501 = 0,00100%. Конверсия B = 1099 / 100 001 055 = 0,00110%.</w:t>
      </w:r>
    </w:p>
    <w:p w:rsidR="00ED66DF" w:rsidRPr="00ED66DF" w:rsidRDefault="00ED66DF" w:rsidP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D66DF">
        <w:rPr>
          <w:rFonts w:ascii="Arial" w:eastAsia="Arial" w:hAnsi="Arial" w:cs="Arial"/>
          <w:sz w:val="24"/>
          <w:szCs w:val="24"/>
          <w:lang w:val="ru-RU"/>
        </w:rPr>
        <w:t xml:space="preserve">Относительный </w:t>
      </w:r>
      <w:proofErr w:type="spellStart"/>
      <w:r w:rsidRPr="00ED66DF">
        <w:rPr>
          <w:rFonts w:ascii="Arial" w:eastAsia="Arial" w:hAnsi="Arial" w:cs="Arial"/>
          <w:sz w:val="24"/>
          <w:szCs w:val="24"/>
          <w:lang w:val="ru-RU"/>
        </w:rPr>
        <w:t>uplift</w:t>
      </w:r>
      <w:proofErr w:type="spellEnd"/>
      <w:r w:rsidRPr="00ED66DF">
        <w:rPr>
          <w:rFonts w:ascii="Arial" w:eastAsia="Arial" w:hAnsi="Arial" w:cs="Arial"/>
          <w:sz w:val="24"/>
          <w:szCs w:val="24"/>
          <w:lang w:val="ru-RU"/>
        </w:rPr>
        <w:t xml:space="preserve"> теста ≈ +9,6%. По z-</w:t>
      </w:r>
      <w:proofErr w:type="spellStart"/>
      <w:r w:rsidRPr="00ED66DF">
        <w:rPr>
          <w:rFonts w:ascii="Arial" w:eastAsia="Arial" w:hAnsi="Arial" w:cs="Arial"/>
          <w:sz w:val="24"/>
          <w:szCs w:val="24"/>
          <w:lang w:val="ru-RU"/>
        </w:rPr>
        <w:t>test</w:t>
      </w:r>
      <w:proofErr w:type="spellEnd"/>
      <w:r w:rsidRPr="00ED66DF">
        <w:rPr>
          <w:rFonts w:ascii="Arial" w:eastAsia="Arial" w:hAnsi="Arial" w:cs="Arial"/>
          <w:sz w:val="24"/>
          <w:szCs w:val="24"/>
          <w:lang w:val="ru-RU"/>
        </w:rPr>
        <w:t xml:space="preserve"> для двух долей p-</w:t>
      </w:r>
      <w:proofErr w:type="spellStart"/>
      <w:r w:rsidRPr="00ED66DF">
        <w:rPr>
          <w:rFonts w:ascii="Arial" w:eastAsia="Arial" w:hAnsi="Arial" w:cs="Arial"/>
          <w:sz w:val="24"/>
          <w:szCs w:val="24"/>
          <w:lang w:val="ru-RU"/>
        </w:rPr>
        <w:t>value</w:t>
      </w:r>
      <w:proofErr w:type="spellEnd"/>
      <w:r w:rsidRPr="00ED66DF">
        <w:rPr>
          <w:rFonts w:ascii="Arial" w:eastAsia="Arial" w:hAnsi="Arial" w:cs="Arial"/>
          <w:sz w:val="24"/>
          <w:szCs w:val="24"/>
          <w:lang w:val="ru-RU"/>
        </w:rPr>
        <w:t xml:space="preserve"> = 0,035, то есть разница статистически значима на уровне 5%.</w:t>
      </w:r>
    </w:p>
    <w:p w:rsidR="004B7D47" w:rsidRPr="00ED66DF" w:rsidRDefault="00ED66DF" w:rsidP="00ED66D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D66DF">
        <w:rPr>
          <w:rFonts w:ascii="Arial" w:eastAsia="Arial" w:hAnsi="Arial" w:cs="Arial"/>
          <w:sz w:val="24"/>
          <w:szCs w:val="24"/>
          <w:lang w:val="ru-RU"/>
        </w:rPr>
        <w:t>Рекомендация: вариант B можно считать победителем и раскатывать, но эффект очень маленький в абсолютном выражении, поэтому перед полным запуском стоит проверить бизнес-ценность эффекта и возможные побочные метрики.</w:t>
      </w:r>
    </w:p>
    <w:sectPr w:rsidR="004B7D47" w:rsidRPr="00ED66D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1481E936-4A12-46F0-BB5B-835DB741D2F2}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2" w:fontKey="{4E1A8262-F8E3-47EB-A458-86C3D505E3C5}"/>
    <w:embedBold r:id="rId3" w:fontKey="{5724A21B-2FE0-48EE-AC44-288167531E3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36A894DD-5076-43CF-AE60-616E64E200FD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B709B885-B768-4627-BCB2-5B2A5AB62336}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  <w:embedRegular r:id="rId6" w:fontKey="{A8B0D2F7-6677-43CF-B813-FE1B3B770EC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0236F4"/>
    <w:multiLevelType w:val="multilevel"/>
    <w:tmpl w:val="EDBE3AB8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B7D47"/>
    <w:rsid w:val="004B7D47"/>
    <w:rsid w:val="00DA6159"/>
    <w:rsid w:val="00ED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9">
    <w:name w:val="Balloon Text"/>
    <w:basedOn w:val="a"/>
    <w:link w:val="aa"/>
    <w:uiPriority w:val="99"/>
    <w:semiHidden/>
    <w:unhideWhenUsed/>
    <w:rsid w:val="00DA6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A61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9">
    <w:name w:val="Balloon Text"/>
    <w:basedOn w:val="a"/>
    <w:link w:val="aa"/>
    <w:uiPriority w:val="99"/>
    <w:semiHidden/>
    <w:unhideWhenUsed/>
    <w:rsid w:val="00DA6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A61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5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docs.google.com/spreadsheets/d/1EOEmGcBpokRfYbiNBDQs5XnWG9QGmOSwYKpKiOkhQR4/edit?usp=shar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1010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Клышева Аружан</cp:lastModifiedBy>
  <cp:revision>2</cp:revision>
  <dcterms:created xsi:type="dcterms:W3CDTF">2024-09-05T08:54:00Z</dcterms:created>
  <dcterms:modified xsi:type="dcterms:W3CDTF">2026-03-08T11:57:00Z</dcterms:modified>
</cp:coreProperties>
</file>