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5F74A" w14:textId="77777777" w:rsidR="0070350B" w:rsidRPr="0070350B" w:rsidRDefault="0070350B" w:rsidP="0070350B">
      <w:pPr>
        <w:jc w:val="right"/>
        <w:rPr>
          <w:rFonts w:ascii="Times New Roman" w:hAnsi="Times New Roman" w:cs="Times New Roman"/>
          <w:sz w:val="28"/>
          <w:szCs w:val="28"/>
        </w:rPr>
      </w:pPr>
      <w:r w:rsidRPr="0070350B">
        <w:rPr>
          <w:rFonts w:ascii="Times New Roman" w:hAnsi="Times New Roman" w:cs="Times New Roman"/>
          <w:sz w:val="28"/>
          <w:szCs w:val="28"/>
        </w:rPr>
        <w:t xml:space="preserve">Aruzhan </w:t>
      </w:r>
      <w:proofErr w:type="spellStart"/>
      <w:r w:rsidRPr="0070350B">
        <w:rPr>
          <w:rFonts w:ascii="Times New Roman" w:hAnsi="Times New Roman" w:cs="Times New Roman"/>
          <w:sz w:val="28"/>
          <w:szCs w:val="28"/>
        </w:rPr>
        <w:t>Bissimbayeva</w:t>
      </w:r>
      <w:proofErr w:type="spellEnd"/>
      <w:r w:rsidRPr="0070350B">
        <w:rPr>
          <w:rFonts w:ascii="Times New Roman" w:hAnsi="Times New Roman" w:cs="Times New Roman"/>
          <w:sz w:val="28"/>
          <w:szCs w:val="28"/>
        </w:rPr>
        <w:t>, ADA-2403M</w:t>
      </w:r>
    </w:p>
    <w:p w14:paraId="2CDC9F5C" w14:textId="3A040016" w:rsidR="0070350B" w:rsidRPr="0070350B" w:rsidRDefault="0070350B" w:rsidP="007035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practice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3.</w:t>
      </w:r>
    </w:p>
    <w:p w14:paraId="6AE1FC43" w14:textId="3CD5F569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1. В чем различие между последовательной и параллельной реализациями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b/>
          <w:bCs/>
          <w:sz w:val="28"/>
          <w:szCs w:val="28"/>
        </w:rPr>
        <w:t>сортировки слиянием?</w:t>
      </w:r>
    </w:p>
    <w:p w14:paraId="77349BA1" w14:textId="2561550F" w:rsid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ринципиальное различие заключается в подходе к разделению задачи и объединению результатов. Классическая последовательная реализация на CPU строго следует принципу 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разделяй и властвуй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: она рекурсивно делит массив на две половины до базового случая (один элемент), после чего начинает последовательное слияние отсортированных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подмассивов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снизу вверх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. Вся работа выполняется одним потоком. Параллельная же реализация, особенно на GPU, стремится одновременно обрабатывать независимые части задачи. Например, начальную фазу деления на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можно выполнять параллельно на разных участках данных. Самый яркий пример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этап слияния: вместо последовательного обхода двух отсортированных списков можно использовать алгоритм параллельного слияния, который, к примеру, бинарным поиском находит границы для множества потоков, позволяя им независимо сливать разные сегменты пар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подмассивов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одновременно, что кардинально ускоряет процесс на больших объемах данных.</w:t>
      </w:r>
    </w:p>
    <w:p w14:paraId="7FC996F7" w14:textId="77777777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0FA8E7" w14:textId="01DB5DFE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2. Как распределение потоков и блоков влияет на производительность на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b/>
          <w:bCs/>
          <w:sz w:val="28"/>
          <w:szCs w:val="28"/>
        </w:rPr>
        <w:t>CUDA?</w:t>
      </w:r>
    </w:p>
    <w:p w14:paraId="751B5F46" w14:textId="57B18D1F" w:rsid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равильное распределение является ключом к раскрытию производительности GPU, поскольку напрямую влияет на утилизацию вычислительных ресурсов (ядер) и эффективность работы с памятью. Каждый блок потоков выполняется на одном потоковом мультипроцессоре (SM), и если блоков слишком мало, то SM простаивают, не давая прироста скорости. С другой стороны, если в блоке чрезмерно много потоков (например, 2048), это может привести к нехватке регистров и разделяемой памяти на SM, вызывая падение производительности из-за накладных расходов. Например, для задачи типа поэлементного сложения векторов оптимальным может быть выбор размера блока в 256 потоков: это число обычно кратно размеру варпа (32), что обеспечивает полную загрузку, и позволяет запустить множество таких блоков для параллельной обработки миллионов элементов, эффективно скрывая задержки доступа к памяти за счет переключения между варпами.</w:t>
      </w:r>
    </w:p>
    <w:p w14:paraId="517FD2C7" w14:textId="2FC5F815" w:rsid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04A9" w14:textId="77777777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CF5AE5" w14:textId="77777777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Какие сложности возникают при реализации быстрой сортировки на GPU?</w:t>
      </w:r>
    </w:p>
    <w:p w14:paraId="3622F924" w14:textId="1578EFD5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лавные сложности проистекают из нерегулярной,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data-dependent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природы алгоритма. На этапе выбора опорного элемента и разделения (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partitioning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) данные перераспределяются непредсказуемым образом, что приводит к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нескомпенсированной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нагрузке между потоками и плохой кооперации внутри варпа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часть потоков может завершить работу быстро, в то время как другие обрабатывают крупные секции, вызывая «дивергенцию» и простои. Рекурсивные вызовы для левой и правой частей также создают проблему: размеры этих частей неизвестны заранее, что ведет к сильному дисбалансу нагрузки между разными ядрами GPU, которые эффективны на регулярных, сбалансированных задачах. Для решения этого часто используют гибридный подход: начальные, самые крупные шаги разбиения выполняют на GPU, а когда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становятся достаточно малыми, их отправляют на сортировку эффективными последовательными алгоритмами на CPU, чтобы избежать накладных расходов на мелкие, несбалансированные задачи.</w:t>
      </w:r>
    </w:p>
    <w:p w14:paraId="557C93FD" w14:textId="5B920BA3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4. В каких случаях параллельная реализация сортировки на GPU может быть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b/>
          <w:bCs/>
          <w:sz w:val="28"/>
          <w:szCs w:val="28"/>
        </w:rPr>
        <w:t>менее эффективной, чем на CPU?</w:t>
      </w:r>
    </w:p>
    <w:p w14:paraId="0CD54BAD" w14:textId="07965111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ффективность GPU резко падает при работе с малыми объемами данных или задачами, обладающими высокой степенью нерегулярности. Основные причины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накладные расходы на копирование данных между оперативной памятью и видеопамятью, а также затраты на запуск ядра (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kernel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). Если нужно отсортировать массив из нескольких тысяч элементов, время копирования и организаций вычислений на GPU может превысить время быстрой сортировки на современном CPU. Другой пример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сортировка связных списков: структура данных по своей природе не обладает непрерывностью в памяти и требует последовательных обходов, что приводит к сильной дивергенции потоков на GPU и их простоям, в то время как CPU с его большими кэшами и предсказанием переходов справляется с такой задачей гораздо лучше. Таким образом, для небольших или нерегулярных задач мощь GPU не может компенсировать организационные издержки.</w:t>
      </w:r>
    </w:p>
    <w:p w14:paraId="274626A1" w14:textId="77777777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5. Почему важно правильно выбирать размер блоков и потоков в CUDA?</w:t>
      </w:r>
    </w:p>
    <w:p w14:paraId="6DC4EF0E" w14:textId="1AB158B2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равильный выбор критически важен для балансировки нагрузки, скрытия задержек памяти и максимальной загрузки аппаратных ресурсов GPU. Размер блока (количество потоков в нем) определяет, сколько потоков сможет совместно использовать быструю разделяемую память и эффективно 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синхронизироваться. Например, для алгоритма сортировки, активно использующего разделяемую память (например,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Bitonic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Sort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в пределах одного блока), выбор размера блока в 256 или 512 потоков часто оптимален, так как это позволяет поместить все обрабатываемые данные в разделяемую память одного мультипроцессора. Слишком маленький блок (например, 32 потока) приведет к недогрузке SM, а слишком большой (1024) может исчерпать лимиты регистров, вынуждая часть данных сохраняться в медленную локальную память. Количество блоков, в свою очередь, должно быть достаточно для распараллеливания всей задачи на все доступные SM, обеспечивая маскировку задержек за счет одновременного выполнения тысяч потоков.</w:t>
      </w:r>
    </w:p>
    <w:p w14:paraId="6D9B1DA3" w14:textId="3FB9B1F3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6. Как использование разделяемой памяти может повлиять на</w:t>
      </w: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0350B">
        <w:rPr>
          <w:rFonts w:ascii="Times New Roman" w:hAnsi="Times New Roman" w:cs="Times New Roman"/>
          <w:b/>
          <w:bCs/>
          <w:sz w:val="28"/>
          <w:szCs w:val="28"/>
        </w:rPr>
        <w:t>производительность сортировки?</w:t>
      </w:r>
    </w:p>
    <w:p w14:paraId="51EC8B45" w14:textId="205BCDF4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спользование разделяемой памяти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мощный прием для радикального ускорения ключевых этапов сортировки, так как ее пропускная способность на порядки выше, чем у глобальной памяти GPU. Когда потоки одного блока сортируют небольшой фрагмент данных, они могут сначала загрузить его из медленной глобальной памяти в быструю разделяемую, выполнить там все сравнения и перестановки (например, используя алгоритм сортировки с линейной сложностью для небольших массивов, как сортировка выбором внутри блока), и затем записать результат обратно. Практический пример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сортировки слиянием для больших массивов: на нижнем уровне, когда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слияемые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помещаются в разделяемую память, операции сравнения и перемещения данных происходят чрезвычайно быстро, устраняя сотни циклов ожидания при обращении к глобальной памяти. Однако неправильное использование (банковые конфликты при доступе) или выделение слишком большого объема может свести на нет все преимущества.</w:t>
      </w:r>
    </w:p>
    <w:p w14:paraId="72CCD632" w14:textId="77777777" w:rsidR="0070350B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7. Что означает принцип "разделяй и властвуй" в контексте алгоритмов</w:t>
      </w:r>
    </w:p>
    <w:p w14:paraId="5CB9819F" w14:textId="2E9B1B48" w:rsidR="00E16906" w:rsidRPr="0070350B" w:rsidRDefault="0070350B" w:rsidP="00703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сортировки?</w:t>
      </w:r>
    </w:p>
    <w:p w14:paraId="31655855" w14:textId="3ACEE7FE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ринцип 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разделяй и властвуй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фундаментальной стратегией разработки эффективных алгоритмов сортировки, заключающейся в рекурсивном разбиении сложной задачи на более простые подзадачи до тех пор, пока их решение не станет тривиальным, с последующим комбинированием результатов. В контексте сортировки это означает, что исходный неупорядоченный массив последовательно делится на меньшие, частично независимые части. Например, в алгоритме быстрой сортировки это разделение происходит через выбор опорного элемента, после чего массив делится на две части: элементы меньше опорного и 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элементы больше него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и процесс рекурсивно применяется к каждой из этих частей. В сортировке слиянием массив просто пополам делится на две примерно равные части до тех пор, пока не останутся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длины 1 (которые по определению отсортированы), после чего начинается этап 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>властвования</w:t>
      </w:r>
      <w:r w:rsidRPr="0070350B">
        <w:rPr>
          <w:rFonts w:ascii="Times New Roman" w:hAnsi="Times New Roman" w:cs="Times New Roman"/>
          <w:sz w:val="28"/>
          <w:szCs w:val="28"/>
        </w:rPr>
        <w:t>"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слияния этих маленьких отсортированных </w:t>
      </w:r>
      <w:proofErr w:type="spellStart"/>
      <w:r w:rsidRPr="0070350B">
        <w:rPr>
          <w:rFonts w:ascii="Times New Roman" w:hAnsi="Times New Roman" w:cs="Times New Roman"/>
          <w:sz w:val="28"/>
          <w:szCs w:val="28"/>
          <w:lang w:val="ru-RU"/>
        </w:rPr>
        <w:t>подмассивов</w:t>
      </w:r>
      <w:proofErr w:type="spellEnd"/>
      <w:r w:rsidRPr="0070350B">
        <w:rPr>
          <w:rFonts w:ascii="Times New Roman" w:hAnsi="Times New Roman" w:cs="Times New Roman"/>
          <w:sz w:val="28"/>
          <w:szCs w:val="28"/>
          <w:lang w:val="ru-RU"/>
        </w:rPr>
        <w:t xml:space="preserve"> в большие. Этот принцип естественным образом ложится в основу параллельных реализаций, так как независимые подзадачи могут выполняться одновременно на разных ядрах CPU или потоках GPU.</w:t>
      </w:r>
    </w:p>
    <w:p w14:paraId="0F725CF8" w14:textId="77777777" w:rsidR="0070350B" w:rsidRPr="0070350B" w:rsidRDefault="0070350B" w:rsidP="0070350B">
      <w:pPr>
        <w:rPr>
          <w:rFonts w:ascii="Times New Roman" w:hAnsi="Times New Roman" w:cs="Times New Roman"/>
          <w:sz w:val="28"/>
          <w:szCs w:val="28"/>
        </w:rPr>
      </w:pPr>
    </w:p>
    <w:p w14:paraId="2B17827B" w14:textId="77777777" w:rsidR="0070350B" w:rsidRDefault="0070350B" w:rsidP="0070350B"/>
    <w:sectPr w:rsidR="00703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E1"/>
    <w:rsid w:val="0070350B"/>
    <w:rsid w:val="00AD6DE1"/>
    <w:rsid w:val="00E1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108DA"/>
  <w15:chartTrackingRefBased/>
  <w15:docId w15:val="{9ABDACFE-BB76-408B-828A-69A6B6C1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2025-12-27T08:34:00Z</dcterms:created>
  <dcterms:modified xsi:type="dcterms:W3CDTF">2025-12-27T08:42:00Z</dcterms:modified>
</cp:coreProperties>
</file>