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D7521">
      <w:pPr>
        <w:spacing w:after="3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33400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F586">
      <w:pPr>
        <w:spacing w:after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Faculty of Computer Technologies and Cybersecurity</w:t>
      </w:r>
    </w:p>
    <w:p w14:paraId="2C78C7C6">
      <w:pPr>
        <w:spacing w:after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Department of Software Engineering</w:t>
      </w:r>
    </w:p>
    <w:p w14:paraId="3D78078D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</w:p>
    <w:p w14:paraId="2402E262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</w:p>
    <w:p w14:paraId="512D919F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</w:p>
    <w:p w14:paraId="19138FC9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32"/>
          <w:szCs w:val="32"/>
        </w:rPr>
      </w:pPr>
    </w:p>
    <w:p w14:paraId="025EF43D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40"/>
          <w:szCs w:val="40"/>
        </w:rPr>
      </w:pPr>
    </w:p>
    <w:p w14:paraId="090FE4F5">
      <w:pPr>
        <w:spacing w:after="300"/>
        <w:jc w:val="center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eastAsia="Times New Roman" w:cs="Times New Roman"/>
          <w:b/>
          <w:bCs/>
          <w:sz w:val="32"/>
          <w:szCs w:val="32"/>
          <w:lang w:val="en-US"/>
        </w:rPr>
        <w:t>Midterm</w:t>
      </w:r>
    </w:p>
    <w:p w14:paraId="3AE6FC24">
      <w:pPr>
        <w:spacing w:after="30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Subject:</w:t>
      </w:r>
      <w:r>
        <w:rPr>
          <w:rFonts w:hint="default" w:eastAsia="Times New Roman" w:cs="Times New Roman"/>
          <w:b w:val="0"/>
          <w:bCs w:val="0"/>
          <w:sz w:val="24"/>
          <w:szCs w:val="24"/>
          <w:lang w:val="en-US"/>
        </w:rPr>
        <w:t xml:space="preserve"> Full Stack</w:t>
      </w:r>
    </w:p>
    <w:p w14:paraId="03DB869D">
      <w:pPr>
        <w:spacing w:after="40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58D8E4E4">
      <w:pPr>
        <w:spacing w:after="400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</w:p>
    <w:p w14:paraId="59951964">
      <w:pPr>
        <w:spacing w:after="40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sz w:val="28"/>
          <w:szCs w:val="32"/>
          <w:lang w:val="en-US"/>
        </w:rPr>
        <w:t>Project name: Rental system: Kyz-Uzatu</w:t>
      </w:r>
      <w:bookmarkStart w:id="0" w:name="_GoBack"/>
      <w:bookmarkEnd w:id="0"/>
    </w:p>
    <w:p w14:paraId="15C6174C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4ADB07BD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715E6264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469BE3FF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42E675D4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72AFC649">
      <w:pPr>
        <w:spacing w:after="12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792B8546">
      <w:pPr>
        <w:spacing w:after="12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Prepared by: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Mambetali A</w:t>
      </w:r>
      <w:r>
        <w:rPr>
          <w:rFonts w:hint="default" w:eastAsia="Times New Roman" w:cs="Times New Roman"/>
          <w:sz w:val="24"/>
          <w:szCs w:val="24"/>
          <w:lang w:val="en-US"/>
        </w:rPr>
        <w:t>, Sagidulaeva N, Kunapiya N</w:t>
      </w:r>
    </w:p>
    <w:p w14:paraId="596772D3">
      <w:pPr>
        <w:spacing w:after="12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Student of Group: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IT2-2309 ПИ</w:t>
      </w:r>
    </w:p>
    <w:p w14:paraId="5C0C6918">
      <w:pPr>
        <w:wordWrap w:val="0"/>
        <w:spacing w:after="120"/>
        <w:jc w:val="righ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Reviewed by:</w:t>
      </w:r>
      <w:r>
        <w:rPr>
          <w:rFonts w:hint="default" w:eastAsia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eastAsia="Times New Roman" w:cs="Times New Roman"/>
          <w:b w:val="0"/>
          <w:bCs w:val="0"/>
          <w:sz w:val="24"/>
          <w:szCs w:val="24"/>
          <w:lang w:val="en-US"/>
        </w:rPr>
        <w:t>Sydykbek Zh</w:t>
      </w:r>
    </w:p>
    <w:p w14:paraId="3BE73CFE">
      <w:pPr>
        <w:spacing w:after="500"/>
        <w:jc w:val="center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767F42A3">
      <w:pPr>
        <w:spacing w:after="50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 w14:paraId="439FC20F">
      <w:pPr>
        <w:spacing w:after="5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Almaty, 2026</w:t>
      </w:r>
    </w:p>
    <w:p>
      <w:pPr>
        <w:pageBreakBefore/>
        <w:spacing w:after="24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Содержание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1. Введение</w:t>
        <w:tab/>
        <w:t>3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2. Назначение и возможности системы</w:t>
        <w:tab/>
        <w:t>3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2.1. Целевые пользователи</w:t>
        <w:tab/>
        <w:t>3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2.2. Ключевые функции</w:t>
        <w:tab/>
        <w:t>3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3. Технологический стек</w:t>
        <w:tab/>
        <w:t>4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3.1. Дизайн-макет в Figma</w:t>
        <w:tab/>
        <w:t>5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4. Архитектура и структура проекта</w:t>
        <w:tab/>
        <w:t>5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4.1. Структура репозитория</w:t>
        <w:tab/>
        <w:t>5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4.2. Маршрутизация и защита доступа</w:t>
        <w:tab/>
        <w:t>6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5. Модель данных</w:t>
        <w:tab/>
        <w:t>6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5.1. Жизненный цикл платья</w:t>
        <w:tab/>
        <w:t>7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6. Бизнес-логика</w:t>
        <w:tab/>
        <w:t>8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6.1. Проверка конфликта дат</w:t>
        <w:tab/>
        <w:t>8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6.2. Предоплата</w:t>
        <w:tab/>
        <w:t>8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6.3. QR-бирки и сканер</w:t>
        <w:tab/>
        <w:t>8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6.4. Интеграция с WhatsApp</w:t>
        <w:tab/>
        <w:t>9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6.5. Двуязычие</w:t>
        <w:tab/>
        <w:t>9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6.6. PWA и офлайн-режим</w:t>
        <w:tab/>
        <w:t>9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6.7. Хранение данных</w:t>
        <w:tab/>
        <w:t>9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7. Роли и права доступа</w:t>
        <w:tab/>
        <w:t>9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8. Описание интерфейса и скриншоты</w:t>
        <w:tab/>
        <w:t>10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8.1. Гость (неавторизованный посетитель)</w:t>
        <w:tab/>
        <w:t>10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8.2. Клиент</w:t>
        <w:tab/>
        <w:t>18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8.3. Менеджер</w:t>
        <w:tab/>
        <w:t>28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8.4. Владелец</w:t>
        <w:tab/>
        <w:t>37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9. Проверка работоспособности</w:t>
        <w:tab/>
        <w:t>43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10. Выводы</w:t>
        <w:tab/>
        <w:t>44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10.1. Что реализовано хорошо</w:t>
        <w:tab/>
        <w:t>44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10.2. Ограничения и риски</w:t>
        <w:tab/>
        <w:t>44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10.3. Рекомендации по развитию</w:t>
        <w:tab/>
        <w:t>45</w:t>
      </w:r>
    </w:p>
    <w:p>
      <w:pPr>
        <w:tabs>
          <w:tab w:pos="9071" w:val="right" w:leader="dot"/>
        </w:tabs>
        <w:spacing w:after="60" w:line="276" w:lineRule="auto"/>
        <w:ind w:left="454"/>
      </w:pPr>
      <w:r>
        <w:rPr>
          <w:rFonts w:ascii="Times New Roman" w:hAnsi="Times New Roman" w:eastAsia="Times New Roman" w:cs="Times New Roman"/>
          <w:b w:val="0"/>
          <w:sz w:val="24"/>
        </w:rPr>
        <w:t>10.4. Итог</w:t>
        <w:tab/>
        <w:t>45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11. Инструкция по запуску</w:t>
        <w:tab/>
        <w:t>46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Приложение А. Каталог платьев (демо-данные)</w:t>
        <w:tab/>
        <w:t>46</w:t>
      </w:r>
    </w:p>
    <w:p>
      <w:pPr>
        <w:tabs>
          <w:tab w:pos="9071" w:val="right" w:leader="dot"/>
        </w:tabs>
        <w:spacing w:after="60" w:line="276" w:lineRule="auto"/>
        <w:ind w:left="0"/>
      </w:pPr>
      <w:r>
        <w:rPr>
          <w:rFonts w:ascii="Times New Roman" w:hAnsi="Times New Roman" w:eastAsia="Times New Roman" w:cs="Times New Roman"/>
          <w:b/>
          <w:sz w:val="24"/>
        </w:rPr>
        <w:t>Приложение Б. Демо-аккаунты и заказы</w:t>
        <w:tab/>
        <w:t>46</w:t>
      </w:r>
    </w:p>
    <w:p>
      <w:pPr>
        <w:spacing w:after="0"/>
      </w:pPr>
      <w:r>
        <w:br w:type="page"/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1. Введение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Настоящий документ представляет собой техническую и пользовательскую документацию к учебному проекту </w:t>
      </w:r>
      <w:r>
        <w:rPr>
          <w:rFonts w:ascii="Times New Roman" w:hAnsi="Times New Roman" w:eastAsia="Times New Roman" w:cs="Times New Roman"/>
          <w:b/>
          <w:i w:val="0"/>
          <w:sz w:val="24"/>
        </w:rPr>
        <w:t>Kyz Uzatu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цифровой системе аренды и продажи платьев для церемонии «қыз ұзату» (Республика Казахстан). Проект выполнен в рамках дисциплины Full Stack (midterm) командой студентов группы IT2-2309 ПИ.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Документ составлен по результатам полного изучения исходного кода репозитория (</w:t>
      </w:r>
      <w:r>
        <w:rPr>
          <w:rFonts w:ascii="Courier New" w:hAnsi="Courier New" w:eastAsia="Times New Roman" w:cs="Courier New"/>
          <w:b w:val="0"/>
          <w:i w:val="0"/>
          <w:sz w:val="22"/>
        </w:rPr>
        <w:t>github.com/AruzhanMambetali/Rental-System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ветка </w:t>
      </w:r>
      <w:r>
        <w:rPr>
          <w:rFonts w:ascii="Courier New" w:hAnsi="Courier New" w:eastAsia="Times New Roman" w:cs="Courier New"/>
          <w:b w:val="0"/>
          <w:i w:val="0"/>
          <w:sz w:val="22"/>
        </w:rPr>
        <w:t>main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 и практического запуска приложения: сайт был развёрнут локально, пройдены сценарии всех трёх ролей (клиент, менеджер, владелец) и сняты скриншоты в веб-версии (1440 px) и мобильной версии (390 px).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Документ состоит из описания назначения и стека, архитектуры, модели данных, бизнес-логики, разграничения ролей, подробного визуального описания интерфейса со скриншотами, результатов проверки и выводов с рекомендациями по развитию.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2. Назначение и возможности системы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Салоны свадебных платьев обычно ведут учёт бронирований вручную (мессенджеры, тетради), из-за чего возникают двойные брони, ошибки со сроками и потеря платьев между арендами. Kyz Uzatu решает эти проблемы: клиент видит актуальный календарь занятости, система сама проверяет пересечение дат и учитывает время на чистку, а сотрудники салона управляют заказами, статусами платьев и QR-бирками из единой панели.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2.1. Целевые пользователи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Клиент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выбирает платье, смотрит доступность, оформляет аренду или покупку, отслеживает заказы, ведёт список избранного.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Менеджер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обрабатывает заказы (подтверждение, отмена, предоплата, связь в WhatsApp), ведёт каталог платьев, сканирует QR-бирки, видит список клиентов.</w:t>
      </w:r>
    </w:p>
    <w:p>
      <w:pPr>
        <w:spacing w:after="1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Владелец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— имеет все возможности менеджера и дополнительно видит аналитику (выручка, динамика заказов, популярные платья) и может сбросить демо-данные.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2.2. Ключевые функции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Каталог платьев с поиском (по названию и артикулу), фильтрами по цвету, размеру и наличию, сортировкой и пагинацией (12 карточек на странице).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Карточка платья: галерея фото (смена фона страницы под тон фото), характеристики, календарь доступности.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Аренда по датам и покупка; автоматическая проверка конфликта дат; подсказка двух ближайших свободных периодов.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Блокировка 2 дней на чистку/подготовку между арендами одного платья.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Предоплата 30 % с отметкой «получена» менеджером; готовые сообщения в WhatsApp.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QR-бирки </w:t>
      </w:r>
      <w:r>
        <w:rPr>
          <w:rFonts w:ascii="Courier New" w:hAnsi="Courier New" w:eastAsia="Times New Roman" w:cs="Courier New"/>
          <w:b w:val="0"/>
          <w:i w:val="0"/>
          <w:sz w:val="22"/>
        </w:rPr>
        <w:t>KU-&lt;артикул&gt;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печать бирок, сканер на камере, страница </w:t>
      </w:r>
      <w:r>
        <w:rPr>
          <w:rFonts w:ascii="Courier New" w:hAnsi="Courier New" w:eastAsia="Times New Roman" w:cs="Courier New"/>
          <w:b w:val="0"/>
          <w:i w:val="0"/>
          <w:sz w:val="22"/>
        </w:rPr>
        <w:t>/scan/:code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для быстрой смены статуса.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Избранное, регистрация и вход, три роли с защитой маршрутов.</w:t>
      </w:r>
    </w:p>
    <w:p>
      <w:pPr>
        <w:spacing w:after="1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Два языка интерфейса (РУС / ҚАЗ), адаптивная вёрстка, PWA (установка на экран телефона, офлайн-копия страниц).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3. Технологический стек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1 — Технологии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01"/>
        <w:gridCol w:w="3118"/>
        <w:gridCol w:w="4252"/>
      </w:tblGrid>
      <w:tr>
        <w:trPr>
          <w:tblHeader w:val="true"/>
        </w:trPr>
        <w:tc>
          <w:tcPr>
            <w:tcW w:type="dxa" w:w="170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Слой</w:t>
            </w:r>
          </w:p>
        </w:tc>
        <w:tc>
          <w:tcPr>
            <w:tcW w:type="dxa" w:w="3118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Технология</w:t>
            </w:r>
          </w:p>
        </w:tc>
        <w:tc>
          <w:tcPr>
            <w:tcW w:type="dxa" w:w="425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Язык / UI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JavaScript (ES-модули), React 18.3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Компонентный интерфейс, хуки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useState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useEffect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useContext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Сборка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Vite 5.4 +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@vitejs/plugin-react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Быстрый dev-сервер, production-сборка в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dist/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Маршрутизация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react-router-dom 6.26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SPA-навигация, защищённые маршруты, параметры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:id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:code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QR-коды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qrcode.react 4.1; html5-qrcode 2.3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Генерация QR-бирок; чтение QR камерой (подгружается лениво)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Состояние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React Context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AppProvider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Единое хранилище: платья, заказы, пользователи, избранное, язык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Хранение данных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Mock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data.js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) +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localStorage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Backend отсутствует; данные сохраняются в браузере (ключи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ku1:*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Стили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Чистый CSS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index.css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, ~20 КБ)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Адаптивная вёрстка (breakpoint 760 px), печать бирок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@media print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Локализация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Собственный модуль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i18n.jsx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Словарь «рус → қаз», перевод DOM через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MutationObserver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PWA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manifest.webmanifest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sw.js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Установка на телефон, стратегия «сначала сеть, затем кэш»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Деплой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Vercel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vercel.json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),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public/_redirects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SPA-перенаправление всех путей на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index.html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Дизайн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Figma</w:t>
            </w:r>
          </w:p>
        </w:tc>
        <w:tc>
          <w:tcPr>
            <w:tcW w:type="dxa" w:w="425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Макет интерфейса (ссылка в README репозитория)</w:t>
            </w:r>
          </w:p>
        </w:tc>
      </w:tr>
    </w:tbl>
    <w:p>
      <w:pPr>
        <w:spacing w:after="80"/>
      </w:pP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Production-сборка проверена: </w:t>
      </w:r>
      <w:r>
        <w:rPr>
          <w:rFonts w:ascii="Courier New" w:hAnsi="Courier New" w:eastAsia="Times New Roman" w:cs="Courier New"/>
          <w:b w:val="0"/>
          <w:i w:val="0"/>
          <w:sz w:val="22"/>
        </w:rPr>
        <w:t>vite build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успешно завершается (66 модулей), основной JS-бандл ≈ 235 КБ (gzip ≈ 80 КБ), CSS ≈ 19 КБ; библиотека сканера QR вынесена в отдельный чанк и грузится только при открытии вкладки «Сканер».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3.1. Дизайн-макет в Figma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Перед разработкой интерфейса в Figma был подготовлен макет сайта аренды и продажи свадебных платьев. Ниже приведены основные экраны макета с пояснениями.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049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Ф1 — Главная страница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Первый экран макета: светлый бежевый фон, слева заголовок «Платья для особенных моментов», краткое описание сервиса и тёмно-синяя кнопка «Смотреть каталог», справа — крупное фото невесты. В верхней строке расположены навигация («Главная», «Каталог») и иконки поиска, избранного, корзины и профиля. Под основным блоком показаны три преимущества: «Только качественные платья», «Доставка по Казахстану» и «Безопасная оплата».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2684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26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Ф2 — Блок «Популярные платья» на главной странице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Сетка карточек популярных платьев (по четыре в ряду) со ссылкой «Смотреть все». Каждая карточка содержит фото, артикул, название, рейтинг с количеством отзывов, цену аренды за день и кнопку «Подробнее». Единый стиль карточек повторяется в каталоге и на других страницах.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01907" cy="39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0190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Ф3 — Каталог платьев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Страница каталога: слева панель фильтров («Тип платья», «Размер») с кнопкой «Сбросить», сверху — выпадающий список сортировки (Sort by), справа — сетка карточек платьев с кнопкой «Подробнее». Внизу расположен общий подвал сайта с разделами «Каталог», «Помощь» и ссылками на социальные сети.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3479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3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Ф4 — Карточка платья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Страница подробной информации о платье: крупное фото и календарь доступности (октябрь 2026) с выделенными занятыми днями, справа — артикул, название, рейтинг, цена аренды за день, описание, особенности (корсет, шлейф, кружево), материал и доступные размеры. Здесь же выбирается срок аренды (счётчик «− / +»), доступны кнопки «Арендовать» и «Купить», добавление в избранное, а также пометки о доставке по Казахстану и химчистке каждого платья.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6848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Ф5 — Оформление заказа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Страница корзины: слева позиция заказа (фото, артикул, название, цена за день, счётчик срока аренды, кнопка удаления), справа блок «Ваш заказ» с расчётом: стоимость аренды за 7 дней, доставка и итоговая сумма. Кнопка «Подтвердить заказ» переводит пользователя к оплате.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4494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4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Ф6 — Оплата заказа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Следующий шаг оформления: под блоком «Ваш заказ» появляется форма оплаты картой с полями «Номер карты», «ММ/ГГ» и «CVV», кнопкой «Оплатить» и ссылкой «Отмена». В расчёте также показана информация о бесплатной доставке по Алматы.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00000" cy="193950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1939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Ф7 — Общий вид макета в Figma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Обзорный экран рабочего поля Figma со всеми страницами проекта: Home, Catalog, Favourites, Order history, Cart, Product card, Account, «Вход в аккаунт» и «Регистрация», а также компоненты (CardAnimation, навигационная панель Component 6). Макет позволяет оценить целостность дизайна и согласованность страниц между собой.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4717" cy="39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2471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Ф8 — Страница входа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Макет страницы аккаунта для неавторизованного пользователя: приветствие «Добро пожаловать!» с подсказкой войти, чтобы получить доступ к заказам и избранному, форма с полями «Email» и «Пароль», кнопка «Войти» и кнопка «Создать аккаунт» для перехода к регистрации.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2590" cy="39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259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Ф9 — Страница регистрации (Figma)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Макет формы создания аккаунта: поля «ФИО», «Телефон», «Email» и «Пароль» и кнопка «Создать аккаунт». Оформление совпадает со страницей входа — тот же блок приветствия и общий подвал сайта.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4. Архитектура и структура проекта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Приложение — одностраничное (SPA) клиентское приложение без серверной части. Вся логика (проверка конфликтов дат, расчёт предоплаты, смена статусов) реализована во фронтенде, а персистентность обеспечивается </w:t>
      </w:r>
      <w:r>
        <w:rPr>
          <w:rFonts w:ascii="Courier New" w:hAnsi="Courier New" w:eastAsia="Times New Roman" w:cs="Courier New"/>
          <w:b w:val="0"/>
          <w:i w:val="0"/>
          <w:sz w:val="22"/>
        </w:rPr>
        <w:t>localStorage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Общая схема показана на рисунке ниже.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 — Архитектура приложения Kyz Uzatu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4.1. Структура репозитория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2 — Файлы и каталоги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5"/>
        <w:gridCol w:w="1247"/>
        <w:gridCol w:w="4819"/>
      </w:tblGrid>
      <w:tr>
        <w:trPr>
          <w:tblHeader w:val="true"/>
        </w:trPr>
        <w:tc>
          <w:tcPr>
            <w:tcW w:type="dxa" w:w="3005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Файл / каталог</w:t>
            </w:r>
          </w:p>
        </w:tc>
        <w:tc>
          <w:tcPr>
            <w:tcW w:type="dxa" w:w="124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Размер</w:t>
            </w:r>
          </w:p>
        </w:tc>
        <w:tc>
          <w:tcPr>
            <w:tcW w:type="dxa" w:w="4819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index.html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vite.config.js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Точка входа Vite и конфигурация сборки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src/main.jsx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 строк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Монтирование React: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BrowserRouter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AppProvider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App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src/App.jsx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 строк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Таблица маршрутов, обёртка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Layout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и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Protected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src/store.jsx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42 строки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Контекст приложения: данные, бизнес-правила, действия,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localStorage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, обработка фото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src/pages.jsx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180 строк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 страницы: Home, Catalog, ItemPage, Checkout, MyOrders, Auth, панели Manager/Admin и их вкладки, ScanResult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src/components.jsx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59 строк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Navbar, Footer, Layout, ItemCard, StatusBadge, Calendar, Protected, логотип, фоновая анимация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src/i18n.jsx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39 строк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Словарь казахского языка и механизм перевода интерфейса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src/data.js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335 строк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Mock-данные: 15 платьев, 4 заказа, 3 пользователя, палитра тонов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src/index.css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121 строка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 стили, адаптив, печать, анимации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public/img/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32 файла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Фотографии платьев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d1.jpg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d1.1.jpg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… — главное фото и другие ракурсы)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public/sw.js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manifest.webmanifest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icons/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PWA: service worker, манифест, иконки 192/512/maskable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vercel.json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public/_redirects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Правила SPA-перенаправления для Vercel и Netlify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docs/screenshots/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Каталог для скриншотов (в репозитории пуст)</w:t>
            </w:r>
          </w:p>
        </w:tc>
      </w:tr>
    </w:tbl>
    <w:p>
      <w:pPr>
        <w:spacing w:after="80"/>
      </w:pP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4.2. Маршрутизация и защита доступа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3 — Маршруты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81"/>
        <w:gridCol w:w="3402"/>
        <w:gridCol w:w="3288"/>
      </w:tblGrid>
      <w:tr>
        <w:trPr>
          <w:tblHeader w:val="true"/>
        </w:trPr>
        <w:tc>
          <w:tcPr>
            <w:tcW w:type="dxa" w:w="238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Маршрут</w:t>
            </w:r>
          </w:p>
        </w:tc>
        <w:tc>
          <w:tcPr>
            <w:tcW w:type="dxa" w:w="340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Страница</w:t>
            </w:r>
          </w:p>
        </w:tc>
        <w:tc>
          <w:tcPr>
            <w:tcW w:type="dxa" w:w="3288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Доступ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Главная (Home)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/catalog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Каталог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/catalog/:id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Карточка платья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/login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/register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Вход / регистрация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/scan/:code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Результат сканирования QR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Все (смена статуса — только сотрудники)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/checkout/:id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Оформление заказа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Авторизованные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/my-orders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Мои заказы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Авторизованные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/manager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Панель менеджера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Менеджер, владелец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/admin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Панель владельца</w:t>
            </w:r>
          </w:p>
        </w:tc>
        <w:tc>
          <w:tcPr>
            <w:tcW w:type="dxa" w:w="328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Только владелец</w:t>
            </w:r>
          </w:p>
        </w:tc>
      </w:tr>
    </w:tbl>
    <w:p>
      <w:pPr>
        <w:spacing w:after="80"/>
      </w:pP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Компонент </w:t>
      </w:r>
      <w:r>
        <w:rPr>
          <w:rFonts w:ascii="Courier New" w:hAnsi="Courier New" w:eastAsia="Times New Roman" w:cs="Courier New"/>
          <w:b w:val="0"/>
          <w:i w:val="0"/>
          <w:sz w:val="22"/>
        </w:rPr>
        <w:t>Protected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проверяет наличие пользователя и его роль: неавторизованный посетитель перенаправляется на </w:t>
      </w:r>
      <w:r>
        <w:rPr>
          <w:rFonts w:ascii="Courier New" w:hAnsi="Courier New" w:eastAsia="Times New Roman" w:cs="Courier New"/>
          <w:b w:val="0"/>
          <w:i w:val="0"/>
          <w:sz w:val="22"/>
        </w:rPr>
        <w:t>/login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(с запоминанием исходного адреса, чтобы вернуться после входа), а пользователь с недостаточной ролью — на главную страницу. Неизвестные адреса показывают сообщение «Страница не найдена».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5. Модель данных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Данные хранятся в трёх коллекциях, определённых в </w:t>
      </w:r>
      <w:r>
        <w:rPr>
          <w:rFonts w:ascii="Courier New" w:hAnsi="Courier New" w:eastAsia="Times New Roman" w:cs="Courier New"/>
          <w:b w:val="0"/>
          <w:i w:val="0"/>
          <w:sz w:val="22"/>
        </w:rPr>
        <w:t>src/data.js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и сохраняемых контекстом приложения в </w:t>
      </w:r>
      <w:r>
        <w:rPr>
          <w:rFonts w:ascii="Courier New" w:hAnsi="Courier New" w:eastAsia="Times New Roman" w:cs="Courier New"/>
          <w:b w:val="0"/>
          <w:i w:val="0"/>
          <w:sz w:val="22"/>
        </w:rPr>
        <w:t>localStorage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Ниже приведены поля сущностей.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4 — Сущность «Платье» (item)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28"/>
        <w:gridCol w:w="1701"/>
        <w:gridCol w:w="5443"/>
      </w:tblGrid>
      <w:tr>
        <w:trPr>
          <w:tblHeader w:val="true"/>
        </w:trPr>
        <w:tc>
          <w:tcPr>
            <w:tcW w:type="dxa" w:w="1928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170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Тип</w:t>
            </w:r>
          </w:p>
        </w:tc>
        <w:tc>
          <w:tcPr>
            <w:tcW w:type="dxa" w:w="5443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article</w:t>
            </w:r>
          </w:p>
        </w:tc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число, строка</w:t>
            </w:r>
          </w:p>
        </w:tc>
        <w:tc>
          <w:tcPr>
            <w:tcW w:type="dxa" w:w="5443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Идентификатор и трёхзначный артикул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001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); QR-код формируется как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KU-001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name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color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size</w:t>
            </w:r>
          </w:p>
        </w:tc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строка</w:t>
            </w:r>
          </w:p>
        </w:tc>
        <w:tc>
          <w:tcPr>
            <w:tcW w:type="dxa" w:w="5443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Имя платья (казахские женские имена), цвет, размер S / M / 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rent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sale</w:t>
            </w:r>
          </w:p>
        </w:tc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число (₸)</w:t>
            </w:r>
          </w:p>
        </w:tc>
        <w:tc>
          <w:tcPr>
            <w:tcW w:type="dxa" w:w="5443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Цена аренды за день и цена покупки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строка</w:t>
            </w:r>
          </w:p>
        </w:tc>
        <w:tc>
          <w:tcPr>
            <w:tcW w:type="dxa" w:w="5443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available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booked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rented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cleaning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sold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photos[]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tone</w:t>
            </w:r>
          </w:p>
        </w:tc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массив</w:t>
            </w:r>
          </w:p>
        </w:tc>
        <w:tc>
          <w:tcPr>
            <w:tcW w:type="dxa" w:w="5443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Фото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src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tone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) — первое главное;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tone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задаёт цвет фона страницы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desc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specs</w:t>
            </w:r>
          </w:p>
        </w:tc>
        <w:tc>
          <w:tcPr>
            <w:tcW w:type="dxa" w:w="170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строка / объект</w:t>
            </w:r>
          </w:p>
        </w:tc>
        <w:tc>
          <w:tcPr>
            <w:tcW w:type="dxa" w:w="5443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Необязательные описание и дополнительные характеристики</w:t>
            </w:r>
          </w:p>
        </w:tc>
      </w:tr>
    </w:tbl>
    <w:p>
      <w:pPr>
        <w:spacing w:after="80"/>
      </w:pP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5 — Сущность «Заказ» (order)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81"/>
        <w:gridCol w:w="6690"/>
      </w:tblGrid>
      <w:tr>
        <w:trPr>
          <w:tblHeader w:val="true"/>
        </w:trPr>
        <w:tc>
          <w:tcPr>
            <w:tcW w:type="dxa" w:w="238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6690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itemId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userId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Идентификатор заказа, платье и клиент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rent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(аренда) или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sale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(покупка)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from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to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Даты аренды (ISO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YYYY-MM-DD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); для покупки пусто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pending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(ожидает),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confirmed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(подтверждена),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cancelled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(отменена)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total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prepay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paid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Сумма, предоплата (30 % от суммы, округляется) и признак получения предоплаты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phone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note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Телефон клиента (используется для ссылки WhatsApp) и комментарий</w:t>
            </w:r>
          </w:p>
        </w:tc>
      </w:tr>
    </w:tbl>
    <w:p>
      <w:pPr>
        <w:spacing w:after="80"/>
      </w:pP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6 — Сущность «Пользователь» (user)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81"/>
        <w:gridCol w:w="6690"/>
      </w:tblGrid>
      <w:tr>
        <w:trPr>
          <w:tblHeader w:val="true"/>
        </w:trPr>
        <w:tc>
          <w:tcPr>
            <w:tcW w:type="dxa" w:w="238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Поле</w:t>
            </w:r>
          </w:p>
        </w:tc>
        <w:tc>
          <w:tcPr>
            <w:tcW w:type="dxa" w:w="6690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name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Идентификатор, имя, e-mail (логин)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Пароль (в демо-версии хранится открытым текстом; в сессию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user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пароль не попадает — функция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safe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6690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client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manager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owner</w:t>
            </w:r>
          </w:p>
        </w:tc>
      </w:tr>
    </w:tbl>
    <w:p>
      <w:pPr>
        <w:spacing w:after="80"/>
      </w:pP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5.1. Жизненный цикл платья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statu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 — Статусы платья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Менеджер и владелец двигают платье по циклу кнопкой «→ следующий статус» (в списке платьев или на странице сканирования QR) либо выбирают любой статус вручную. При подтверждении заказа на покупку платье автоматически получает статус «Продано»; при создании заказа платье переходит в «Забронировано».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6. Бизнес-логика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6.1. Проверка конфликта дат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Центральная функция </w:t>
      </w:r>
      <w:r>
        <w:rPr>
          <w:rFonts w:ascii="Courier New" w:hAnsi="Courier New" w:eastAsia="Times New Roman" w:cs="Courier New"/>
          <w:b w:val="0"/>
          <w:i w:val="0"/>
          <w:sz w:val="22"/>
        </w:rPr>
        <w:t>conflict(id, a, b)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в </w:t>
      </w:r>
      <w:r>
        <w:rPr>
          <w:rFonts w:ascii="Courier New" w:hAnsi="Courier New" w:eastAsia="Times New Roman" w:cs="Courier New"/>
          <w:b w:val="0"/>
          <w:i w:val="0"/>
          <w:sz w:val="22"/>
        </w:rPr>
        <w:t>store.jsx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определяет, пересекается ли запрашиваемый период с уже существующими арендами того же платья. В расчёт принимаются все аренды, кроме отменённых (то есть даже заказы в статусе «Ожидает» блокируют даты), и к каждому существующему периоду добавляются </w:t>
      </w:r>
      <w:r>
        <w:rPr>
          <w:rFonts w:ascii="Times New Roman" w:hAnsi="Times New Roman" w:eastAsia="Times New Roman" w:cs="Times New Roman"/>
          <w:b/>
          <w:i w:val="0"/>
          <w:sz w:val="24"/>
        </w:rPr>
        <w:t>2 дня на чистку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до и после. Календарь на странице платья использует функцию </w:t>
      </w:r>
      <w:r>
        <w:rPr>
          <w:rFonts w:ascii="Courier New" w:hAnsi="Courier New" w:eastAsia="Times New Roman" w:cs="Courier New"/>
          <w:b w:val="0"/>
          <w:i w:val="0"/>
          <w:sz w:val="22"/>
        </w:rPr>
        <w:t>dayState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, которая раскрашивает дни: свободно, занято, чистка/подготовка.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Если даты заняты, </w:t>
      </w:r>
      <w:r>
        <w:rPr>
          <w:rFonts w:ascii="Courier New" w:hAnsi="Courier New" w:eastAsia="Times New Roman" w:cs="Courier New"/>
          <w:b w:val="0"/>
          <w:i w:val="0"/>
          <w:sz w:val="22"/>
        </w:rPr>
        <w:t>placeOrder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не создаёт заказ, а возвращает до двух ближайших свободных периодов той же длительности (</w:t>
      </w:r>
      <w:r>
        <w:rPr>
          <w:rFonts w:ascii="Courier New" w:hAnsi="Courier New" w:eastAsia="Times New Roman" w:cs="Courier New"/>
          <w:b w:val="0"/>
          <w:i w:val="0"/>
          <w:sz w:val="22"/>
        </w:rPr>
        <w:t>nearest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 — клиент может выбрать один из них одним нажатием.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0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or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 — Процесс оформления заказа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6.2. Предоплата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При создании заказа вычисляется предоплата </w:t>
      </w:r>
      <w:r>
        <w:rPr>
          <w:rFonts w:ascii="Courier New" w:hAnsi="Courier New" w:eastAsia="Times New Roman" w:cs="Courier New"/>
          <w:b w:val="0"/>
          <w:i w:val="0"/>
          <w:sz w:val="22"/>
        </w:rPr>
        <w:t>PREPAY = 30 %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от суммы. В заказе она показывается как «ожидается»; после получения денег менеджер нажимает «Предоплата получена», и статус меняется на «оплачена». Реквизиты клиенту отправляются вручную в WhatsApp.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6.3. QR-бирки и сканер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Для каждого платья формируется код </w:t>
      </w:r>
      <w:r>
        <w:rPr>
          <w:rFonts w:ascii="Courier New" w:hAnsi="Courier New" w:eastAsia="Times New Roman" w:cs="Courier New"/>
          <w:b w:val="0"/>
          <w:i w:val="0"/>
          <w:sz w:val="22"/>
        </w:rPr>
        <w:t>KU-&lt;артикул&gt;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. Вкладка «QR-бирки» выводит сетку QR-кодов с названием платья и кодом; кнопка «Печать» запускает </w:t>
      </w:r>
      <w:r>
        <w:rPr>
          <w:rFonts w:ascii="Courier New" w:hAnsi="Courier New" w:eastAsia="Times New Roman" w:cs="Courier New"/>
          <w:b w:val="0"/>
          <w:i w:val="0"/>
          <w:sz w:val="22"/>
        </w:rPr>
        <w:t>window.print()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а специальные правила </w:t>
      </w:r>
      <w:r>
        <w:rPr>
          <w:rFonts w:ascii="Courier New" w:hAnsi="Courier New" w:eastAsia="Times New Roman" w:cs="Courier New"/>
          <w:b w:val="0"/>
          <w:i w:val="0"/>
          <w:sz w:val="22"/>
        </w:rPr>
        <w:t>@media print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скрывают интерфейс и оставляют только бирки. QR кодирует ссылку </w:t>
      </w:r>
      <w:r>
        <w:rPr>
          <w:rFonts w:ascii="Courier New" w:hAnsi="Courier New" w:eastAsia="Times New Roman" w:cs="Courier New"/>
          <w:b w:val="0"/>
          <w:i w:val="0"/>
          <w:sz w:val="22"/>
        </w:rPr>
        <w:t>&lt;адрес сайта&gt;/scan/KU-001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Вкладка «Сканер» использует камеру (</w:t>
      </w:r>
      <w:r>
        <w:rPr>
          <w:rFonts w:ascii="Courier New" w:hAnsi="Courier New" w:eastAsia="Times New Roman" w:cs="Courier New"/>
          <w:b w:val="0"/>
          <w:i w:val="0"/>
          <w:sz w:val="22"/>
        </w:rPr>
        <w:t>html5-qrcode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задняя камера телефона) и допускает ручной ввод кода. Страница </w:t>
      </w:r>
      <w:r>
        <w:rPr>
          <w:rFonts w:ascii="Courier New" w:hAnsi="Courier New" w:eastAsia="Times New Roman" w:cs="Courier New"/>
          <w:b w:val="0"/>
          <w:i w:val="0"/>
          <w:sz w:val="22"/>
        </w:rPr>
        <w:t>/scan/:code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для сотрудника показывает карточку платья и кнопки смены статуса, для клиента — обычную информацию со ссылкой на карточку.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6.4. Интеграция с WhatsApp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 таблице заказов для сотрудников доступны кнопки «WhatsApp: запрос», «подтверждение» и «возврат». Они открывают </w:t>
      </w:r>
      <w:r>
        <w:rPr>
          <w:rFonts w:ascii="Courier New" w:hAnsi="Courier New" w:eastAsia="Times New Roman" w:cs="Courier New"/>
          <w:b w:val="0"/>
          <w:i w:val="0"/>
          <w:sz w:val="22"/>
        </w:rPr>
        <w:t>wa.me/&lt;телефон клиента&gt;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с заранее подготовленным текстом (имя клиента, название платья, даты, сумма предоплаты, напоминание о возврате).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6.5. Двуязычие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Язык переключается кнопкой «ҚАЗ / РУС» в шапке и сохраняется в </w:t>
      </w:r>
      <w:r>
        <w:rPr>
          <w:rFonts w:ascii="Courier New" w:hAnsi="Courier New" w:eastAsia="Times New Roman" w:cs="Courier New"/>
          <w:b w:val="0"/>
          <w:i w:val="0"/>
          <w:sz w:val="22"/>
        </w:rPr>
        <w:t>localStorage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. Вместо подключения готовой i18n-библиотеки реализован лёгкий механизм: русские тексты остаются в компонентах, а модуль </w:t>
      </w:r>
      <w:r>
        <w:rPr>
          <w:rFonts w:ascii="Courier New" w:hAnsi="Courier New" w:eastAsia="Times New Roman" w:cs="Courier New"/>
          <w:b w:val="0"/>
          <w:i w:val="0"/>
          <w:sz w:val="22"/>
        </w:rPr>
        <w:t>i18n.jsx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обходит DOM, заменяя точные фразы и атрибуты (</w:t>
      </w:r>
      <w:r>
        <w:rPr>
          <w:rFonts w:ascii="Courier New" w:hAnsi="Courier New" w:eastAsia="Times New Roman" w:cs="Courier New"/>
          <w:b w:val="0"/>
          <w:i w:val="0"/>
          <w:sz w:val="22"/>
        </w:rPr>
        <w:t>placeholder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Times New Roman" w:cs="Courier New"/>
          <w:b w:val="0"/>
          <w:i w:val="0"/>
          <w:sz w:val="22"/>
        </w:rPr>
        <w:t>aria-label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Times New Roman" w:cs="Courier New"/>
          <w:b w:val="0"/>
          <w:i w:val="0"/>
          <w:sz w:val="22"/>
        </w:rPr>
        <w:t>title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Times New Roman" w:cs="Courier New"/>
          <w:b w:val="0"/>
          <w:i w:val="0"/>
          <w:sz w:val="22"/>
        </w:rPr>
        <w:t>alt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 по словарю; </w:t>
      </w:r>
      <w:r>
        <w:rPr>
          <w:rFonts w:ascii="Courier New" w:hAnsi="Courier New" w:eastAsia="Times New Roman" w:cs="Courier New"/>
          <w:b w:val="0"/>
          <w:i w:val="0"/>
          <w:sz w:val="22"/>
        </w:rPr>
        <w:t>MutationObserver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переводит динамически появляющийся контент. Публичная часть сайта переведена полностью, панели сотрудников — частично (README это отмечает).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6.6. PWA и офлайн-режим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Манифест задаёт название, цвета, иконки и ярлыки быстрого запуска («Сканер QR», «Каталог»). Service worker использует стратегию «сначала сеть, при отсутствии интернета — копия из кэша», поэтому ранее открытые страницы доступны без соединения. Сайт можно установить на экран телефона как приложение.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6.7. Хранение данных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Хук </w:t>
      </w:r>
      <w:r>
        <w:rPr>
          <w:rFonts w:ascii="Courier New" w:hAnsi="Courier New" w:eastAsia="Times New Roman" w:cs="Courier New"/>
          <w:b w:val="0"/>
          <w:i w:val="0"/>
          <w:sz w:val="22"/>
        </w:rPr>
        <w:t>usePersist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читает и записывает состояние в </w:t>
      </w:r>
      <w:r>
        <w:rPr>
          <w:rFonts w:ascii="Courier New" w:hAnsi="Courier New" w:eastAsia="Times New Roman" w:cs="Courier New"/>
          <w:b w:val="0"/>
          <w:i w:val="0"/>
          <w:sz w:val="22"/>
        </w:rPr>
        <w:t>localStorage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с префиксом </w:t>
      </w:r>
      <w:r>
        <w:rPr>
          <w:rFonts w:ascii="Courier New" w:hAnsi="Courier New" w:eastAsia="Times New Roman" w:cs="Courier New"/>
          <w:b w:val="0"/>
          <w:i w:val="0"/>
          <w:sz w:val="22"/>
        </w:rPr>
        <w:t>ku1: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Данные переживают перезагрузку страницы, но существуют только в конкретном браузере. Кнопка «Сбросить демо-данные» в панели владельца удаляет все ключи и возвращает начальные mock-данные. Фотографии, добавленные сотрудниками, уменьшаются на стороне клиента (до 1100 px по высоте), сохраняются как JPEG в base64, а мягкий цвет фона вычисляется по среднему цвету снимка.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7. Роли и права доступа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7 — Матрица возможностей ролей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742"/>
        <w:gridCol w:w="1020"/>
        <w:gridCol w:w="1134"/>
        <w:gridCol w:w="1587"/>
        <w:gridCol w:w="1587"/>
      </w:tblGrid>
      <w:tr>
        <w:trPr>
          <w:tblHeader w:val="true"/>
        </w:trPr>
        <w:tc>
          <w:tcPr>
            <w:tcW w:type="dxa" w:w="374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Возможность</w:t>
            </w:r>
          </w:p>
        </w:tc>
        <w:tc>
          <w:tcPr>
            <w:tcW w:type="dxa" w:w="1020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Гость</w:t>
            </w:r>
          </w:p>
        </w:tc>
        <w:tc>
          <w:tcPr>
            <w:tcW w:type="dxa" w:w="1134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Клиент</w:t>
            </w:r>
          </w:p>
        </w:tc>
        <w:tc>
          <w:tcPr>
            <w:tcW w:type="dxa" w:w="158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Менеджер</w:t>
            </w:r>
          </w:p>
        </w:tc>
        <w:tc>
          <w:tcPr>
            <w:tcW w:type="dxa" w:w="158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Владелец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Просмотр каталога, карточек, календаря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Избранное, смена языка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Оформление аренды / покупки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Раздел «Мои заказы»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Обработка заказов, предоплата, WhatsApp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Добавление, изменение, удаление платьев и фото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Сканер QR, печать QR-бирок, смена статусов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Список клиентов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Аналитика и сброс демо-данных</w:t>
            </w:r>
          </w:p>
        </w:tc>
        <w:tc>
          <w:tcPr>
            <w:tcW w:type="dxa" w:w="102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✔</w:t>
            </w:r>
          </w:p>
        </w:tc>
      </w:tr>
    </w:tbl>
    <w:p>
      <w:pPr>
        <w:spacing w:after="80"/>
      </w:pP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Демо-аккаунты (пароль </w:t>
      </w:r>
      <w:r>
        <w:rPr>
          <w:rFonts w:ascii="Courier New" w:hAnsi="Courier New" w:eastAsia="Times New Roman" w:cs="Courier New"/>
          <w:b w:val="0"/>
          <w:i w:val="0"/>
          <w:sz w:val="22"/>
        </w:rPr>
        <w:t>1234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): клиент — </w:t>
      </w:r>
      <w:r>
        <w:rPr>
          <w:rFonts w:ascii="Courier New" w:hAnsi="Courier New" w:eastAsia="Times New Roman" w:cs="Courier New"/>
          <w:b w:val="0"/>
          <w:i w:val="0"/>
          <w:sz w:val="22"/>
        </w:rPr>
        <w:t>client@kyz.kz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(Аружан К.), менеджер — </w:t>
      </w:r>
      <w:r>
        <w:rPr>
          <w:rFonts w:ascii="Courier New" w:hAnsi="Courier New" w:eastAsia="Times New Roman" w:cs="Courier New"/>
          <w:b w:val="0"/>
          <w:i w:val="0"/>
          <w:sz w:val="22"/>
        </w:rPr>
        <w:t>manager@kyz.kz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владелец — </w:t>
      </w:r>
      <w:r>
        <w:rPr>
          <w:rFonts w:ascii="Courier New" w:hAnsi="Courier New" w:eastAsia="Times New Roman" w:cs="Courier New"/>
          <w:b w:val="0"/>
          <w:i w:val="0"/>
          <w:sz w:val="22"/>
        </w:rPr>
        <w:t>owner@kyz.kz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Кнопки быстрого входа расположены на странице входа.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8. Описание интерфейса и скриншоты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Все скриншоты сняты с работающего приложения (Chromium): веб-версия — окно 1440 px, мобильная — 390 × 844 px (масштаб 2×). В мобильной версии каждый экран показан в пределах первых двух экранов прокрутки. В демо-данных присутствуют заказы клиента «Аружан К.» с датами в октябре 2026 года, поэтому календарь платья «Айгерим» показывает занятые дни 20–22 октября и дни чистки вокруг них.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8.1. Гость (неавторизованный посетитель)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Веб-версия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Главная страница.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Hero-блок со слайдером трёх платьев (автосмена каждые 6,5 с), кнопки «Выбрать платье» и «Как это работает», бегущая лента фото всего каталога, блок «Популярные платья» (4 карточки), преимущества («Актуальные даты», «Аренда и покупка», «Индивидуальный подход», «Доставка по Казахстану») и подвал с контактами.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71809" cy="647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1_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1809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4 — Главная страница (веб)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Каталог.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Баннер, строка поиска, чипы цветов (Все, Белый, Красный, Зелёный, Бордовый, Розовый, Золотой), выпадающие списки «Размер», «Показать» (все / только в наличии / избранное) и «Сортировка»; карточки со статусом, артикулом, размером, ценой аренды и покупки. 15 платьев разбиты на две страницы (12 + 3).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56000" cy="61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2_cata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5 — Каталог платьев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59354" cy="431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3_catalog_fil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354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6 — Каталог с фильтром по цвету «Белый» (веб)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Карточка платья.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Крупное фото с миниатюрами других ракурсов (фон страницы подстраивается под тон выбранного фото), артикул и статус, размер, цены, характеристики и календарь доступности. Занятые дни и дни чистки недоступны для выбора; выбор диапазона показывает длительность и стоимость. Для гостя под кнопками отображается подсказка «Чтобы оформить заказ, войдите в аккаунт».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3398" cy="61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4_ite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39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7 — Карточка платья «Айгерим» с выбранным периодом 27–29 октября (веб)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Вход и регистрация.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Двухколоночный экран: слева слайдер фото с девизом салона, справа форма. На странице входа есть кнопки демо-входа для трёх ролей; при неверных данных выводится сообщение «Неверный email или пароль.», при повторной регистрации — «Этот email уже зарегистрирован.».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47208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5_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20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8 — Страница входа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47208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6_regis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20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9 — Страница регистрации (веб)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Казахский язык.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Переключатель «ҚАЗ» меняет все надписи интерфейса на казахский, включая фильтры, статусы и подвал.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52705" cy="575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07_catalog_k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2705" cy="575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10 — Каталог на казахском языке (веб)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Мобильная версия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 мобильной версии меню сворачивается в «бургер» (☰), сетка карточек перестраивается, а меню панелей сотрудников становится горизонтальной полосой вкладок с прокруткой. Широкие таблицы заказов и платьев помещены в контейнер с горизонтальной прокруткой — на телефоне часть столбцов (статус, действия) видна после сдвига вправо.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1_home_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2_catalog_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3_catalog_filter_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11 — Главная, каталог и фильтр (мобильная версия, гость)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4_item_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5_login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6_register_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12 — Карточка платья, вход и регистрация (мобильная версия)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7_catalog_kk_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08_menu_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13 — Казахский язык и раскрытое меню (мобильная версия)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8.2. Клиент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Веб-версия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После входа в шапке отображаются имя клиента, ссылка «Мои заказы» и кнопка «Выйти». Нажатие на сердце добавляет платье в избранное (значок заливается цветом), фильтр «Показать → Избранное» оставляет в каталоге только выбранные платья.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49411" cy="53999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1_client_fav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9411" cy="53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14 — Каталог: платья добавлены в избранное (веб, клиент)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59354" cy="431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2_client_favs_filte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9354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15 — Фильтр «Избранное» (веб, клиент)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Выбор дат и оформление.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После выбора диапазона в календаре кнопка «Арендовать» активируется и ведёт на оформление заказа. Страница показывает платье, переключатель «Аренда / Покупка», даты выдачи и возврата, данные клиента (ФИО подставляется из профиля, телефон обязателен, комментарий — по желанию), блок «Итог» с суммой и предоплатой 30 %, а также напоминание, что реквизиты пришлёт менеджер в WhatsApp.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73786" cy="575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3_client_item_dat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786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16 — Выбор периода аренды в календаре (веб, клиент)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61336" cy="467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4_checkou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1336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17 — Оформление заказа на аренду (веб, клиент)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Защита от двойной брони.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При попытке оформить аренду на даты, пересекающиеся с чужой бронью (в примере — 21–23 октября для платья «Айгерим»), система отклоняет заказ и предлагает ближайшие свободные периоды в виде кнопок.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61336" cy="467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5_checkout_conflic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1336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18 — Сообщение о занятых датах и предложение ближайших свободных периодов (веб, клиент)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Покупка и мои заказы.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При выборе покупки поля дат скрываются, итог равен цене платья. После успешного оформления клиент попадает в раздел «Мои заказы» — таблица с платьем, датами, типом, статусом и предоплатой, с фильтром «Все / Аренда / Покупка».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23539" cy="43199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7_checkout_sal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539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19 — Оформление покупки платья (веб, клиент)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910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6_my_orders_afte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20 — Мои заказы после оформления нового заказа (веб, клиент)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Сканирование QR клиентом.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Клиент, открывший ссылку с бирки, видит карточку платья со статусом и пояснение, что менять статус могут только сотрудники.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18_scan_clien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21 — Страница `/scan/KU-001` для клиента (веб)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Мобильная версия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1_client_favs_0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2_client_favs_filter_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3_client_item_dates_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22 — Избранное и выбор дат (мобильная версия, клиент)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4_checkout_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5_checkout_conflict_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7_checkout_sale_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23 — Оформление заказа, конфликт дат и покупка (мобильная версия)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6_my_orders_after_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18_scan_client_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24 — Мои заказы и страница сканирования (мобильная версия, клиент)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8.3. Менеджер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Веб-версия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Панель менеджера содержит боковое меню с вкладками «Заказы», «Платья», «Сканер», «QR-бирки» и «Клиенты». В шапке доступна ссылка «Панель менеджера».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Заказы.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Таблица всех заказов: клиент и телефон, платье, даты, тип, статус и предоплата. Для заказа «Ожидает» доступны «Подтвердить» и «Отменить»; пока предоплата не получена — «Предоплата получена»; также три кнопки WhatsApp. Работают поиск по платью и фильтр по статусу.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88914" cy="432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0_manager_order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8914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25 — Панель менеджера — заказы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88914" cy="432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1_manager_orders_confirm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8914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26 — Заказы после подтверждения заказа и отметки предоплаты (веб)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Платья.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Таблица каталога с миниатюрой, артикулом, размером, количеством фото и статусом. В каждой строке — кнопка перехода к следующему статусу («→ Забронировано» и т. д.), «Изменить» и «Удалить» (с подтверждением и предупреждением об удалении связанных заказов). Ниже расположена форма добавления/редактирования платья: название, размер, цвет, цены, статус (при редактировании), описание и загрузка нескольких фото; клик по миниатюре делает фото главным.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97570" cy="7199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2_manager_dresse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7570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27 — Вкладка «Платья» (веб, менеджер)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6705" cy="71999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3_manager_dress_edi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6705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28 — Редактирование платья (веб, менеджер)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Сканер, QR-бирки, клиенты.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Сканер использует камеру устройства; если доступа к камере нет (нужен HTTPS или localhost), выводится понятное сообщение, а код можно ввести вручную. Вкладка «QR-бирки» формирует печатный лист бирок. Вкладка «Клиенты» показывает пользователей, их роли и число заказов.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552" cy="3959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4_manager_scanne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2552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29 — Вкладка «Сканер» (веб, менеджер)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65605" cy="468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5_manager_q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656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30 — Вкладка «QR-бирки» (веб, менеджер)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552" cy="395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6_manager_client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2552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31 — Вкладка «Клиенты» (веб, менеджер)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Страница сканирования для сотрудника.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После скана (или ручного ввода кода) сотрудник видит платье, текущий статус, кнопку «Статус → …» для следующего шага цикла, выбор любого другого статуса и ссылку «Сканировать следующее».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27_scan_staff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32 — Страница `/scan/KU-004` для сотрудника (веб)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Мобильная версия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0_manager_orders_0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1_manager_orders_confirm_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2_manager_dresses_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33 — Панель менеджера: заказы и платья (мобильная версия)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3_manager_dress_edit_0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4_manager_scanner_0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5_manager_qr_0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34 — Редактирование платья, сканер и QR-бирки (мобильная версия)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6_manager_clients_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27_scan_staff_0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35 — Клиенты и сканирование (мобильная версия, менеджер)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8.4. Владелец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Веб-версия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Панель владельца включает все вкладки менеджера и дополнительную первую вкладку «Аналитика».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Аналитика.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Карточки показателей: всего заказов, платьев в аренде, выручка от аренды (сумма дней × цена за день по неотменённым заказам), выручка от продаж и полученные предоплаты. Ниже — график «Динамика заказов» (аренда и продажа по месяцам, SVG, демонстрационные данные) и список самых популярных платьев по числу заказов. Здесь же находится кнопка «Сбросить демо-данные».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936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30_owner_analytic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9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36 — Панель владельца — аналитика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77813" cy="647999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31_owner_dresse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7813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37 — Панель владельца — вкладка «Платья»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88914" cy="432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32_owner_order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8914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38 — Панель владельца — вкладка «Заказы»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552" cy="395999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33_owner_client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72552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39 — Панель владельца — вкладка «Клиенты»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65605" cy="468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34_owner_qr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656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40 — Панель владельца — QR-бирки (веб)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936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35_owner_kk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9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41 — Панель владельца на казахском языке (веб)</w:t>
      </w:r>
    </w:p>
    <w:p>
      <w:pPr>
        <w:pStyle w:val="4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Мобильная версия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30_owner_analytics_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31_owner_dresses_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32_owner_orders_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42 — Панель владельца: аналитика, платья, заказы (мобильная версия)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33_owner_clients_0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34_owner_qr_0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15384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_35_owner_kk_0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538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0"/>
      </w:pP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i/>
          <w:sz w:val="21"/>
        </w:rPr>
        <w:t>Рисунок 43 — Клиенты, QR-бирки и казахский язык (мобильная версия, владелец)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9. Проверка работоспособности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Для подготовки документа проект был запущен (</w:t>
      </w:r>
      <w:r>
        <w:rPr>
          <w:rFonts w:ascii="Courier New" w:hAnsi="Courier New" w:eastAsia="Times New Roman" w:cs="Courier New"/>
          <w:b w:val="0"/>
          <w:i w:val="0"/>
          <w:sz w:val="22"/>
        </w:rPr>
        <w:t>vite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dev-сервер) и собран (</w:t>
      </w:r>
      <w:r>
        <w:rPr>
          <w:rFonts w:ascii="Courier New" w:hAnsi="Courier New" w:eastAsia="Times New Roman" w:cs="Courier New"/>
          <w:b w:val="0"/>
          <w:i w:val="0"/>
          <w:sz w:val="22"/>
        </w:rPr>
        <w:t>vite build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). Выполнены и подтверждены скриншотами следующие сценарии: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8 — Проверенные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0"/>
        <w:gridCol w:w="3742"/>
        <w:gridCol w:w="4819"/>
      </w:tblGrid>
      <w:tr>
        <w:trPr>
          <w:tblHeader w:val="true"/>
        </w:trPr>
        <w:tc>
          <w:tcPr>
            <w:tcW w:type="dxa" w:w="510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374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Сценарий</w:t>
            </w:r>
          </w:p>
        </w:tc>
        <w:tc>
          <w:tcPr>
            <w:tcW w:type="dxa" w:w="4819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Просмотр главной, каталога, карточки платья гостем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Работает; фильтры, поиск, сортировка, галерея и календарь доступны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Вход демо-пользователями трёх ролей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Работает; меню и панель соответствуют роли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Бронирование свободных дат (27–29 окт. для «Аружан»)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Заказ создан в статусе «Ожидает» (в «Моих заказах»), предоплата 30 % рассчитана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Бронирование занятых дат (21–23 окт.)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Заказ отклонён, показаны ближайшие свободные периоды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Подтверждение заказа и отметка предоплаты менеджером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Статус изменился на «Подтверждена», предоплата — «оплачена»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Смена статуса платья по QR-ссылке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/scan/KU-004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Работает для сотрудника; клиенту кнопки смены не показываются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Переключение РУС/ҚАЗ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Интерфейс переводится, в том числе на динамических страницах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Адаптивность (390 px)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Меню-«бургер», одноколоночная раскладка; таблицы панелей прокручиваются по горизонтали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Production-сборка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8"/>
              </w:rPr>
              <w:t>vite build</w:t>
            </w:r>
          </w:p>
        </w:tc>
        <w:tc>
          <w:tcPr>
            <w:tcW w:type="dxa" w:w="4819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Успешно, без ошибок</w:t>
            </w:r>
          </w:p>
        </w:tc>
      </w:tr>
    </w:tbl>
    <w:p>
      <w:pPr>
        <w:spacing w:after="80"/>
      </w:pP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Сканирование QR реальной камерой в облачной среде проверить невозможно (нет камеры и HTTPS-контекста), поэтому на скриншоте показано состояние «камера недоступна» с полем ручного ввода кода; для проверки на телефоне README рекомендует выложить сайт на Vercel/Netlify.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10. Выводы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10.1. Что реализовано хорошо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Предметная логика, а не просто «витрина».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Проверка конфликтов дат с учётом 2 дней на чистку, подсказка свободных периодов, предоплата и жизненный цикл платья решают реальную проблему двойных броней.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Полный пользовательский путь.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От каталога до подтверждения заказа менеджером реализованы все шаги для трёх ролей, включая избранное, QR-бирки и WhatsApp-сообщения.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Хорошая организация кода.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Состояние и бизнес-правила собраны в </w:t>
      </w:r>
      <w:r>
        <w:rPr>
          <w:rFonts w:ascii="Courier New" w:hAnsi="Courier New" w:eastAsia="Times New Roman" w:cs="Courier New"/>
          <w:b w:val="0"/>
          <w:i w:val="0"/>
          <w:sz w:val="22"/>
        </w:rPr>
        <w:t>store.jsx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страницы — в </w:t>
      </w:r>
      <w:r>
        <w:rPr>
          <w:rFonts w:ascii="Courier New" w:hAnsi="Courier New" w:eastAsia="Times New Roman" w:cs="Courier New"/>
          <w:b w:val="0"/>
          <w:i w:val="0"/>
          <w:sz w:val="22"/>
        </w:rPr>
        <w:t>pages.jsx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переиспользуемые компоненты — в </w:t>
      </w:r>
      <w:r>
        <w:rPr>
          <w:rFonts w:ascii="Courier New" w:hAnsi="Courier New" w:eastAsia="Times New Roman" w:cs="Courier New"/>
          <w:b w:val="0"/>
          <w:i w:val="0"/>
          <w:sz w:val="22"/>
        </w:rPr>
        <w:t>components.jsx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; маршруты защищены компонентом </w:t>
      </w:r>
      <w:r>
        <w:rPr>
          <w:rFonts w:ascii="Courier New" w:hAnsi="Courier New" w:eastAsia="Times New Roman" w:cs="Courier New"/>
          <w:b w:val="0"/>
          <w:i w:val="0"/>
          <w:sz w:val="22"/>
        </w:rPr>
        <w:t>Protected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Адаптивность и PWA.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Интерфейс корректно работает на телефоне, сайт устанавливается как приложение, QR-сканер использует камеру устройства.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Локализация и дизайн.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Двуязычный интерфейс (РУС/ҚАЗ), единый визуальный стиль, плавная смена фона под фото платья, макет в Figma.</w:t>
      </w:r>
    </w:p>
    <w:p>
      <w:pPr>
        <w:spacing w:after="1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eastAsia="Times New Roman" w:cs="Times New Roman"/>
          <w:b/>
          <w:i w:val="0"/>
          <w:sz w:val="24"/>
        </w:rPr>
        <w:t>Готовность к демонстрации.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Демо-аккаунты, кнопки быстрого входа, сброс данных, конфигурация деплоя на Vercel/Netlify.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10.2. Ограничения и риски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9 — Выявленные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7"/>
        <w:gridCol w:w="3628"/>
        <w:gridCol w:w="3855"/>
      </w:tblGrid>
      <w:tr>
        <w:trPr>
          <w:tblHeader w:val="true"/>
        </w:trPr>
        <w:tc>
          <w:tcPr>
            <w:tcW w:type="dxa" w:w="158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Область</w:t>
            </w:r>
          </w:p>
        </w:tc>
        <w:tc>
          <w:tcPr>
            <w:tcW w:type="dxa" w:w="3628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Ограничение</w:t>
            </w:r>
          </w:p>
        </w:tc>
        <w:tc>
          <w:tcPr>
            <w:tcW w:type="dxa" w:w="3855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Последствие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Backend и БД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Серверной части нет; данные в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7"/>
              </w:rPr>
              <w:t>localStorage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 конкретного браузера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Заказы не видны между устройствами: менеджер не увидит заказ клиента, оформленный на другом телефоне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Безопасность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Пароли в mock хранятся открытым текстом; проверка ролей выполняется только на клиенте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Для production неприменимо; роль можно подменить через DevTools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Двойные брони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Проверка конфликтов выполняется на клиенте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Без общего сервера два пользователя могут занять одни даты в разных браузерах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Оплата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Предоплата отмечается вручную, онлайн-оплаты нет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Нет автоматического подтверждения платежа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Аналитика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График динамики использует фиксированные демо-массивы; сумма предоплат и выручка считаются по текущим заказам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График не отражает реальные данные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Локализация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Перевод основан на словаре точных фраз и обходе DOM; панели сотрудников переведены частично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Новый текст без записи в словаре остаётся на русском; возможна нагрузка на DOM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Целостность данных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Удаление платья удаляет связанные заказы; покупка не проверяет пересечение с арендами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Возможна потеря истории; противоречия статусов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Даты и время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«Сегодня» вычисляется по UTC (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7"/>
              </w:rPr>
              <w:t>toISOString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Около полуночи в часовом поясе UTC+5 возможна разница в один день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Мобильная вёрстка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Широкие таблицы панелей прокручиваются по горизонтали; на главной странице есть переполнение шириной ≈ 8 px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Часть столбцов («Статус», «Действия») скрыта до прокрутки; лёгкий боковой сдвиг главной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Тестирование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Автотестов и линтера нет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Регрессии придётся ловить вручную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QR-сканер</w:t>
            </w:r>
          </w:p>
        </w:tc>
        <w:tc>
          <w:tcPr>
            <w:tcW w:type="dxa" w:w="362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Камера работает только по HTTPS или на </w:t>
            </w:r>
            <w:r>
              <w:rPr>
                <w:rFonts w:ascii="Courier New" w:hAnsi="Courier New" w:eastAsia="Times New Roman" w:cs="Courier New"/>
                <w:b w:val="0"/>
                <w:i w:val="0"/>
                <w:sz w:val="17"/>
              </w:rPr>
              <w:t>localhost</w:t>
            </w:r>
          </w:p>
        </w:tc>
        <w:tc>
          <w:tcPr>
            <w:tcW w:type="dxa" w:w="3855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Для печати бирок нужен публичный адрес сайта</w:t>
            </w:r>
          </w:p>
        </w:tc>
      </w:tr>
    </w:tbl>
    <w:p>
      <w:pPr>
        <w:spacing w:after="80"/>
      </w:pP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10.3. Рекомендации по развитию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Добавить </w:t>
      </w:r>
      <w:r>
        <w:rPr>
          <w:rFonts w:ascii="Times New Roman" w:hAnsi="Times New Roman" w:eastAsia="Times New Roman" w:cs="Times New Roman"/>
          <w:b/>
          <w:i w:val="0"/>
          <w:sz w:val="24"/>
        </w:rPr>
        <w:t>backend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(REST API на Spring Boot или Node.js) и базу данных (PostgreSQL): таблицы </w:t>
      </w:r>
      <w:r>
        <w:rPr>
          <w:rFonts w:ascii="Courier New" w:hAnsi="Courier New" w:eastAsia="Times New Roman" w:cs="Courier New"/>
          <w:b w:val="0"/>
          <w:i w:val="0"/>
          <w:sz w:val="22"/>
        </w:rPr>
        <w:t>users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Times New Roman" w:cs="Courier New"/>
          <w:b w:val="0"/>
          <w:i w:val="0"/>
          <w:sz w:val="22"/>
        </w:rPr>
        <w:t>dresses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Times New Roman" w:cs="Courier New"/>
          <w:b w:val="0"/>
          <w:i w:val="0"/>
          <w:sz w:val="22"/>
        </w:rPr>
        <w:t>orders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; проверку конфликтов дат и ролей выполнять на сервере, в том числе транзакционно.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Внедрить </w:t>
      </w:r>
      <w:r>
        <w:rPr>
          <w:rFonts w:ascii="Times New Roman" w:hAnsi="Times New Roman" w:eastAsia="Times New Roman" w:cs="Times New Roman"/>
          <w:b/>
          <w:i w:val="0"/>
          <w:sz w:val="24"/>
        </w:rPr>
        <w:t>JWT-аутентификацию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, хеширование паролей (bcrypt) и серверную авторизацию по ролям.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Подключить </w:t>
      </w:r>
      <w:r>
        <w:rPr>
          <w:rFonts w:ascii="Times New Roman" w:hAnsi="Times New Roman" w:eastAsia="Times New Roman" w:cs="Times New Roman"/>
          <w:b/>
          <w:i w:val="0"/>
          <w:sz w:val="24"/>
        </w:rPr>
        <w:t>онлайн-оплату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предоплаты (Kaspi Pay и др.) и автоматические уведомления (WhatsApp Business API, e-mail).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•  Заменить демо-график реальными данными из БД, добавить экспорт отчётов.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Вынести тексты в стандартную i18n-библиотеку (например, </w:t>
      </w:r>
      <w:r>
        <w:rPr>
          <w:rFonts w:ascii="Courier New" w:hAnsi="Courier New" w:eastAsia="Times New Roman" w:cs="Courier New"/>
          <w:b w:val="0"/>
          <w:i w:val="0"/>
          <w:sz w:val="22"/>
        </w:rPr>
        <w:t>react-i18next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 и полностью перевести панели сотрудников.</w:t>
      </w:r>
    </w:p>
    <w:p>
      <w:pPr>
        <w:spacing w:after="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Разбить </w:t>
      </w:r>
      <w:r>
        <w:rPr>
          <w:rFonts w:ascii="Courier New" w:hAnsi="Courier New" w:eastAsia="Times New Roman" w:cs="Courier New"/>
          <w:b w:val="0"/>
          <w:i w:val="0"/>
          <w:sz w:val="22"/>
        </w:rPr>
        <w:t>pages.jsx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(30 КБ) на модули по страницам, добавить TypeScript, ESLint и автотесты (Vitest, Playwright) для бизнес-логики дат.</w:t>
      </w:r>
    </w:p>
    <w:p>
      <w:pPr>
        <w:spacing w:after="160" w:line="300" w:lineRule="auto"/>
        <w:ind w:left="794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•  Хранить фото в файловом хранилище/CDN вместо base64 в </w:t>
      </w:r>
      <w:r>
        <w:rPr>
          <w:rFonts w:ascii="Courier New" w:hAnsi="Courier New" w:eastAsia="Times New Roman" w:cs="Courier New"/>
          <w:b w:val="0"/>
          <w:i w:val="0"/>
          <w:sz w:val="22"/>
        </w:rPr>
        <w:t>localStorage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</w:t>
      </w:r>
    </w:p>
    <w:p>
      <w:pPr>
        <w:pStyle w:val="3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10.4. Итог</w:t>
      </w: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Kyz Uzatu — завершённый и аккуратно оформленный фронтенд-прототип, который демонстрирует полную предметную логику салона платьев: каталог, календарь доступности, защиту от двойной брони, роли, QR-учёт и аналитику. Главная точка роста проекта — перенос данных и бизнес-правил на сервер с базой данных; после этого система сможет работать как полноценный многопользовательский продукт.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11. Инструкция по запуску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10 —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2"/>
        <w:gridCol w:w="5669"/>
      </w:tblGrid>
      <w:tr>
        <w:trPr>
          <w:tblHeader w:val="true"/>
        </w:trPr>
        <w:tc>
          <w:tcPr>
            <w:tcW w:type="dxa" w:w="340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Действие</w:t>
            </w:r>
          </w:p>
        </w:tc>
        <w:tc>
          <w:tcPr>
            <w:tcW w:type="dxa" w:w="5669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Команда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Установка зависимостей</w:t>
            </w:r>
          </w:p>
        </w:tc>
        <w:tc>
          <w:tcPr>
            <w:tcW w:type="dxa" w:w="5669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npm install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Запуск в режиме разработки</w:t>
            </w:r>
          </w:p>
        </w:tc>
        <w:tc>
          <w:tcPr>
            <w:tcW w:type="dxa" w:w="5669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npm run dev  (адрес — обычно http://localhost:5173)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Production-сборка</w:t>
            </w:r>
          </w:p>
        </w:tc>
        <w:tc>
          <w:tcPr>
            <w:tcW w:type="dxa" w:w="5669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npm run build  (результат в каталоге dist/)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Просмотр сборки</w:t>
            </w:r>
          </w:p>
        </w:tc>
        <w:tc>
          <w:tcPr>
            <w:tcW w:type="dxa" w:w="5669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npm run preview</w:t>
            </w:r>
          </w:p>
        </w:tc>
      </w:tr>
    </w:tbl>
    <w:p>
      <w:pPr>
        <w:spacing w:after="80"/>
      </w:pPr>
    </w:p>
    <w:p>
      <w:pPr>
        <w:spacing w:after="120" w:line="312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Для публикации достаточно подключить репозиторий к Vercel или Netlify: правила перенаправления на </w:t>
      </w:r>
      <w:r>
        <w:rPr>
          <w:rFonts w:ascii="Courier New" w:hAnsi="Courier New" w:eastAsia="Times New Roman" w:cs="Courier New"/>
          <w:b w:val="0"/>
          <w:i w:val="0"/>
          <w:sz w:val="22"/>
        </w:rPr>
        <w:t>index.html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уже настроены (</w:t>
      </w:r>
      <w:r>
        <w:rPr>
          <w:rFonts w:ascii="Courier New" w:hAnsi="Courier New" w:eastAsia="Times New Roman" w:cs="Courier New"/>
          <w:b w:val="0"/>
          <w:i w:val="0"/>
          <w:sz w:val="22"/>
        </w:rPr>
        <w:t>vercel.json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eastAsia="Times New Roman" w:cs="Courier New"/>
          <w:b w:val="0"/>
          <w:i w:val="0"/>
          <w:sz w:val="22"/>
        </w:rPr>
        <w:t>public/_redirects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). HTTPS необходим для работы камеры в QR-сканере.</w:t>
      </w: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А. Каталог платьев (демо-данные)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11 — Платья в mock-данных (цены в тенге)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67"/>
        <w:gridCol w:w="737"/>
        <w:gridCol w:w="1587"/>
        <w:gridCol w:w="1361"/>
        <w:gridCol w:w="794"/>
        <w:gridCol w:w="1361"/>
        <w:gridCol w:w="1247"/>
        <w:gridCol w:w="1417"/>
      </w:tblGrid>
      <w:tr>
        <w:trPr>
          <w:tblHeader w:val="true"/>
        </w:trPr>
        <w:tc>
          <w:tcPr>
            <w:tcW w:type="dxa" w:w="56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ID</w:t>
            </w:r>
          </w:p>
        </w:tc>
        <w:tc>
          <w:tcPr>
            <w:tcW w:type="dxa" w:w="73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Арт.</w:t>
            </w:r>
          </w:p>
        </w:tc>
        <w:tc>
          <w:tcPr>
            <w:tcW w:type="dxa" w:w="158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Название</w:t>
            </w:r>
          </w:p>
        </w:tc>
        <w:tc>
          <w:tcPr>
            <w:tcW w:type="dxa" w:w="136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Цвет</w:t>
            </w:r>
          </w:p>
        </w:tc>
        <w:tc>
          <w:tcPr>
            <w:tcW w:type="dxa" w:w="794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Разм.</w:t>
            </w:r>
          </w:p>
        </w:tc>
        <w:tc>
          <w:tcPr>
            <w:tcW w:type="dxa" w:w="136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Аренда/день</w:t>
            </w:r>
          </w:p>
        </w:tc>
        <w:tc>
          <w:tcPr>
            <w:tcW w:type="dxa" w:w="124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Покупка</w:t>
            </w:r>
          </w:p>
        </w:tc>
        <w:tc>
          <w:tcPr>
            <w:tcW w:type="dxa" w:w="141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001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Айгерим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Зелёный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25 000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175 000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002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Зере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22 000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160 000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Забронировано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003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Назым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Красный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28 000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На чистке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004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Аружан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24 000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170 000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005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Гаухар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Зелёный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26 000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185 000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аренде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006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Сая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Красный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150 000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007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Динара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23 000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165 000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008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Томирис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Золотой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30 000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210 000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009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Меруерт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Белый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27 000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010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Айсулу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Розовый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011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Мадина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Красный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21 000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155 000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012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Жанар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Бордовый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22 000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160 000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013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Камила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Бордовый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L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24 000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175 000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14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014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Салтанат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Зелёный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M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23 000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165 000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73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015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Балжан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Бордовый</w:t>
            </w:r>
          </w:p>
        </w:tc>
        <w:tc>
          <w:tcPr>
            <w:tcW w:type="dxa" w:w="79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29 000</w:t>
            </w:r>
          </w:p>
        </w:tc>
        <w:tc>
          <w:tcPr>
            <w:tcW w:type="dxa" w:w="124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200 000</w:t>
            </w:r>
          </w:p>
        </w:tc>
        <w:tc>
          <w:tcPr>
            <w:tcW w:type="dxa" w:w="141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 наличии</w:t>
            </w:r>
          </w:p>
        </w:tc>
      </w:tr>
    </w:tbl>
    <w:p>
      <w:pPr>
        <w:spacing w:after="80"/>
      </w:pPr>
    </w:p>
    <w:p>
      <w:pPr>
        <w:pStyle w:val="2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Б. Демо-аккаунты и заказы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12 — Пользователи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2"/>
        <w:gridCol w:w="3402"/>
        <w:gridCol w:w="2268"/>
      </w:tblGrid>
      <w:tr>
        <w:trPr>
          <w:tblHeader w:val="true"/>
        </w:trPr>
        <w:tc>
          <w:tcPr>
            <w:tcW w:type="dxa" w:w="340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Роль</w:t>
            </w:r>
          </w:p>
        </w:tc>
        <w:tc>
          <w:tcPr>
            <w:tcW w:type="dxa" w:w="3402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E-mail</w:t>
            </w:r>
          </w:p>
        </w:tc>
        <w:tc>
          <w:tcPr>
            <w:tcW w:type="dxa" w:w="2268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Пароль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Клиент (Аружан К.)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client@kyz.kz</w:t>
            </w:r>
          </w:p>
        </w:tc>
        <w:tc>
          <w:tcPr>
            <w:tcW w:type="dxa" w:w="226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1234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Менеджер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manager@kyz.kz</w:t>
            </w:r>
          </w:p>
        </w:tc>
        <w:tc>
          <w:tcPr>
            <w:tcW w:type="dxa" w:w="226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1234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Владелец</w:t>
            </w:r>
          </w:p>
        </w:tc>
        <w:tc>
          <w:tcPr>
            <w:tcW w:type="dxa" w:w="3402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owner@kyz.kz</w:t>
            </w:r>
          </w:p>
        </w:tc>
        <w:tc>
          <w:tcPr>
            <w:tcW w:type="dxa" w:w="2268"/>
          </w:tcPr>
          <w:p>
            <w:pPr>
              <w:spacing w:after="40" w:line="264" w:lineRule="auto"/>
            </w:pPr>
            <w:r>
              <w:rPr>
                <w:rFonts w:ascii="Courier New" w:hAnsi="Courier New" w:eastAsia="Times New Roman" w:cs="Times New Roman"/>
                <w:sz w:val="19"/>
              </w:rPr>
              <w:t>1234</w:t>
            </w:r>
          </w:p>
        </w:tc>
      </w:tr>
    </w:tbl>
    <w:p>
      <w:pPr>
        <w:spacing w:after="80"/>
      </w:pPr>
    </w:p>
    <w:p>
      <w:pPr>
        <w:keepNext/>
        <w:spacing w:after="60"/>
        <w:jc w:val="left"/>
      </w:pPr>
      <w:r>
        <w:rPr>
          <w:rFonts w:ascii="Times New Roman" w:hAnsi="Times New Roman" w:eastAsia="Times New Roman" w:cs="Times New Roman"/>
          <w:i/>
          <w:sz w:val="21"/>
        </w:rPr>
        <w:t>Таблица 13 — Начальные заказы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0"/>
        <w:gridCol w:w="1361"/>
        <w:gridCol w:w="2948"/>
        <w:gridCol w:w="1587"/>
        <w:gridCol w:w="1134"/>
        <w:gridCol w:w="1814"/>
      </w:tblGrid>
      <w:tr>
        <w:trPr>
          <w:tblHeader w:val="true"/>
        </w:trPr>
        <w:tc>
          <w:tcPr>
            <w:tcW w:type="dxa" w:w="510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№</w:t>
            </w:r>
          </w:p>
        </w:tc>
        <w:tc>
          <w:tcPr>
            <w:tcW w:type="dxa" w:w="1361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Платье</w:t>
            </w:r>
          </w:p>
        </w:tc>
        <w:tc>
          <w:tcPr>
            <w:tcW w:type="dxa" w:w="2948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Даты</w:t>
            </w:r>
          </w:p>
        </w:tc>
        <w:tc>
          <w:tcPr>
            <w:tcW w:type="dxa" w:w="1587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Статус</w:t>
            </w:r>
          </w:p>
        </w:tc>
        <w:tc>
          <w:tcPr>
            <w:tcW w:type="dxa" w:w="1134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Сумма, ₸</w:t>
            </w:r>
          </w:p>
        </w:tc>
        <w:tc>
          <w:tcPr>
            <w:tcW w:type="dxa" w:w="1814"/>
            <w:shd w:val="clear" w:color="auto" w:fill="E8DDE6"/>
          </w:tcPr>
          <w:p>
            <w:pPr>
              <w:spacing w:after="40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Предоплата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Айгерим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2026-10-20 — 2026-10-22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Подтверждена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75 000</w:t>
            </w:r>
          </w:p>
        </w:tc>
        <w:tc>
          <w:tcPr>
            <w:tcW w:type="dxa" w:w="181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22 500, оплачена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Айгерим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2026-11-05 — 2026-11-07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Подтверждена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75 000</w:t>
            </w:r>
          </w:p>
        </w:tc>
        <w:tc>
          <w:tcPr>
            <w:tcW w:type="dxa" w:w="181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22 500, ожидается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Зере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2026-10-14 — 2026-10-16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Ожидает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66 000</w:t>
            </w:r>
          </w:p>
        </w:tc>
        <w:tc>
          <w:tcPr>
            <w:tcW w:type="dxa" w:w="181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19 800, ожидается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Гаухар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2026-10-08 — 2026-10-13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Подтверждена</w:t>
            </w:r>
          </w:p>
        </w:tc>
        <w:tc>
          <w:tcPr>
            <w:tcW w:type="dxa" w:w="113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156 000</w:t>
            </w:r>
          </w:p>
        </w:tc>
        <w:tc>
          <w:tcPr>
            <w:tcW w:type="dxa" w:w="1814"/>
          </w:tcPr>
          <w:p>
            <w:pPr>
              <w:spacing w:after="4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46 800, оплачена</w:t>
            </w:r>
          </w:p>
        </w:tc>
      </w:tr>
    </w:tbl>
    <w:p>
      <w:pPr>
        <w:spacing w:after="80"/>
      </w:pPr>
    </w:p>
    <w:sectPr>
      <w:footerReference w:type="default" r:id="rId68"/>
      <w:pgSz w:w="11906" w:h="16838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</w:r>
    <w:r>
      <w:rPr>
        <w:rFonts w:ascii="Times New Roman" w:hAnsi="Times New Roman" w:eastAsia="Times New Roman" w:cs="Times New Roman"/>
        <w:sz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743B45"/>
    <w:rsid w:val="39B651D3"/>
    <w:rsid w:val="450E7297"/>
    <w:rsid w:val="57D93CF5"/>
    <w:rsid w:val="757E73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pPr>
      <w:keepNext/>
      <w:spacing w:before="360" w:after="160" w:line="276" w:lineRule="auto"/>
    </w:pPr>
    <w:rPr>
      <w:rFonts w:ascii="Times New Roman" w:hAnsi="Times New Roman" w:eastAsia="Times New Roman" w:cs="Times New Roman"/>
      <w:b/>
      <w:i w:val="0"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40" w:after="160" w:line="276" w:lineRule="auto"/>
    </w:pPr>
    <w:rPr>
      <w:rFonts w:ascii="Times New Roman" w:hAnsi="Times New Roman" w:eastAsia="Times New Roman" w:cs="Times New Roman"/>
      <w:b/>
      <w:i w:val="0"/>
      <w:color w:val="000000"/>
      <w:sz w:val="28"/>
      <w:szCs w:val="26"/>
    </w:rPr>
  </w:style>
  <w:style w:type="paragraph" w:styleId="4">
    <w:name w:val="heading 3"/>
    <w:next w:val="1"/>
    <w:qFormat/>
    <w:uiPriority w:val="0"/>
    <w:pPr>
      <w:keepNext/>
      <w:spacing w:before="240" w:after="160" w:line="276" w:lineRule="auto"/>
    </w:pPr>
    <w:rPr>
      <w:rFonts w:ascii="Times New Roman" w:hAnsi="Times New Roman" w:eastAsia="Times New Roman" w:cs="Times New Roman"/>
      <w:b/>
      <w:i w:val="0"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g"/><Relationship Id="rId10" Type="http://schemas.openxmlformats.org/officeDocument/2006/relationships/image" Target="media/image6.jpg"/><Relationship Id="rId11" Type="http://schemas.openxmlformats.org/officeDocument/2006/relationships/image" Target="media/image7.jpg"/><Relationship Id="rId12" Type="http://schemas.openxmlformats.org/officeDocument/2006/relationships/image" Target="media/image8.jpg"/><Relationship Id="rId13" Type="http://schemas.openxmlformats.org/officeDocument/2006/relationships/image" Target="media/image9.jpg"/><Relationship Id="rId14" Type="http://schemas.openxmlformats.org/officeDocument/2006/relationships/image" Target="media/image10.jpg"/><Relationship Id="rId15" Type="http://schemas.openxmlformats.org/officeDocument/2006/relationships/image" Target="media/image11.jpg"/><Relationship Id="rId16" Type="http://schemas.openxmlformats.org/officeDocument/2006/relationships/image" Target="media/image12.jpg"/><Relationship Id="rId17" Type="http://schemas.openxmlformats.org/officeDocument/2006/relationships/image" Target="media/image13.jpg"/><Relationship Id="rId18" Type="http://schemas.openxmlformats.org/officeDocument/2006/relationships/image" Target="media/image14.jpg"/><Relationship Id="rId19" Type="http://schemas.openxmlformats.org/officeDocument/2006/relationships/image" Target="media/image15.jpg"/><Relationship Id="rId20" Type="http://schemas.openxmlformats.org/officeDocument/2006/relationships/image" Target="media/image16.jpg"/><Relationship Id="rId21" Type="http://schemas.openxmlformats.org/officeDocument/2006/relationships/image" Target="media/image17.jpg"/><Relationship Id="rId22" Type="http://schemas.openxmlformats.org/officeDocument/2006/relationships/image" Target="media/image18.jpg"/><Relationship Id="rId23" Type="http://schemas.openxmlformats.org/officeDocument/2006/relationships/image" Target="media/image19.jpg"/><Relationship Id="rId24" Type="http://schemas.openxmlformats.org/officeDocument/2006/relationships/image" Target="media/image20.jpg"/><Relationship Id="rId25" Type="http://schemas.openxmlformats.org/officeDocument/2006/relationships/image" Target="media/image21.jpg"/><Relationship Id="rId26" Type="http://schemas.openxmlformats.org/officeDocument/2006/relationships/image" Target="media/image22.jpg"/><Relationship Id="rId27" Type="http://schemas.openxmlformats.org/officeDocument/2006/relationships/image" Target="media/image23.jpg"/><Relationship Id="rId28" Type="http://schemas.openxmlformats.org/officeDocument/2006/relationships/image" Target="media/image24.jpg"/><Relationship Id="rId29" Type="http://schemas.openxmlformats.org/officeDocument/2006/relationships/image" Target="media/image25.jpg"/><Relationship Id="rId30" Type="http://schemas.openxmlformats.org/officeDocument/2006/relationships/image" Target="media/image26.jpg"/><Relationship Id="rId31" Type="http://schemas.openxmlformats.org/officeDocument/2006/relationships/image" Target="media/image27.jpg"/><Relationship Id="rId32" Type="http://schemas.openxmlformats.org/officeDocument/2006/relationships/image" Target="media/image28.jpg"/><Relationship Id="rId33" Type="http://schemas.openxmlformats.org/officeDocument/2006/relationships/image" Target="media/image29.jpg"/><Relationship Id="rId34" Type="http://schemas.openxmlformats.org/officeDocument/2006/relationships/image" Target="media/image30.jpg"/><Relationship Id="rId35" Type="http://schemas.openxmlformats.org/officeDocument/2006/relationships/image" Target="media/image31.jpg"/><Relationship Id="rId36" Type="http://schemas.openxmlformats.org/officeDocument/2006/relationships/image" Target="media/image32.jpg"/><Relationship Id="rId37" Type="http://schemas.openxmlformats.org/officeDocument/2006/relationships/image" Target="media/image33.jpg"/><Relationship Id="rId38" Type="http://schemas.openxmlformats.org/officeDocument/2006/relationships/image" Target="media/image34.jpg"/><Relationship Id="rId39" Type="http://schemas.openxmlformats.org/officeDocument/2006/relationships/image" Target="media/image35.jpg"/><Relationship Id="rId40" Type="http://schemas.openxmlformats.org/officeDocument/2006/relationships/image" Target="media/image36.jpg"/><Relationship Id="rId41" Type="http://schemas.openxmlformats.org/officeDocument/2006/relationships/image" Target="media/image37.jpg"/><Relationship Id="rId42" Type="http://schemas.openxmlformats.org/officeDocument/2006/relationships/image" Target="media/image38.jpg"/><Relationship Id="rId43" Type="http://schemas.openxmlformats.org/officeDocument/2006/relationships/image" Target="media/image39.jpg"/><Relationship Id="rId44" Type="http://schemas.openxmlformats.org/officeDocument/2006/relationships/image" Target="media/image40.jpg"/><Relationship Id="rId45" Type="http://schemas.openxmlformats.org/officeDocument/2006/relationships/image" Target="media/image41.jpg"/><Relationship Id="rId46" Type="http://schemas.openxmlformats.org/officeDocument/2006/relationships/image" Target="media/image42.jpg"/><Relationship Id="rId47" Type="http://schemas.openxmlformats.org/officeDocument/2006/relationships/image" Target="media/image43.jpg"/><Relationship Id="rId48" Type="http://schemas.openxmlformats.org/officeDocument/2006/relationships/image" Target="media/image44.jpg"/><Relationship Id="rId49" Type="http://schemas.openxmlformats.org/officeDocument/2006/relationships/image" Target="media/image45.jpg"/><Relationship Id="rId50" Type="http://schemas.openxmlformats.org/officeDocument/2006/relationships/image" Target="media/image46.jpg"/><Relationship Id="rId51" Type="http://schemas.openxmlformats.org/officeDocument/2006/relationships/image" Target="media/image47.jpg"/><Relationship Id="rId52" Type="http://schemas.openxmlformats.org/officeDocument/2006/relationships/image" Target="media/image48.jpg"/><Relationship Id="rId53" Type="http://schemas.openxmlformats.org/officeDocument/2006/relationships/image" Target="media/image49.jpg"/><Relationship Id="rId54" Type="http://schemas.openxmlformats.org/officeDocument/2006/relationships/image" Target="media/image50.jpg"/><Relationship Id="rId55" Type="http://schemas.openxmlformats.org/officeDocument/2006/relationships/image" Target="media/image51.jpg"/><Relationship Id="rId56" Type="http://schemas.openxmlformats.org/officeDocument/2006/relationships/image" Target="media/image52.jpg"/><Relationship Id="rId57" Type="http://schemas.openxmlformats.org/officeDocument/2006/relationships/image" Target="media/image53.jpg"/><Relationship Id="rId58" Type="http://schemas.openxmlformats.org/officeDocument/2006/relationships/image" Target="media/image54.jpg"/><Relationship Id="rId59" Type="http://schemas.openxmlformats.org/officeDocument/2006/relationships/image" Target="media/image55.jpg"/><Relationship Id="rId60" Type="http://schemas.openxmlformats.org/officeDocument/2006/relationships/image" Target="media/image56.jpg"/><Relationship Id="rId61" Type="http://schemas.openxmlformats.org/officeDocument/2006/relationships/image" Target="media/image57.jpg"/><Relationship Id="rId62" Type="http://schemas.openxmlformats.org/officeDocument/2006/relationships/image" Target="media/image58.jpg"/><Relationship Id="rId63" Type="http://schemas.openxmlformats.org/officeDocument/2006/relationships/image" Target="media/image59.jpg"/><Relationship Id="rId64" Type="http://schemas.openxmlformats.org/officeDocument/2006/relationships/image" Target="media/image60.jpg"/><Relationship Id="rId65" Type="http://schemas.openxmlformats.org/officeDocument/2006/relationships/image" Target="media/image61.jpg"/><Relationship Id="rId66" Type="http://schemas.openxmlformats.org/officeDocument/2006/relationships/image" Target="media/image62.jpg"/><Relationship Id="rId67" Type="http://schemas.openxmlformats.org/officeDocument/2006/relationships/image" Target="media/image63.jpg"/><Relationship Id="rId68" Type="http://schemas.openxmlformats.org/officeDocument/2006/relationships/footer" Target="footer1.xml"/><Relationship Id="rId69" Type="http://schemas.openxmlformats.org/officeDocument/2006/relationships/image" Target="media/figma_1.png"/><Relationship Id="rId70" Type="http://schemas.openxmlformats.org/officeDocument/2006/relationships/image" Target="media/figma_2.png"/><Relationship Id="rId71" Type="http://schemas.openxmlformats.org/officeDocument/2006/relationships/image" Target="media/figma_3.png"/><Relationship Id="rId72" Type="http://schemas.openxmlformats.org/officeDocument/2006/relationships/image" Target="media/figma_4.png"/><Relationship Id="rId73" Type="http://schemas.openxmlformats.org/officeDocument/2006/relationships/image" Target="media/figma_5.png"/><Relationship Id="rId74" Type="http://schemas.openxmlformats.org/officeDocument/2006/relationships/image" Target="media/figma_6.png"/><Relationship Id="rId75" Type="http://schemas.openxmlformats.org/officeDocument/2006/relationships/image" Target="media/figma_7.png"/><Relationship Id="rId76" Type="http://schemas.openxmlformats.org/officeDocument/2006/relationships/image" Target="media/figma_8.png"/><Relationship Id="rId77" Type="http://schemas.openxmlformats.org/officeDocument/2006/relationships/image" Target="media/figma_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1657</Words>
  <Characters>9413</Characters>
  <TotalTime>20</TotalTime>
  <ScaleCrop>false</ScaleCrop>
  <LinksUpToDate>false</LinksUpToDate>
  <CharactersWithSpaces>11606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2026-09-21T18:47:00Z</dcterms:created>
  <dc:creator>Mambetali A, Sagidulaeva N, Kunapiya N</dc:creator>
  <cp:lastModifiedBy>Aружан Мәмбетәлі</cp:lastModifiedBy>
  <dcterms:modified xsi:type="dcterms:W3CDTF">2026-10-13T13:28:27Z</dcterms:modified>
  <cp:revision>1</cp:revision>
  <dc:title>Kyz Uzatu — техническая документация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eyJoZGlkIjoiODIwNjlkMzZjZDUxNjlmZGZlYmM2MjdmNDc4ZjE2MjgiLCJ1c2VySWQiOiI1Mzc3ODA1MzM1ODA2In0=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114CAC4C96404A3ABF3E743B15487847_12</vt:lpwstr>
  </property>
</Properties>
</file>