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00AD9B">
      <w:pPr>
        <w:pStyle w:val="3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智能药盒产品说明</w:t>
      </w:r>
    </w:p>
    <w:p w14:paraId="29E049A4">
      <w:pPr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智能药盒把已经存在的用药安排和药品说明书，整理成用户能够核对的短期计划，并把计划、实际操作和待核实状态分开记录。当前交付形态是手机尺寸网页和本地 Python 服务，实体药盒尚未接入。产品首先验证“从材料到可执行计划”的体验，同时避免把通用说明书误写成针对个人的医嘱。</w:t>
      </w:r>
    </w:p>
    <w:p w14:paraId="0BD2FDEB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 产品定位与边界</w:t>
      </w:r>
    </w:p>
    <w:p w14:paraId="65B2129E">
      <w:pPr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产品定位是短期用药管理工具。用户可手动录入、粘贴已有安排，或上传处方及说明书照片；系统帮助提取可核对字段，用户补充缺失信息并确认后生成计划。核心价值是降低录入负担、减少固定任务遗漏，并留下清楚的事实记录。</w:t>
      </w:r>
    </w:p>
    <w:p w14:paraId="0DAFE8F1">
      <w:pPr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产品不诊断疾病，不推荐新药，也不自行决定某人是否适合某药。处方中的明确时间可以形成定时任务；说明书中的“症状持续时可间隔重复用药”只能形成按需计划，不能被转写为每天固定服药次数。禁忌、合用药、特殊人群和个人医嘱仍需要用户核对原件并咨询医生或药师。</w:t>
      </w:r>
    </w:p>
    <w:p w14:paraId="4EDD81AF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二 核心用户与使用场景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458"/>
        <w:gridCol w:w="3912"/>
      </w:tblGrid>
      <w:tr w14:paraId="139112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172D90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19"/>
              </w:rPr>
              <w:t>用户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76812D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19"/>
              </w:rPr>
              <w:t>触发场景</w:t>
            </w:r>
          </w:p>
        </w:tc>
        <w:tc>
          <w:tcPr>
            <w:tcW w:w="39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A52443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19"/>
              </w:rPr>
              <w:t>首要任务</w:t>
            </w:r>
          </w:p>
        </w:tc>
      </w:tr>
      <w:tr w14:paraId="57A63A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743140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</w:rPr>
              <w:t>自主短期用药的成年人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B9D81E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</w:rPr>
              <w:t>一次感冒、疼痛或其他短期治疗，手中已有处方或药品说明书</w:t>
            </w:r>
          </w:p>
        </w:tc>
        <w:tc>
          <w:tcPr>
            <w:tcW w:w="39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39B53F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</w:rPr>
              <w:t>尽快建立清楚的短期计划，知道何时是定时任务、何时仅能按需记录</w:t>
            </w:r>
          </w:p>
        </w:tc>
      </w:tr>
      <w:tr w14:paraId="75A241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0414A5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</w:rPr>
              <w:t>偶尔协助家人整理药品的照护者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EAEED5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</w:rPr>
              <w:t>帮家人核对包装、时间和药格</w:t>
            </w:r>
          </w:p>
        </w:tc>
        <w:tc>
          <w:tcPr>
            <w:tcW w:w="39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486885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</w:rPr>
              <w:t>看清计划与来源，避免把开盒误认为已经服药</w:t>
            </w:r>
          </w:p>
        </w:tc>
      </w:tr>
      <w:tr w14:paraId="7E0343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178738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</w:rPr>
              <w:t>有药品疑问的短期用药者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3D7432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</w:rPr>
              <w:t>阅读说明书困难，想核对某条用法或注意事项</w:t>
            </w:r>
          </w:p>
        </w:tc>
        <w:tc>
          <w:tcPr>
            <w:tcW w:w="39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9019F2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</w:rPr>
              <w:t>获得带来源的解释；无法核实时得到明确提示</w:t>
            </w:r>
          </w:p>
        </w:tc>
      </w:tr>
    </w:tbl>
    <w:p w14:paraId="55E2B1FE">
      <w:pPr>
        <w:spacing w:after="20"/>
        <w:rPr>
          <w:rFonts w:hint="eastAsia" w:ascii="微软雅黑" w:hAnsi="微软雅黑" w:eastAsia="微软雅黑" w:cs="微软雅黑"/>
        </w:rPr>
      </w:pPr>
    </w:p>
    <w:p w14:paraId="1B9363B8">
      <w:pPr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首版的核心用户是能够独立使用手机、愿意核对原始材料的成年人。儿童用量可以作为说明书中的候选项显示，但系统不能仅凭照片判断孩子年龄；儿童使用还应由监护人核对。多成员账户、长期慢病管理与远程照护不属于当前已验证范围。</w:t>
      </w:r>
    </w:p>
    <w:p w14:paraId="591B240F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三 核心问题与需求痛点</w:t>
      </w:r>
    </w:p>
    <w:p w14:paraId="0FADCB94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输入成本高且材料形式不统一</w:t>
      </w:r>
    </w:p>
    <w:p w14:paraId="47DC2A72">
      <w:pPr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真实用药信息可能写在处方、药袋、说明书或聊天文字中。用户若逐项输入药名、剂量、日期、时刻与药格，步骤多且容易漏填。图片识别若只输出一大段文字，仍把结构化工作留给用户。</w:t>
      </w:r>
    </w:p>
    <w:p w14:paraId="06356F88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通用用法容易被误当成个人安排</w:t>
      </w:r>
    </w:p>
    <w:p w14:paraId="3A018661">
      <w:pPr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说明书同时列出不同年龄人群、不同用途和条件性重复用药规则。系统若直接生成固定提醒，可能把“允许的上限”误解为“应执行的频率”。因此需要先提取候选信息，再让用户明确选择适用人群和本次用途。</w:t>
      </w:r>
    </w:p>
    <w:p w14:paraId="21A22F0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执行状态缺乏可靠区分</w:t>
      </w:r>
    </w:p>
    <w:p w14:paraId="4C67C355">
      <w:pPr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到点、打开药盒、用户确认服用是三个不同事实。把开盒直接标为服药会产生虚假的完成记录。首版以“待确认、已确认、待核实”表达状态，并保留事件时间线。</w:t>
      </w:r>
    </w:p>
    <w:p w14:paraId="4DC45A67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药品疑问需要可追溯依据</w:t>
      </w:r>
    </w:p>
    <w:p w14:paraId="15E34DE6">
      <w:pPr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用户对用法、注意事项和现有计划可能有疑问。无来源的自然语言回答难以核对，也容易越界到个人医疗决策。助手必须指出依据；找不到可核对材料时直接说明不足。</w:t>
      </w:r>
    </w:p>
    <w:p w14:paraId="4ABEF02A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四 产品目标与体验原则</w:t>
      </w:r>
    </w:p>
    <w:p w14:paraId="3F7F544F">
      <w:pPr>
        <w:pStyle w:val="16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让用户从已有材料进入计划核对页，而不是停在“识别出说明书”的中间状态。</w:t>
      </w:r>
    </w:p>
    <w:p w14:paraId="6D507083">
      <w:pPr>
        <w:pStyle w:val="16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让每一项关键计划字段有可见来源；缺少剂量、具体时刻或适用人群时不擅自补造。</w:t>
      </w:r>
    </w:p>
    <w:p w14:paraId="2C7156C1">
      <w:pPr>
        <w:pStyle w:val="16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对定时计划提供当天任务与状态记录；对按需计划只展示条件与限制，不生成到点催服任务。</w:t>
      </w:r>
    </w:p>
    <w:p w14:paraId="1D93C671">
      <w:pPr>
        <w:pStyle w:val="16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让用户能随时新建、停止或删除计划，并区分计划安排、开盒事件与实际服用确认。</w:t>
      </w:r>
    </w:p>
    <w:p w14:paraId="39733AAA">
      <w:pPr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理想体验不是功能越多越好，而是用户能够在较短时间内完成一份自己看得懂、可核对、能持续使用的计划。真正的有效性仍需真实用户研究与安全评估，不能由功能测试推定。</w:t>
      </w:r>
    </w:p>
    <w:p w14:paraId="44F65EDA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五 核心流程</w:t>
      </w:r>
    </w:p>
    <w:p w14:paraId="4568AA38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流程一 建立定时计划</w:t>
      </w:r>
    </w:p>
    <w:p w14:paraId="03EA64A7">
      <w:pPr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新建计划 → 手动输入、粘贴已有安排或上传处方照片 → 提取药名、单次用量、单位、日期和明确时刻 → 用户核对原文与照片、补齐缺项、选择药格 → 查看任务预览 → 勾选核对项并确认 → 今日页显示到点任务。</w:t>
      </w:r>
    </w:p>
    <w:p w14:paraId="1BA5C0EC">
      <w:pPr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系统只为明确的 HH:MM 时刻生成任务。“每日两次”但没有具体时间时，不推断早晚时间；结束日期早于开始日期、用量缺失或药格冲突时不能启用。</w:t>
      </w:r>
    </w:p>
    <w:p w14:paraId="1BCEBE7E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流程二 从说明书建立按需计划</w:t>
      </w:r>
    </w:p>
    <w:p w14:paraId="3CD1A272">
      <w:pPr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选择说明书照片后自动识别并提取建议 → 直接进入已填写的草稿页 → 显示药名、分人群单次用量选项、条件性间隔、24 小时次数和用途对应的天数上限 → 用户选择适用人群与本次用途、核对日期和药格 → 对照原图确认 → 建立按需计划。</w:t>
      </w:r>
    </w:p>
    <w:p w14:paraId="1F0D6C51">
      <w:pPr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以项目内的布洛芬颗粒说明书为例，页面呈现“4 至 8 岁儿童每次 0.5 包”“8 岁以上儿童及成人每次 1 包”等原文候选项，并呈现“若持续疼痛或发热，可间隔 4 至 6 小时重复用药”“24 小时不超过 4 次”等限制。系统不替用户选年龄，不把 4 次上限变成每日 4 次定时提醒。日期暂填当天，仍需用户核对。实际使用后由用户手动记录一次。</w:t>
      </w:r>
    </w:p>
    <w:p w14:paraId="2A1520BF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流程三 执行与回看</w:t>
      </w:r>
    </w:p>
    <w:p w14:paraId="0712DD80">
      <w:pPr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定时计划在“今日”显示任务。用户可记录开盒、标记待核实、确认已服用或更正确认；记录页按时间回看事件。按需计划显示说明书依据和使用限制，用户仅在实际服用后手动留痕。计划到期自动归档；新计划可继续创建，重叠日期不能占用同一药格。</w:t>
      </w:r>
    </w:p>
    <w:p w14:paraId="59AF5BD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流程四 询问用药助手</w:t>
      </w:r>
    </w:p>
    <w:p w14:paraId="0BD5491F">
      <w:pPr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户可询问当前浏览器中已启用计划的时间，或查询预置资料覆盖的药品知识。对于其他药品，可以上传说明书照片、核对识别文字，再就原文提问。回答显示可核对的资料链接或原文依据；无依据、涉及个人剂量调整或紧急症状时，助手不替用户作结论。</w:t>
      </w:r>
    </w:p>
    <w:p w14:paraId="5FE91C19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六 当前功能清单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4"/>
        <w:gridCol w:w="4195"/>
        <w:gridCol w:w="3855"/>
      </w:tblGrid>
      <w:tr w14:paraId="20F70A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EC01A6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19"/>
              </w:rPr>
              <w:t>模块</w:t>
            </w:r>
          </w:p>
        </w:tc>
        <w:tc>
          <w:tcPr>
            <w:tcW w:w="41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B3E2F6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19"/>
              </w:rPr>
              <w:t>已经实现</w:t>
            </w:r>
          </w:p>
        </w:tc>
        <w:tc>
          <w:tcPr>
            <w:tcW w:w="38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A14B8E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19"/>
              </w:rPr>
              <w:t>当前限制</w:t>
            </w:r>
          </w:p>
        </w:tc>
      </w:tr>
      <w:tr w14:paraId="2B9B4F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438643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</w:rPr>
              <w:t>计划创建</w:t>
            </w:r>
          </w:p>
        </w:tc>
        <w:tc>
          <w:tcPr>
            <w:tcW w:w="41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81B8BC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</w:rPr>
              <w:t>手动、文本、处方照片及说明书照片进入草稿；核对后创建；支持新建和删除</w:t>
            </w:r>
          </w:p>
        </w:tc>
        <w:tc>
          <w:tcPr>
            <w:tcW w:w="38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1B1D55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</w:rPr>
              <w:t>照片提取依赖配置的百炼模型；复杂版式可能识别失败</w:t>
            </w:r>
          </w:p>
        </w:tc>
      </w:tr>
      <w:tr w14:paraId="35CEB3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942CE3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</w:rPr>
              <w:t>定时任务</w:t>
            </w:r>
          </w:p>
        </w:tc>
        <w:tc>
          <w:tcPr>
            <w:tcW w:w="41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0475EC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</w:rPr>
              <w:t>明确日期和时刻生成任务；待确认、已确认、待核实、开盒与更正留痕</w:t>
            </w:r>
          </w:p>
        </w:tc>
        <w:tc>
          <w:tcPr>
            <w:tcW w:w="38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554D41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</w:rPr>
              <w:t>网页关闭后不保证提醒送达；没有实体药盒自动开盖数据</w:t>
            </w:r>
          </w:p>
        </w:tc>
      </w:tr>
      <w:tr w14:paraId="08B837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579E99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</w:rPr>
              <w:t>按需计划</w:t>
            </w:r>
          </w:p>
        </w:tc>
        <w:tc>
          <w:tcPr>
            <w:tcW w:w="41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8EA16E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</w:rPr>
              <w:t>分人群用量、用途、间隔和上限展示；实际使用手动记录并提示超限风险</w:t>
            </w:r>
          </w:p>
        </w:tc>
        <w:tc>
          <w:tcPr>
            <w:tcW w:w="38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14CE8D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</w:rPr>
              <w:t>不判断某个人是否适合使用，不自动给出下一次服药建议</w:t>
            </w:r>
          </w:p>
        </w:tc>
      </w:tr>
      <w:tr w14:paraId="083AC1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1B90CB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</w:rPr>
              <w:t>药格与记录</w:t>
            </w:r>
          </w:p>
        </w:tc>
        <w:tc>
          <w:tcPr>
            <w:tcW w:w="41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95ADAE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</w:rPr>
              <w:t>1 至 3 号药格映射、同期冲突校验、记录时间线、到期归档</w:t>
            </w:r>
          </w:p>
        </w:tc>
        <w:tc>
          <w:tcPr>
            <w:tcW w:w="38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3B7071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</w:rPr>
              <w:t>药格是界面映射，尚无真实设备连接</w:t>
            </w:r>
          </w:p>
        </w:tc>
      </w:tr>
      <w:tr w14:paraId="410D2D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BD6920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</w:rPr>
              <w:t>用药助手</w:t>
            </w:r>
          </w:p>
        </w:tc>
        <w:tc>
          <w:tcPr>
            <w:tcW w:w="41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0793BB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</w:rPr>
              <w:t>计划查询、三种药品的预置 MedlinePlus 资料、已核对说明书问答</w:t>
            </w:r>
          </w:p>
        </w:tc>
        <w:tc>
          <w:tcPr>
            <w:tcW w:w="38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FD04CE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</w:rPr>
              <w:t>没有开放互联网检索或完整药品知识库</w:t>
            </w:r>
          </w:p>
        </w:tc>
      </w:tr>
    </w:tbl>
    <w:p w14:paraId="3396B998">
      <w:pPr>
        <w:spacing w:after="20"/>
        <w:rPr>
          <w:rFonts w:hint="eastAsia" w:ascii="微软雅黑" w:hAnsi="微软雅黑" w:eastAsia="微软雅黑" w:cs="微软雅黑"/>
        </w:rPr>
      </w:pPr>
    </w:p>
    <w:p w14:paraId="6D0A4DFA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七 智能能力与安全设计</w:t>
      </w:r>
    </w:p>
    <w:p w14:paraId="54A02419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材料识别与结构化</w:t>
      </w:r>
    </w:p>
    <w:p w14:paraId="351F4794">
      <w:pPr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图片先由视觉模型识别为处方、说明书或其他图片，并生成可查看的文字。处方按明确字段提取；说明书再提取药品名称、年龄分组、单次用量、条件性重复用药、24 小时上限和用途对应的最长天数。文字与图片都可能有识别错误，因此草稿是待核对内容，不是最终医嘱。</w:t>
      </w:r>
    </w:p>
    <w:p w14:paraId="1C5D022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原文约束与人工确认</w:t>
      </w:r>
    </w:p>
    <w:p w14:paraId="643F217A">
      <w:pPr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说明书提取结果必须能在识别文字中找到对应原文片段；服务端会检查名称、剂量、单位和限制数字是否有依据，并对常见格式使用保守的规则补提。缺少可核对信息时不生成看似完整的建议。用户必须选择具体人群与用途，再核对照片、日期和药格。</w:t>
      </w:r>
    </w:p>
    <w:p w14:paraId="744CF488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问答范围控制</w:t>
      </w:r>
    </w:p>
    <w:p w14:paraId="6E3BF4E8">
      <w:pPr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助手的预置资料来自美国国家医学图书馆 MedlinePlus 中对乙酰氨基酚、布洛芬和阿莫西林的页面；其他药品仅能依据本次上传并确认的说明书文字回答。系统检查回答引用的原文片段确实存在。个人补服、改剂量、能否合用及严重症状问题走保守回应，必要时提示立即就医。</w:t>
      </w:r>
    </w:p>
    <w:p w14:paraId="4CC848AF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数据和运行边界</w:t>
      </w:r>
    </w:p>
    <w:p w14:paraId="78FA68D3">
      <w:pPr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网页与本地 Python 服务运行在用户电脑；百炼密钥保存在服务端 .env，不交给网页。照片用于本次识别，不写入计划；计划和记录保存在当前浏览器本地存储，识别出的说明书片段可能随计划保留。助手对话仅保留在当前页面内存。网页提醒依赖页面保持打开和浏览器通知权限。当前没有云账户、跨设备同步或实体药盒接入。</w:t>
      </w:r>
    </w:p>
    <w:p w14:paraId="162F162F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八 交互与信息架构</w:t>
      </w:r>
    </w:p>
    <w:p w14:paraId="031FFA0A">
      <w:pPr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底部导航为“今日、计划、记录、药盒”；右下角悬浮入口打开用药助手。创建页采用三步：输入或上传、核对字段、确认计划。每一步只暴露当前需要决定的信息，既允许回退修正，也阻止未核对草稿直接生效。</w:t>
      </w:r>
    </w:p>
    <w:p w14:paraId="28C844DB">
      <w:pPr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首页把定时任务与按需计划分区显示。前者显示时间、药名、用量与任务状态；后者显示“按需使用”“不设定时提醒”、单次用量与原文限制。这样用户不会把说明书的最高频率看成必须执行的日程。</w:t>
      </w:r>
    </w:p>
    <w:p w14:paraId="7CCCE475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九 关键假设与成功判据</w:t>
      </w:r>
    </w:p>
    <w:p w14:paraId="683AF139">
      <w:pPr>
        <w:pStyle w:val="16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假设一：自动进入草稿能显著降低短期计划创建时间，同时不增加关键字段错误。待通过真实用户与材料样本验证。</w:t>
      </w:r>
      <w:bookmarkStart w:id="0" w:name="_GoBack"/>
      <w:bookmarkEnd w:id="0"/>
    </w:p>
    <w:p w14:paraId="474F5D91">
      <w:pPr>
        <w:pStyle w:val="16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假设二：用户理解定时计划与按需计划的区别，不会把“最多 4 次”误解为“每天要服 4 次”。待通过任务观察和理解测试验证。</w:t>
      </w:r>
    </w:p>
    <w:p w14:paraId="137AEFCE">
      <w:pPr>
        <w:pStyle w:val="16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假设三：原文引用和核对步骤足以帮助用户发现识别错误，而不会让用户因为“系统已填好”而跳过检查。待通过错误注入测试验证。</w:t>
      </w:r>
    </w:p>
    <w:p w14:paraId="3005AE4D">
      <w:pPr>
        <w:pStyle w:val="16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假设四：分开记录开盒和已服用，能提高记录的可信度，且不会让操作负担过重。待通过连续使用观察验证。</w:t>
      </w:r>
    </w:p>
    <w:p w14:paraId="48A250D8">
      <w:pPr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原型验收先看功能链路是否闭合：说明书上传后进入草稿、关键字段有原文、未选人群不得确认、按需计划没有固定任务；处方缺少具体时刻不得自动生成定时任务。用户价值与医疗安全是否成立，应以独立的验证计划评估。</w:t>
      </w:r>
    </w:p>
    <w:p w14:paraId="3AAF2BC1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十 后续产品方向</w:t>
      </w:r>
    </w:p>
    <w:p w14:paraId="25DD05DD">
      <w:pPr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优先方向是多材料交叉核对：让用户在同一计划中查看处方、药袋、说明书和现用药信息之间的名称、剂量及重复成分差异，系统只提出可追溯的疑点，由用户向药师确认。其后再探索实际用药记录与症状变化的复盘、照护者协作，以及真实药盒开盖事件接入。扩展前先完成核心流程的用户验证和安全评估。</w:t>
      </w:r>
    </w:p>
    <w:sectPr>
      <w:pgSz w:w="11906" w:h="16838"/>
      <w:pgMar w:top="1049" w:right="1276" w:bottom="1049" w:left="127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3" w:lineRule="auto"/>
      </w:pPr>
      <w:r>
        <w:separator/>
      </w:r>
    </w:p>
  </w:footnote>
  <w:footnote w:type="continuationSeparator" w:id="1">
    <w:p>
      <w:pPr>
        <w:spacing w:before="0" w:after="0" w:line="283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B162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83" w:lineRule="auto"/>
    </w:pPr>
    <w:rPr>
      <w:rFonts w:ascii="微软雅黑" w:hAnsi="微软雅黑" w:eastAsia="微软雅黑" w:cs="微软雅黑"/>
      <w:color w:val="000000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20" w:after="80"/>
      <w:outlineLvl w:val="0"/>
    </w:pPr>
    <w:rPr>
      <w:rFonts w:asciiTheme="majorHAnsi" w:hAnsiTheme="majorHAnsi" w:eastAsiaTheme="majorEastAsia" w:cstheme="majorBidi"/>
      <w:b/>
      <w:bCs/>
      <w:color w:val="000000"/>
      <w:sz w:val="25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20" w:after="40"/>
      <w:outlineLvl w:val="1"/>
    </w:pPr>
    <w:rPr>
      <w:rFonts w:asciiTheme="majorHAnsi" w:hAnsiTheme="majorHAnsi" w:eastAsiaTheme="majorEastAsia" w:cstheme="majorBidi"/>
      <w:b/>
      <w:bCs/>
      <w:color w:val="000000"/>
      <w:sz w:val="21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40"/>
      <w:ind w:left="369" w:hanging="142"/>
      <w:contextualSpacing/>
    </w:pPr>
    <w:rPr>
      <w:rFonts w:ascii="微软雅黑" w:hAnsi="微软雅黑" w:eastAsia="微软雅黑" w:cs="微软雅黑"/>
      <w:color w:val="000000"/>
      <w:sz w:val="20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spacing w:after="220"/>
    </w:pPr>
    <w:rPr>
      <w:rFonts w:asciiTheme="majorHAnsi" w:hAnsiTheme="majorHAnsi" w:eastAsiaTheme="majorEastAsia" w:cstheme="majorBidi"/>
      <w:iCs/>
      <w:color w:val="000000"/>
      <w:spacing w:val="15"/>
      <w:sz w:val="19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spacing w:after="16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3453</Words>
  <Characters>3499</Characters>
  <Lines>0</Lines>
  <Paragraphs>0</Paragraphs>
  <TotalTime>3</TotalTime>
  <ScaleCrop>false</ScaleCrop>
  <LinksUpToDate>false</LinksUpToDate>
  <CharactersWithSpaces>3578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智能药盒项目</dc:creator>
  <dc:description>generated by python-docx</dc:description>
  <cp:lastModifiedBy>刘申学霸</cp:lastModifiedBy>
  <dcterms:modified xsi:type="dcterms:W3CDTF">2026-10-11T07:08:51Z</dcterms:modified>
  <dc:subject>智能药盒产品文档</dc:subject>
  <dc:title>智能药盒产品说明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eyJoZGlkIjoiMTQxOWIzOWE0MTRiY2VmYzgxOTVkYWZmMWQ5MTExY2UiLCJ1c2VySWQiOiI0NTE5MzA5NzcifQ==</vt:lpwstr>
  </property>
  <property fmtid="{D5CDD505-2E9C-101B-9397-08002B2CF9AE}" pid="3" name="KSOProductBuildVer">
    <vt:lpwstr>2052-12.1.0.28505</vt:lpwstr>
  </property>
  <property fmtid="{D5CDD505-2E9C-101B-9397-08002B2CF9AE}" pid="4" name="ICV">
    <vt:lpwstr>5E9CD5D96414428B9E296231F1B8EAB3_12</vt:lpwstr>
  </property>
</Properties>
</file>