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分組名冊</w:t>
      </w:r>
    </w:p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67 曾柏達(臺北市木柵附幼)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 黃宥芯(桃園市長庚幼兒園)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104 方妤彤(新北市立林口幼兒園)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82 張伊佩(桃園市樂善國小附幼兒園)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91 毛語岑(新北市私立溫特爾幼兒園-北大園)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80 黃鈺芯(新北市私立溫特爾幼兒園-北大園)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105 余煥晨(臺北市永安國小)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59 塗燁綸(桃園市樂善國小)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53 王亭皓(臺北市天母國小)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100 王亭允(臺北市天母國小)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110 黃培然(臺北市天母國小)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75 蔡諺禹(桃園市飛躍溜冰隊)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25 黃煒書(新北市莒光國小)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71 段皓亮(新北市天生國小)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93 解媗羽(新北市溪洲國小)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56 許舒淇(桃園市康萊爾雙語中小學)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47 許舒涵(桃園市康萊爾雙語中小學)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18 翁帷綺(桃園市飛躍溜冰隊)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50 王興碩(臺北市靜心國小)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65 黃昭維(桃園市同德國小)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61 黃宥捷(桃園市長庚國小)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45 黃思緯(桃園市飛躍溜冰隊)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17 劉栩辰(臺北市天母國小)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24 王芮婷(桃園市飛躍溜冰隊)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62 陳微霓(新北市天生國小)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77 許采妍(臺北市萬福國小)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81 黃晨雅(臺北市萬福國小)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108 戴翌安(新北市溪洲國小)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 林子晴(臺北市士東國小)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84 黃子峯(臺北市萬福國小)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102 林澤安(臺北市木柵國小)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96 林夏凡(臺北市力行國小)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36 鄭涵真(臺北市力行國小)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74 塗睿潔(桃園市樂善國小)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83 吳孟樺(臺北市士東國小)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99 張希彤(臺北市博愛國小)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 羅駿騰(新北市建國國民小學)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21 盧科嘉(臺北市東門國小)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113 劉紀孜(臺北市博愛國小)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31 鄭宸萱(臺北市萬福國小)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32 楊淳安(臺北市內湖國小)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34 高迺富(臺北市博愛國小)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114 洪宇辰(臺北市博愛國小)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40 林雨彤(臺北市木柵國小)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何曜宇(新北市新林幼兒園)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莊傑恩(桃園市飛司特直排輪)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6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92 詹兆宸(臺北市永安國小)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109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112 何秉燁(新北市溪洲國小)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姚育宸(新北市溪洲國小)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64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78 黃御宸(新北市新林國小)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李翊熏(新北市溪洲國小)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許芷芸(新北市溪洲國小)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曾子純(新北市實踐國小)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場次19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95 錢亮宇(臺北市永安國小)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13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107 張維翃(桃園市新埔國小)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江彥佐(新北市麗園國小)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王省皇(桃園市文欣國小)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吳政陽(桃園市蘆竹國小)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51 陳品衣(臺北市中山國小)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33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72 賴采婕(新北市麗園國小)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陳品璇(新北市新林國小)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60 張源哲(臺北市力行國小)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39 張睿翃(桃園市新埔國小)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101 陳竤至(桃園市新埔國小)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黃靖博(臺北市私立中山小學)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 李翎瑄(新北市秀朗國小)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49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76 張源霖(臺北市力行國小)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陳信芸(新北市溪洲國小)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禹東僾(桃園市飛躍溜冰隊)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20 曾彥瑄(臺北市金華國小)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 蘇宥任(新北市輔仁大學)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場次29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大專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 甯苡潔(新北市輔仁大學)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57 何曜宇(新北市新林幼兒園)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幼童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41 江柔瑾(新北市文創非營利幼兒園)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109 李侑諶(新北市溪洲國小)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112 何秉燁(新北市溪洲國小)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86 姚育宸(新北市溪洲國小)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64 戴應全(新北市溪洲國小)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78 黃御宸(新北市新林國小)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46 李翊熏(新北市溪洲國小)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29 洪雅恩(新北市溪洲國小)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103 許芷芸(新北市溪洲國小)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16 黃子瑜(新北市新林國小)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曾子純(新北市實踐國小)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13 陳乾佑(新北市秀朗國小)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107 張維翃(桃園市新埔國小)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98 江彥佐(新北市麗園國小)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85 何翊瑄(新北市溪洲國小)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44 戴采緹(新北市林口國小)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8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87 張淳鈞(桃園市新埔國小)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14 陳熙諺(新北市溪洲國小)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 李淯森(新北市溪洲國小)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116 翁帷哲(桃園市飛躍溜冰隊)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6 王省皇(桃園市文欣國小)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73 吳政陽(桃園市蘆竹國小)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42 黃御暟(新北市新林國小)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28 黃楷洛(新北市莒光國小)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33 方敏禎(新北市林口國小)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72 賴采婕(新北市麗園國小)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106 陳品璇(新北市新林國小)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39 張睿翃(桃園市新埔國小)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101 陳竤至(桃園市新埔國小)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89 黃靖博(臺北市私立中山小學)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場次39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49 許沁心(臺北市萬福國小)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30 張鍾甫(臺北市木柵國小)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37 陳信芸(新北市溪洲國小)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9 禹東僾(桃園市飛躍溜冰隊)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63 許宸媗(臺北市再興國中)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97 鄭子瑞(臺北市幸安國小)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54 廖珮彣(臺北市麗山國小)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 余存濬(臺北市永安國小)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15 詹兆瑒(臺北市永安國小)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王郁淇(桃園市復旦國小)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張傅閔(桃園市大勇國小)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79 鄭筠潔(臺北市東門國小)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22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場次49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王呈業(新北市崇林國中)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鐘晨恩(臺北市新興國中)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姜亭安(臺北市金華國中)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前進雙足S形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張傅閔(桃園市大勇國小)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場次59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王呈業(新北市崇林國中)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鐘晨恩(臺北市新興國中)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4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23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27 鐘晨芸(臺北市新興國中)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周恩綺(臺北市興雅國中)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58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前進交叉形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70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場次63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國小一年級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68 連梓云(新北市龍埔國民小學)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場次64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國小二年級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111 王郁淇(桃園市復旦國小)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場次65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66 徐立恩(桃園市新埔國小)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35 張傅閔(桃園市大勇國小)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場次66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國小三年級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22 陳貝瑄(新北市新林國小)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場次67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國小四年級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1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 蘇心恬(新北市板橋國小)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50" w:type="dxa"/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場次68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國小五年級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90 沈奕辰(新北市龍埔國小)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11 鐘友謙(新北市永和國小)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場次69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國小六年級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12 劉人豪(新北市海山國小)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 楊定諶(新北市丹鳳國小)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場次70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3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115 王呈業(新北市崇林國中)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55 江承祐(臺北市中山國中)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88 鐘晨恩(臺北市新興國中)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場次71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國中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5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48 姜亭安(臺北市金華國中)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23 王宣淇(新北市義學國中)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27 鐘晨芸(臺北市新興國中)</w:t>
            </w:r>
          </w:p>
        </w:tc>
      </w:t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19 周恩綺(臺北市興雅國中)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58 侯安伃(臺北市弘道國中)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tbl>
      <w:tblGrid>
        <w:gridCol w:w="2000" w:type="dxa"/>
        <w:gridCol w:w="6000" w:type="dxa"/>
        <w:gridCol w:w="2000" w:type="dxa"/>
      </w:tblGrid>
      <w:tblPr>
        <w:tblStyle w:val="Fancy Table"/>
      </w:tblPr>
      <w:tr>
        <w:trPr/>
        <w:tc>
          <w:tcPr>
            <w:tcW w:w="2000" w:type="dxa"/>
            <w:tcBorders>
              <w:top w:val="single" w:sz="1" w:color="000000"/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場次72</w:t>
            </w:r>
          </w:p>
        </w:tc>
        <w:tc>
          <w:tcPr>
            <w:tcW w:w="6000" w:type="dxa"/>
            <w:tcBorders>
              <w:top w:val="single" w:sz="1" w:color="000000"/>
            </w:tcBorders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高中 前進單足S形</w:t>
            </w:r>
          </w:p>
        </w:tc>
        <w:tc>
          <w:tcPr>
            <w:tcW w:w="2000" w:type="dxa"/>
            <w:tcBorders>
              <w:top w:val="single" w:sz="1" w:color="000000"/>
              <w:right w:val="single" w:sz="1" w:color="000000"/>
            </w:tcBorders>
          </w:tcPr>
          <w:p>
            <w:pPr>
              <w:jc w:val="end"/>
            </w:pPr>
            <w:r>
              <w:rPr>
                <w:sz w:val="20"/>
                <w:szCs w:val="20"/>
              </w:rPr>
              <w:t xml:space="preserve">共 2 人</w:t>
            </w:r>
          </w:p>
        </w:tc>
      </w:tr>
    </w:tbl>
    <w:tbl>
      <w:tblGrid>
        <w:gridCol w:w="3300" w:type="dxa"/>
        <w:gridCol w:w="50" w:type="dxa"/>
        <w:gridCol w:w="3300" w:type="dxa"/>
        <w:gridCol w:w="50" w:type="dxa"/>
        <w:gridCol w:w="3300" w:type="dxa"/>
      </w:tblGrid>
      <w:tblPr>
        <w:tblStyle w:val="Fancy Table"/>
      </w:tblPr>
      <w:tr>
        <w:trPr/>
        <w:tc>
          <w:tcPr>
            <w:tcW w:w="3300" w:type="dxa"/>
            <w:tcBorders>
              <w:left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38 呂秉宥(臺北市明倫高中)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</w:tcPr>
          <w:p>
            <w:pPr/>
            <w:r>
              <w:rPr>
                <w:sz w:val="20"/>
                <w:szCs w:val="20"/>
              </w:rPr>
              <w:t xml:space="preserve">70 侯鈞諺(臺北市明倫高中)</w:t>
            </w:r>
          </w:p>
        </w:tc>
        <w:tc>
          <w:tcPr>
            <w:tcW w:w="50" w:type="dxa"/>
            <w:tcBorders>
              <w:lef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  <w:tc>
          <w:tcPr>
            <w:tcW w:w="3300" w:type="dxa"/>
            <w:tcBorders>
              <w:right w:val="single" w:sz="1" w:color="000000"/>
            </w:tcBorders>
          </w:tcPr>
          <w:p>
            <w:pPr/>
            <w:r>
              <w:rPr>
                <w:color w:val="white"/>
                <w:sz w:val="20"/>
                <w:szCs w:val="20"/>
              </w:rPr>
              <w:t xml:space="preserve">.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2020-11-21T07:40:35+08:00</dcterms:created>
  <dcterms:modified xsi:type="dcterms:W3CDTF">2020-11-21T07:40:35+08:00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