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/>
        </w:rPr>
        <w:t xml:space="preserve">ОТЧЕТ</w:t>
      </w:r>
    </w:p>
    <w:p>
      <w:pPr>
        <w:pStyle w:val="BodyText"/>
      </w:pPr>
      <w:r>
        <w:rPr>
          <w:b/>
        </w:rPr>
        <w:t xml:space="preserve">ПО ЛАБОРАТОРНОЙ РАБОТЕ № 2</w:t>
      </w:r>
    </w:p>
    <w:p>
      <w:pPr>
        <w:pStyle w:val="BodyText"/>
      </w:pPr>
      <w:r>
        <w:rPr>
          <w:i/>
        </w:rPr>
        <w:t xml:space="preserve">дисциплина: Архитектура компьютера</w:t>
      </w:r>
    </w:p>
    <w:p>
      <w:pPr>
        <w:pStyle w:val="BodyText"/>
      </w:pPr>
      <w:r>
        <w:t xml:space="preserve">Студент: Мелкумян Арвин</w:t>
      </w:r>
    </w:p>
    <w:p>
      <w:pPr>
        <w:pStyle w:val="BodyText"/>
      </w:pPr>
      <w:r>
        <w:t xml:space="preserve">Группа: НКАбд-04-23</w:t>
      </w:r>
    </w:p>
    <w:p>
      <w:pPr>
        <w:pStyle w:val="BodyText"/>
      </w:pPr>
      <w:r>
        <w:rPr>
          <w:b/>
        </w:rPr>
        <w:t xml:space="preserve">МОСКВА</w:t>
      </w:r>
    </w:p>
    <w:p>
      <w:pPr>
        <w:pStyle w:val="BodyText"/>
      </w:pPr>
      <w:r>
        <w:t xml:space="preserve">2023 г.</w:t>
      </w:r>
      <w:r>
        <w:t xml:space="preserve"> </w:t>
      </w:r>
      <w:r>
        <w:t xml:space="preserve">#</w:t>
      </w:r>
      <w:r>
        <w:t xml:space="preserve"> </w:t>
      </w:r>
      <w:r>
        <w:rPr>
          <w:b/>
        </w:rPr>
        <w:t xml:space="preserve">СИСТЕМА КОНТРОЛЯ ВЕРСИЙ GIT</w:t>
      </w:r>
    </w:p>
    <w:p>
      <w:pPr>
        <w:pStyle w:val="BodyText"/>
      </w:pPr>
      <w:r>
        <w:rPr>
          <w:b/>
        </w:rPr>
        <w:t xml:space="preserve">Цель работы:</w:t>
      </w:r>
      <w:r>
        <w:t xml:space="preserve"> </w:t>
      </w: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p>
      <w:pPr>
        <w:pStyle w:val="BodyText"/>
      </w:pPr>
      <w:r>
        <w:rPr>
          <w:b/>
        </w:rPr>
        <w:t xml:space="preserve">Ход работы.</w:t>
      </w:r>
    </w:p>
    <w:p>
      <w:pPr>
        <w:pStyle w:val="BodyText"/>
      </w:pPr>
      <w:r>
        <w:t xml:space="preserve">Выполним настройку глобальных параметров git, как показано на рисунке 1.</w:t>
      </w:r>
    </w:p>
    <w:p>
      <w:pPr>
        <w:pStyle w:val="BodyText"/>
      </w:pPr>
      <w:r>
        <w:drawing>
          <wp:inline>
            <wp:extent cx="4286250" cy="895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1 — Настройка локальных параметров git</w:t>
      </w:r>
    </w:p>
    <w:p>
      <w:pPr>
        <w:pStyle w:val="BodyText"/>
      </w:pPr>
      <w:r>
        <w:t xml:space="preserve">Создадим новый ключ ssh (рисунок 2) и добавим его на страницу github (рисунок 3).</w:t>
      </w:r>
    </w:p>
    <w:p>
      <w:pPr>
        <w:pStyle w:val="BodyText"/>
      </w:pPr>
      <w:r>
        <w:drawing>
          <wp:inline>
            <wp:extent cx="5286375" cy="2562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2 — Создание нового ключа SSH</w:t>
      </w:r>
    </w:p>
    <w:p>
      <w:pPr>
        <w:pStyle w:val="BodyText"/>
      </w:pPr>
      <w:r>
        <w:drawing>
          <wp:inline>
            <wp:extent cx="5334000" cy="29697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3 — Добавление ключа SSH на github</w:t>
      </w:r>
    </w:p>
    <w:p>
      <w:pPr>
        <w:pStyle w:val="BodyText"/>
      </w:pPr>
      <w:r>
        <w:t xml:space="preserve">Из предоставленного в методических указаниях шаблона создадим новый репозиторий на github (рисунок 4) и клонируем его на локальный компьютер, предварительно создав директорию для лабораторных работ (рисунок 5).</w:t>
      </w:r>
    </w:p>
    <w:p>
      <w:pPr>
        <w:pStyle w:val="BodyText"/>
      </w:pPr>
      <w:r>
        <w:drawing>
          <wp:inline>
            <wp:extent cx="4848225" cy="2705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4 — Создание нового репозитория из шаблона</w:t>
      </w:r>
    </w:p>
    <w:p>
      <w:pPr>
        <w:pStyle w:val="BodyText"/>
      </w:pPr>
      <w:r>
        <w:drawing>
          <wp:inline>
            <wp:extent cx="5334000" cy="2438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5 — Клонирование репозитория на локальный компьютер</w:t>
      </w:r>
    </w:p>
    <w:p>
      <w:pPr>
        <w:pStyle w:val="BodyText"/>
      </w:pPr>
      <w:r>
        <w:t xml:space="preserve">Внесем указанные в методических рекомендациях изменения в директории и сохраним изменения, как показано на рисунке 6.</w:t>
      </w:r>
    </w:p>
    <w:p>
      <w:pPr>
        <w:pStyle w:val="BodyText"/>
      </w:pPr>
      <w:r>
        <w:drawing>
          <wp:inline>
            <wp:extent cx="5334000" cy="2438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6 — Создание коммита</w:t>
      </w:r>
    </w:p>
    <w:p>
      <w:pPr>
        <w:pStyle w:val="BodyText"/>
      </w:pPr>
      <w:r>
        <w:t xml:space="preserve">Далее загрузим измененную версию на гитхаб (рисунок 7).</w:t>
      </w:r>
    </w:p>
    <w:p>
      <w:pPr>
        <w:pStyle w:val="BodyText"/>
      </w:pPr>
      <w:r>
        <w:drawing>
          <wp:inline>
            <wp:extent cx="5334000" cy="8378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7 — Загрузка файлов проекта ни гитхаб</w:t>
      </w:r>
    </w:p>
    <w:p>
      <w:pPr>
        <w:pStyle w:val="BodyText"/>
      </w:pPr>
      <w:r>
        <w:t xml:space="preserve">Добавим файлы отчетов по лабораторным работам 1 и 2 в соответствующие директории проекта, создадим коммит и выполним загрузку проекта на гитхаб (рисунок 8).</w:t>
      </w:r>
    </w:p>
    <w:p>
      <w:pPr>
        <w:pStyle w:val="BodyText"/>
      </w:pPr>
      <w:r>
        <w:drawing>
          <wp:inline>
            <wp:extent cx="4057650" cy="38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8 — Удаление каталогов и их содержимого</w:t>
      </w:r>
    </w:p>
    <w:p>
      <w:pPr>
        <w:pStyle w:val="BodyText"/>
      </w:pPr>
      <w:r>
        <w:t xml:space="preserve">Содержимое проекта на GitHub показано на рисунке 9</w:t>
      </w:r>
    </w:p>
    <w:p>
      <w:pPr>
        <w:pStyle w:val="BodyText"/>
      </w:pPr>
      <w:r>
        <w:rPr>
          <w:b/>
        </w:rPr>
        <w:t xml:space="preserve">Выводы:</w:t>
      </w:r>
      <w:r>
        <w:t xml:space="preserve"> </w:t>
      </w:r>
      <w:r>
        <w:t xml:space="preserve">В ходе лабораторной работы были изучены основные команды для работы с файлами и каталогами в командной строке ОС GNU Linux.</w:t>
      </w:r>
      <w:r>
        <w:t xml:space="preserve"> </w:t>
      </w:r>
      <w: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2023-11-17T19:30:56Z</dcterms:created>
  <dcterms:modified xsi:type="dcterms:W3CDTF">2023-11-17T19:30:56Z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