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heading ~height,weight,jumping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anova test taking height, weight =0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Height, weight =1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015038" cy="3228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Penalties~composure, reaction, shot_power,volleys,vision,strength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Another anova test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8454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8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Age, player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Ball control player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