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47" w:type="pct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89"/>
        <w:gridCol w:w="3969"/>
      </w:tblGrid>
      <w:tr w:rsidR="00F87DA2" w:rsidRPr="00C867D0" w14:paraId="0B215F7C" w14:textId="77777777" w:rsidTr="008D74D4">
        <w:trPr>
          <w:cantSplit/>
        </w:trPr>
        <w:tc>
          <w:tcPr>
            <w:tcW w:w="6389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A2F5F" w14:textId="77777777" w:rsidR="00F87DA2" w:rsidRPr="00EB2A04" w:rsidRDefault="00F87DA2" w:rsidP="008D74D4">
            <w:pPr>
              <w:pStyle w:val="Header"/>
              <w:jc w:val="both"/>
              <w:rPr>
                <w:rFonts w:cs="Arial"/>
                <w:b/>
                <w:bCs/>
                <w:color w:val="000000" w:themeColor="text1"/>
                <w:spacing w:val="-20"/>
                <w:sz w:val="56"/>
                <w:szCs w:val="56"/>
              </w:rPr>
            </w:pPr>
            <w:r>
              <w:rPr>
                <w:rFonts w:cs="Arial"/>
                <w:b/>
                <w:bCs/>
                <w:color w:val="000000" w:themeColor="text1"/>
                <w:spacing w:val="-20"/>
                <w:sz w:val="56"/>
                <w:szCs w:val="56"/>
              </w:rPr>
              <w:t>Arvind Ram</w:t>
            </w:r>
          </w:p>
          <w:p w14:paraId="1F8819A8" w14:textId="3BCD1F01" w:rsidR="00F87DA2" w:rsidRPr="00EB2A04" w:rsidRDefault="00DB5756" w:rsidP="008D74D4">
            <w:pPr>
              <w:pStyle w:val="Standard"/>
              <w:tabs>
                <w:tab w:val="right" w:pos="9667"/>
              </w:tabs>
              <w:ind w:left="283" w:hanging="283"/>
              <w:jc w:val="both"/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</w:pPr>
            <w:r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  <w:t>Senior</w:t>
            </w:r>
            <w:r w:rsidR="00174C40"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  <w:t xml:space="preserve"> P</w:t>
            </w:r>
            <w:r w:rsidR="00EC5606"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  <w:t xml:space="preserve">roduct </w:t>
            </w:r>
            <w:r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  <w:t>Manager</w:t>
            </w:r>
            <w:r w:rsidR="00D24C52"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  <w:t xml:space="preserve"> (AI</w:t>
            </w:r>
            <w:r w:rsidR="000214CD"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  <w:t xml:space="preserve"> &amp; Automation</w:t>
            </w:r>
            <w:r w:rsidR="00D24C52"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  <w:t>)</w:t>
            </w:r>
          </w:p>
          <w:p w14:paraId="434CFE76" w14:textId="77777777" w:rsidR="00F87DA2" w:rsidRPr="00EB2A04" w:rsidRDefault="00F87DA2" w:rsidP="008D74D4">
            <w:pPr>
              <w:pStyle w:val="Standard"/>
              <w:tabs>
                <w:tab w:val="right" w:pos="9667"/>
              </w:tabs>
              <w:ind w:left="283" w:hanging="283"/>
              <w:jc w:val="both"/>
              <w:rPr>
                <w:rFonts w:cs="Arial"/>
                <w:b/>
                <w:bCs/>
                <w:color w:val="595959" w:themeColor="text1" w:themeTint="A6"/>
                <w:sz w:val="26"/>
                <w:szCs w:val="26"/>
              </w:rPr>
            </w:pPr>
          </w:p>
          <w:p w14:paraId="7BCACE71" w14:textId="77777777" w:rsidR="00F87DA2" w:rsidRPr="00C91FD3" w:rsidRDefault="00F87DA2" w:rsidP="008D74D4">
            <w:pPr>
              <w:pStyle w:val="Standard"/>
              <w:tabs>
                <w:tab w:val="right" w:pos="9667"/>
              </w:tabs>
              <w:jc w:val="both"/>
              <w:rPr>
                <w:rFonts w:ascii="Arial Nova" w:hAnsi="Arial Nova" w:cs="Arial"/>
                <w:color w:val="9D9DA1"/>
                <w:sz w:val="10"/>
                <w:szCs w:val="10"/>
              </w:rPr>
            </w:pPr>
          </w:p>
          <w:p w14:paraId="2E5EB7D8" w14:textId="77777777" w:rsidR="00F87DA2" w:rsidRPr="00C867D0" w:rsidRDefault="00F87DA2" w:rsidP="008D74D4">
            <w:pPr>
              <w:pStyle w:val="Standard"/>
              <w:tabs>
                <w:tab w:val="right" w:pos="9667"/>
              </w:tabs>
              <w:jc w:val="both"/>
              <w:rPr>
                <w:rFonts w:ascii="Arial Nova" w:hAnsi="Arial Nova"/>
                <w:color w:val="9D9DA1"/>
              </w:rPr>
            </w:pPr>
          </w:p>
        </w:tc>
        <w:tc>
          <w:tcPr>
            <w:tcW w:w="39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F9770" w14:textId="77777777" w:rsidR="00F87DA2" w:rsidRPr="009F67A2" w:rsidRDefault="00F87DA2" w:rsidP="008D74D4">
            <w:pPr>
              <w:pStyle w:val="TableContents"/>
              <w:pBdr>
                <w:bottom w:val="single" w:sz="8" w:space="0" w:color="333333"/>
              </w:pBdr>
              <w:spacing w:before="140"/>
              <w:ind w:right="79"/>
              <w:jc w:val="both"/>
              <w:rPr>
                <w:rFonts w:ascii="Calibri" w:hAnsi="Calibri" w:cs="Calibri"/>
                <w:color w:val="000000" w:themeColor="text1"/>
              </w:rPr>
            </w:pPr>
            <w:r w:rsidRPr="009F67A2">
              <w:rPr>
                <w:rFonts w:ascii="Calibri" w:hAnsi="Calibri" w:cs="Calibri"/>
                <w:color w:val="000000" w:themeColor="text1"/>
              </w:rPr>
              <w:t>Contact Info</w:t>
            </w:r>
          </w:p>
        </w:tc>
      </w:tr>
      <w:tr w:rsidR="00F87DA2" w:rsidRPr="00C867D0" w14:paraId="5B13A240" w14:textId="77777777" w:rsidTr="008D74D4">
        <w:trPr>
          <w:cantSplit/>
          <w:trHeight w:val="142"/>
        </w:trPr>
        <w:tc>
          <w:tcPr>
            <w:tcW w:w="6389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8C994" w14:textId="77777777" w:rsidR="00F87DA2" w:rsidRPr="00C867D0" w:rsidRDefault="00F87DA2" w:rsidP="008D74D4">
            <w:pPr>
              <w:jc w:val="both"/>
              <w:rPr>
                <w:rFonts w:ascii="Arial Nova" w:hAnsi="Arial Nova"/>
                <w:color w:val="538135" w:themeColor="accent6" w:themeShade="BF"/>
                <w:sz w:val="6"/>
                <w:szCs w:val="6"/>
              </w:rPr>
            </w:pPr>
          </w:p>
        </w:tc>
        <w:tc>
          <w:tcPr>
            <w:tcW w:w="39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9FFB5" w14:textId="77777777" w:rsidR="00F87DA2" w:rsidRPr="009F67A2" w:rsidRDefault="00F87DA2" w:rsidP="008D74D4">
            <w:pPr>
              <w:pStyle w:val="Standard"/>
              <w:tabs>
                <w:tab w:val="right" w:pos="9667"/>
              </w:tabs>
              <w:ind w:right="82"/>
              <w:jc w:val="both"/>
              <w:rPr>
                <w:rFonts w:ascii="Calibri" w:hAnsi="Calibri" w:cs="Calibri"/>
                <w:noProof/>
                <w:color w:val="000000" w:themeColor="text1"/>
                <w:sz w:val="6"/>
                <w:szCs w:val="6"/>
                <w:lang w:val="en-US" w:eastAsia="en-US" w:bidi="ar-SA"/>
              </w:rPr>
            </w:pPr>
          </w:p>
        </w:tc>
      </w:tr>
      <w:tr w:rsidR="00F87DA2" w:rsidRPr="00C867D0" w14:paraId="1152E6D4" w14:textId="77777777" w:rsidTr="008D74D4">
        <w:trPr>
          <w:cantSplit/>
          <w:trHeight w:val="258"/>
        </w:trPr>
        <w:tc>
          <w:tcPr>
            <w:tcW w:w="6389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44B2B" w14:textId="77777777" w:rsidR="00F87DA2" w:rsidRPr="00C867D0" w:rsidRDefault="00F87DA2" w:rsidP="008D74D4">
            <w:pPr>
              <w:jc w:val="both"/>
              <w:rPr>
                <w:rFonts w:ascii="Arial Nova" w:hAnsi="Arial Nova"/>
                <w:color w:val="538135" w:themeColor="accent6" w:themeShade="BF"/>
              </w:rPr>
            </w:pPr>
          </w:p>
        </w:tc>
        <w:tc>
          <w:tcPr>
            <w:tcW w:w="39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462E6" w14:textId="77777777" w:rsidR="00F87DA2" w:rsidRPr="009F67A2" w:rsidRDefault="00F87DA2" w:rsidP="008D74D4">
            <w:pPr>
              <w:pStyle w:val="Standard"/>
              <w:tabs>
                <w:tab w:val="left" w:pos="1616"/>
              </w:tabs>
              <w:spacing w:before="60" w:after="60"/>
              <w:ind w:right="79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9F67A2"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drawing>
                <wp:anchor distT="0" distB="0" distL="114300" distR="114300" simplePos="0" relativeHeight="251659264" behindDoc="0" locked="0" layoutInCell="1" allowOverlap="1" wp14:anchorId="23FAC48D" wp14:editId="6653094C">
                  <wp:simplePos x="0" y="0"/>
                  <wp:positionH relativeFrom="column">
                    <wp:posOffset>30893</wp:posOffset>
                  </wp:positionH>
                  <wp:positionV relativeFrom="paragraph">
                    <wp:posOffset>22225</wp:posOffset>
                  </wp:positionV>
                  <wp:extent cx="175895" cy="175895"/>
                  <wp:effectExtent l="0" t="0" r="1905" b="1905"/>
                  <wp:wrapSquare wrapText="right"/>
                  <wp:docPr id="13" name="graphics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s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95" cy="175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F67A2"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t xml:space="preserve">+61 (0) </w:t>
            </w:r>
            <w:r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t>424 532 819</w:t>
            </w:r>
          </w:p>
        </w:tc>
      </w:tr>
      <w:tr w:rsidR="00F87DA2" w:rsidRPr="00C867D0" w14:paraId="6BC2A034" w14:textId="77777777" w:rsidTr="008D74D4">
        <w:trPr>
          <w:cantSplit/>
          <w:trHeight w:val="24"/>
        </w:trPr>
        <w:tc>
          <w:tcPr>
            <w:tcW w:w="6389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DFB41" w14:textId="77777777" w:rsidR="00F87DA2" w:rsidRPr="00C867D0" w:rsidRDefault="00F87DA2" w:rsidP="008D74D4">
            <w:pPr>
              <w:jc w:val="both"/>
              <w:rPr>
                <w:rFonts w:ascii="Arial Nova" w:hAnsi="Arial Nova"/>
                <w:color w:val="538135" w:themeColor="accent6" w:themeShade="BF"/>
              </w:rPr>
            </w:pPr>
          </w:p>
        </w:tc>
        <w:tc>
          <w:tcPr>
            <w:tcW w:w="39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CB4D7" w14:textId="77777777" w:rsidR="00F87DA2" w:rsidRPr="008D1129" w:rsidRDefault="00F87DA2" w:rsidP="008D74D4">
            <w:pPr>
              <w:pStyle w:val="TableContents"/>
              <w:spacing w:before="40" w:after="40"/>
              <w:ind w:right="79"/>
              <w:jc w:val="both"/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</w:pPr>
            <w:r w:rsidRPr="009F67A2"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drawing>
                <wp:anchor distT="0" distB="0" distL="114300" distR="114300" simplePos="0" relativeHeight="251660288" behindDoc="0" locked="0" layoutInCell="1" allowOverlap="1" wp14:anchorId="1A988BAB" wp14:editId="6932D78A">
                  <wp:simplePos x="0" y="0"/>
                  <wp:positionH relativeFrom="column">
                    <wp:posOffset>1152</wp:posOffset>
                  </wp:positionH>
                  <wp:positionV relativeFrom="paragraph">
                    <wp:posOffset>10795</wp:posOffset>
                  </wp:positionV>
                  <wp:extent cx="175491" cy="175491"/>
                  <wp:effectExtent l="0" t="0" r="2540" b="2540"/>
                  <wp:wrapSquare wrapText="right"/>
                  <wp:docPr id="14" name="graphics3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91" cy="175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t>arvind</w:t>
            </w:r>
            <w:r w:rsidRPr="00E55298"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uz-Cyrl-UZ" w:eastAsia="en-US" w:bidi="ar-SA"/>
              </w:rPr>
              <w:t>@</w:t>
            </w:r>
            <w:r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t>higherground.ai</w:t>
            </w:r>
          </w:p>
        </w:tc>
      </w:tr>
      <w:tr w:rsidR="00F87DA2" w:rsidRPr="00C867D0" w14:paraId="1DFE9573" w14:textId="77777777" w:rsidTr="008D74D4">
        <w:trPr>
          <w:cantSplit/>
        </w:trPr>
        <w:tc>
          <w:tcPr>
            <w:tcW w:w="6389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8CDB9" w14:textId="77777777" w:rsidR="00F87DA2" w:rsidRPr="00C867D0" w:rsidRDefault="00F87DA2" w:rsidP="008D74D4">
            <w:pPr>
              <w:jc w:val="both"/>
              <w:rPr>
                <w:rFonts w:ascii="Arial Nova" w:hAnsi="Arial Nova"/>
                <w:color w:val="538135" w:themeColor="accent6" w:themeShade="BF"/>
              </w:rPr>
            </w:pPr>
          </w:p>
        </w:tc>
        <w:tc>
          <w:tcPr>
            <w:tcW w:w="39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8FC2A" w14:textId="77777777" w:rsidR="00F87DA2" w:rsidRPr="009F67A2" w:rsidRDefault="00F87DA2" w:rsidP="008D74D4">
            <w:pPr>
              <w:pStyle w:val="TableContents"/>
              <w:spacing w:before="40" w:after="40"/>
              <w:ind w:right="79"/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</w:pPr>
            <w:r w:rsidRPr="009F67A2"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drawing>
                <wp:anchor distT="0" distB="0" distL="114300" distR="114300" simplePos="0" relativeHeight="251661312" behindDoc="0" locked="0" layoutInCell="1" allowOverlap="1" wp14:anchorId="5E83C0B8" wp14:editId="7F8528C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148</wp:posOffset>
                  </wp:positionV>
                  <wp:extent cx="175491" cy="175491"/>
                  <wp:effectExtent l="0" t="0" r="2540" b="2540"/>
                  <wp:wrapSquare wrapText="right"/>
                  <wp:docPr id="1" name="graphics3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s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91" cy="175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F67A2"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t>linkedin.com/in/</w:t>
            </w:r>
            <w:r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  <w:lang w:val="en-US" w:eastAsia="en-US" w:bidi="ar-SA"/>
              </w:rPr>
              <w:t>arvindram01</w:t>
            </w:r>
          </w:p>
        </w:tc>
      </w:tr>
    </w:tbl>
    <w:p w14:paraId="4AB82D7A" w14:textId="77777777" w:rsidR="00F87DA2" w:rsidRPr="007A1BD5" w:rsidRDefault="00F87DA2" w:rsidP="00F87DA2">
      <w:pPr>
        <w:rPr>
          <w:rFonts w:cstheme="majorHAnsi"/>
          <w:sz w:val="22"/>
          <w:szCs w:val="22"/>
        </w:rPr>
      </w:pPr>
    </w:p>
    <w:p w14:paraId="16B56CDA" w14:textId="347EDFED" w:rsidR="00F87DA2" w:rsidRPr="008D1129" w:rsidRDefault="003626CB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rPr>
          <w:rFonts w:ascii="Calibri" w:hAnsi="Calibri" w:cs="Calibri"/>
          <w:b w:val="0"/>
          <w:noProof/>
          <w:color w:val="595959"/>
          <w:szCs w:val="40"/>
        </w:rPr>
      </w:pPr>
      <w:r>
        <w:rPr>
          <w:rFonts w:ascii="Calibri" w:hAnsi="Calibri" w:cs="Calibri"/>
          <w:b w:val="0"/>
          <w:noProof/>
          <w:color w:val="595959"/>
          <w:szCs w:val="40"/>
        </w:rPr>
        <w:t>SUMMARY</w:t>
      </w:r>
    </w:p>
    <w:p w14:paraId="7F794837" w14:textId="5AD56514" w:rsidR="007F6BF3" w:rsidRDefault="002D3E72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</w:pPr>
      <w:r w:rsidRPr="002D3E7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A</w:t>
      </w:r>
      <w:r w:rsidR="00032DD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</w:t>
      </w:r>
      <w:r w:rsidRPr="002D3E7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seasoned Product </w:t>
      </w:r>
      <w:r w:rsidR="00EF3313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professional</w:t>
      </w:r>
      <w:r w:rsidRPr="002D3E7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with </w:t>
      </w:r>
      <w:r w:rsidR="00163A0C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15</w:t>
      </w:r>
      <w:r w:rsidR="004F34E9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+</w:t>
      </w:r>
      <w:r w:rsidR="00163A0C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</w:t>
      </w:r>
      <w:r w:rsidRPr="002D3E7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years </w:t>
      </w:r>
      <w:r w:rsidR="004F34E9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of </w:t>
      </w:r>
      <w:r w:rsidR="00032DD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digital products </w:t>
      </w:r>
      <w:r w:rsidR="004F34E9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experience</w:t>
      </w:r>
      <w:r w:rsidR="00032DD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across financial services, SaaS and startups. </w:t>
      </w:r>
      <w:r w:rsidR="004F34E9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I b</w:t>
      </w:r>
      <w:r w:rsidR="0083443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ring</w:t>
      </w:r>
      <w:r w:rsidR="004F34E9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</w:t>
      </w:r>
      <w:r w:rsidRPr="002D3E7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a unique blend of lean startup agility and</w:t>
      </w:r>
      <w:r w:rsidR="00163A0C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</w:t>
      </w:r>
      <w:r w:rsidR="0083443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strong</w:t>
      </w:r>
      <w:r w:rsidR="004F34E9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, proven</w:t>
      </w:r>
      <w:r w:rsidR="007F6BF3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product principles</w:t>
      </w:r>
      <w:r w:rsidR="00F46964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</w:t>
      </w:r>
      <w:r w:rsidR="00032DD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in problem</w:t>
      </w:r>
      <w:r w:rsidR="00435FB8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-</w:t>
      </w:r>
      <w:r w:rsidR="00032DD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solving, prioritisation and delivering timely value to the market</w:t>
      </w:r>
      <w:r w:rsidRPr="002D3E7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. </w:t>
      </w:r>
      <w:r w:rsidR="00032DD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I’ve gained deep expertise </w:t>
      </w:r>
      <w:r w:rsidR="000D5A96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working with senior leadership to craft effective product strategies, roadmaps and product growth initiatives that align with overarching business objectives. Having led dis</w:t>
      </w:r>
      <w:r w:rsidR="00DB5756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pe</w:t>
      </w:r>
      <w:r w:rsidR="000D5A96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rsed teams</w:t>
      </w:r>
      <w:r w:rsidR="00591D16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</w:t>
      </w:r>
      <w:r w:rsidR="000D5A96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locally and abroad, I understand the importance of bringing clarity to cross-functional collaboration and creating clear channels of communication to provide visibility at all levels</w:t>
      </w:r>
      <w:r w:rsidRPr="002D3E72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. </w:t>
      </w:r>
    </w:p>
    <w:p w14:paraId="508A7CE4" w14:textId="49EFE87C" w:rsidR="004F3ACD" w:rsidRDefault="00D24C52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</w:pPr>
      <w:r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I have hands-on experience </w:t>
      </w:r>
      <w:r w:rsidR="004F3AC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building</w:t>
      </w:r>
      <w:r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AI</w:t>
      </w:r>
      <w:r w:rsidR="004F3AC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products on AWS</w:t>
      </w:r>
      <w:r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, most recently</w:t>
      </w:r>
      <w:r w:rsidR="004F3AC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being </w:t>
      </w:r>
      <w:r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a contract review </w:t>
      </w:r>
      <w:r w:rsidR="004F3AC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tool </w:t>
      </w:r>
      <w:r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that improved operational efficiency of lawyers by </w:t>
      </w:r>
      <w:r w:rsidR="000214C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over </w:t>
      </w:r>
      <w:r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50%. </w:t>
      </w:r>
      <w:r w:rsidR="004F3AC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>The legal industry is understandably sensitive to the risks of AI in providing inaccurate legal advice, so I am also intimately familiar with the adoption challenges that businesses face</w:t>
      </w:r>
      <w:r w:rsidR="00AD1D20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 in highly regulated industries</w:t>
      </w:r>
      <w:r w:rsidR="004F3ACD">
        <w:rPr>
          <w:rFonts w:ascii="Calibri" w:eastAsia="Times New Roman" w:hAnsi="Calibri" w:cs="Calibri"/>
          <w:b w:val="0"/>
          <w:color w:val="auto"/>
          <w:kern w:val="0"/>
          <w:sz w:val="22"/>
          <w:szCs w:val="22"/>
          <w:lang w:val="en-ZA" w:eastAsia="en-GB" w:bidi="ar-SA"/>
        </w:rPr>
        <w:t xml:space="preserve">. </w:t>
      </w:r>
    </w:p>
    <w:p w14:paraId="0E3BF305" w14:textId="77777777" w:rsidR="00A315C0" w:rsidRDefault="00A315C0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</w:p>
    <w:p w14:paraId="0EAAAAB2" w14:textId="30FD53F7" w:rsidR="00F87DA2" w:rsidRPr="007A19AA" w:rsidRDefault="00F87DA2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  <w:r>
        <w:rPr>
          <w:rFonts w:ascii="Calibri" w:hAnsi="Calibri" w:cs="Calibri"/>
          <w:b w:val="0"/>
          <w:noProof/>
          <w:color w:val="595959"/>
          <w:szCs w:val="40"/>
        </w:rPr>
        <w:t xml:space="preserve">EDUCATION </w:t>
      </w:r>
    </w:p>
    <w:p w14:paraId="44632AD5" w14:textId="77777777" w:rsidR="00F87DA2" w:rsidRPr="000C3A8F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Master of Business Administration, </w:t>
      </w:r>
      <w:r>
        <w:rPr>
          <w:rFonts w:ascii="Calibri" w:hAnsi="Calibri" w:cs="Calibri"/>
          <w:bCs/>
          <w:sz w:val="22"/>
          <w:szCs w:val="22"/>
        </w:rPr>
        <w:t>Milpark Business School</w:t>
      </w:r>
      <w:r>
        <w:rPr>
          <w:rFonts w:ascii="Calibri" w:hAnsi="Calibri" w:cs="Calibri"/>
          <w:bCs/>
          <w:sz w:val="22"/>
          <w:szCs w:val="22"/>
        </w:rPr>
        <w:tab/>
        <w:t>2012</w:t>
      </w:r>
    </w:p>
    <w:p w14:paraId="5CA2EA74" w14:textId="65309DA8" w:rsidR="00F87DA2" w:rsidRPr="003A1B1F" w:rsidRDefault="00F87DA2" w:rsidP="003A1B1F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Bachelor of Science (Computer Science &amp; Information Systems), </w:t>
      </w:r>
      <w:r>
        <w:rPr>
          <w:rFonts w:ascii="Calibri" w:hAnsi="Calibri" w:cs="Calibri"/>
          <w:bCs/>
          <w:sz w:val="22"/>
          <w:szCs w:val="22"/>
        </w:rPr>
        <w:t>University of KwaZulu Natal</w:t>
      </w:r>
      <w:r>
        <w:rPr>
          <w:rFonts w:ascii="Calibri" w:hAnsi="Calibri" w:cs="Calibri"/>
          <w:bCs/>
          <w:sz w:val="22"/>
          <w:szCs w:val="22"/>
        </w:rPr>
        <w:tab/>
        <w:t>2006</w:t>
      </w:r>
    </w:p>
    <w:p w14:paraId="5FF97AFE" w14:textId="77777777" w:rsidR="003A1B1F" w:rsidRDefault="003A1B1F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</w:p>
    <w:p w14:paraId="65E6A131" w14:textId="77777777" w:rsidR="00F87DA2" w:rsidRPr="00E54702" w:rsidRDefault="00F87DA2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  <w:r w:rsidRPr="00E54702">
        <w:rPr>
          <w:rFonts w:ascii="Calibri" w:hAnsi="Calibri" w:cs="Calibri"/>
          <w:b w:val="0"/>
          <w:noProof/>
          <w:color w:val="595959"/>
          <w:szCs w:val="40"/>
        </w:rPr>
        <w:t>PROFESSIONAL EXPERIENCE</w:t>
      </w:r>
    </w:p>
    <w:p w14:paraId="2A8292B6" w14:textId="05CCCF0D" w:rsidR="00283E33" w:rsidRPr="00E54702" w:rsidRDefault="00283E33" w:rsidP="00283E33">
      <w:pPr>
        <w:pStyle w:val="Standard"/>
        <w:tabs>
          <w:tab w:val="right" w:pos="10206"/>
        </w:tabs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Theme="minorHAnsi" w:hAnsiTheme="minorHAnsi" w:cstheme="minorHAnsi"/>
          <w:b/>
          <w:sz w:val="26"/>
          <w:szCs w:val="26"/>
        </w:rPr>
        <w:t>Senior Product Manager (AI and Automation)</w:t>
      </w:r>
      <w:r>
        <w:rPr>
          <w:rFonts w:ascii="Calibri" w:hAnsi="Calibri" w:cs="Calibri"/>
          <w:sz w:val="20"/>
          <w:szCs w:val="20"/>
        </w:rPr>
        <w:tab/>
        <w:t>Feb 2024 – Current</w:t>
      </w:r>
    </w:p>
    <w:p w14:paraId="6E431A25" w14:textId="50A6B45B" w:rsidR="00283E33" w:rsidRPr="00D645A6" w:rsidRDefault="00283E33" w:rsidP="00283E33">
      <w:pPr>
        <w:pStyle w:val="Standard"/>
        <w:tabs>
          <w:tab w:val="right" w:pos="10206"/>
        </w:tabs>
        <w:ind w:left="357" w:hanging="357"/>
        <w:jc w:val="both"/>
        <w:rPr>
          <w:rFonts w:ascii="Calibri" w:hAnsi="Calibri" w:cs="Calibri"/>
          <w:b/>
          <w:sz w:val="20"/>
          <w:szCs w:val="20"/>
        </w:rPr>
      </w:pPr>
      <w:proofErr w:type="spellStart"/>
      <w:r>
        <w:rPr>
          <w:rFonts w:ascii="Calibri" w:hAnsi="Calibri" w:cs="Calibri"/>
          <w:b/>
          <w:sz w:val="22"/>
          <w:szCs w:val="22"/>
        </w:rPr>
        <w:t>Lawlab</w:t>
      </w:r>
      <w:proofErr w:type="spellEnd"/>
      <w:r w:rsidR="004E5182">
        <w:rPr>
          <w:rFonts w:ascii="Calibri" w:hAnsi="Calibri" w:cs="Calibri"/>
          <w:b/>
          <w:sz w:val="22"/>
          <w:szCs w:val="22"/>
        </w:rPr>
        <w:t xml:space="preserve"> Pty Ltd</w:t>
      </w:r>
      <w:r w:rsidRPr="00D645A6">
        <w:rPr>
          <w:rFonts w:ascii="Calibri" w:hAnsi="Calibri" w:cs="Calibri"/>
          <w:b/>
          <w:sz w:val="22"/>
          <w:szCs w:val="22"/>
        </w:rPr>
        <w:tab/>
      </w:r>
    </w:p>
    <w:p w14:paraId="1F4EE8F7" w14:textId="77777777" w:rsidR="00283E33" w:rsidRPr="00AB09DB" w:rsidRDefault="00283E33" w:rsidP="00283E33">
      <w:pPr>
        <w:pStyle w:val="Standard"/>
        <w:tabs>
          <w:tab w:val="right" w:pos="10206"/>
        </w:tabs>
        <w:ind w:left="357" w:hanging="357"/>
        <w:jc w:val="both"/>
        <w:rPr>
          <w:rFonts w:ascii="Calibri" w:hAnsi="Calibri" w:cs="Calibri"/>
          <w:b/>
          <w:sz w:val="20"/>
          <w:szCs w:val="20"/>
        </w:rPr>
      </w:pPr>
    </w:p>
    <w:p w14:paraId="314C1862" w14:textId="76E38002" w:rsidR="00283E33" w:rsidRPr="000A63CB" w:rsidRDefault="00840E5F" w:rsidP="00283E33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840E5F">
        <w:rPr>
          <w:rFonts w:ascii="Calibri" w:hAnsi="Calibri" w:cs="Calibri"/>
          <w:bCs/>
          <w:sz w:val="22"/>
          <w:szCs w:val="22"/>
          <w:lang w:val="uz-Cyrl-UZ"/>
        </w:rPr>
        <w:t>S</w:t>
      </w:r>
      <w:proofErr w:type="spellStart"/>
      <w:r w:rsidR="007413EC">
        <w:rPr>
          <w:rFonts w:ascii="Calibri" w:hAnsi="Calibri" w:cs="Calibri"/>
          <w:bCs/>
          <w:sz w:val="22"/>
          <w:szCs w:val="22"/>
          <w:lang w:val="en-ZA"/>
        </w:rPr>
        <w:t>uccessfully</w:t>
      </w:r>
      <w:proofErr w:type="spellEnd"/>
      <w:r w:rsidR="007413EC">
        <w:rPr>
          <w:rFonts w:ascii="Calibri" w:hAnsi="Calibri" w:cs="Calibri"/>
          <w:bCs/>
          <w:sz w:val="22"/>
          <w:szCs w:val="22"/>
          <w:lang w:val="en-ZA"/>
        </w:rPr>
        <w:t xml:space="preserve"> led</w:t>
      </w:r>
      <w:r w:rsidRPr="00840E5F">
        <w:rPr>
          <w:rFonts w:ascii="Calibri" w:hAnsi="Calibri" w:cs="Calibri"/>
          <w:bCs/>
          <w:sz w:val="22"/>
          <w:szCs w:val="22"/>
          <w:lang w:val="uz-Cyrl-UZ"/>
        </w:rPr>
        <w:t xml:space="preserve"> the creation and rollout of BuySecure, Australia’s first AI-powered contract review tool providing legal insights on property contracts across all states</w:t>
      </w:r>
      <w:r w:rsidR="00756A6E">
        <w:rPr>
          <w:rFonts w:ascii="Calibri" w:hAnsi="Calibri" w:cs="Calibri"/>
          <w:bCs/>
          <w:sz w:val="22"/>
          <w:szCs w:val="22"/>
          <w:lang w:val="en-ZA"/>
        </w:rPr>
        <w:t>.</w:t>
      </w:r>
      <w:r w:rsidR="007413EC">
        <w:rPr>
          <w:rFonts w:ascii="Calibri" w:hAnsi="Calibri" w:cs="Calibri"/>
          <w:bCs/>
          <w:sz w:val="22"/>
          <w:szCs w:val="22"/>
          <w:lang w:val="en-ZA"/>
        </w:rPr>
        <w:t xml:space="preserve"> </w:t>
      </w:r>
    </w:p>
    <w:p w14:paraId="4F503A79" w14:textId="574BB318" w:rsidR="00283E33" w:rsidRPr="000A63CB" w:rsidRDefault="00840E5F" w:rsidP="00283E33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840E5F">
        <w:rPr>
          <w:rFonts w:ascii="Calibri" w:hAnsi="Calibri" w:cs="Calibri"/>
          <w:bCs/>
          <w:sz w:val="22"/>
          <w:szCs w:val="22"/>
          <w:lang w:val="uz-Cyrl-UZ"/>
        </w:rPr>
        <w:t xml:space="preserve">Built and </w:t>
      </w:r>
      <w:r w:rsidR="007413EC">
        <w:rPr>
          <w:rFonts w:ascii="Calibri" w:hAnsi="Calibri" w:cs="Calibri"/>
          <w:bCs/>
          <w:sz w:val="22"/>
          <w:szCs w:val="22"/>
          <w:lang w:val="en-ZA"/>
        </w:rPr>
        <w:t>managed</w:t>
      </w:r>
      <w:r w:rsidRPr="00840E5F">
        <w:rPr>
          <w:rFonts w:ascii="Calibri" w:hAnsi="Calibri" w:cs="Calibri"/>
          <w:bCs/>
          <w:sz w:val="22"/>
          <w:szCs w:val="22"/>
          <w:lang w:val="uz-Cyrl-UZ"/>
        </w:rPr>
        <w:t xml:space="preserve"> a fully remote, cross-functional team (local and offshore) to deliver the MVP in three months, onboarding beta partners and internal lawyers for more than 300 successful contract reviews</w:t>
      </w:r>
      <w:r w:rsidR="000214CD">
        <w:rPr>
          <w:rFonts w:ascii="Calibri" w:hAnsi="Calibri" w:cs="Calibri"/>
          <w:bCs/>
          <w:sz w:val="22"/>
          <w:szCs w:val="22"/>
        </w:rPr>
        <w:t>.</w:t>
      </w:r>
    </w:p>
    <w:p w14:paraId="53E009C0" w14:textId="77777777" w:rsidR="00283E33" w:rsidRPr="00AB09DB" w:rsidRDefault="00283E33" w:rsidP="00283E33">
      <w:pPr>
        <w:pStyle w:val="Standard"/>
        <w:tabs>
          <w:tab w:val="right" w:pos="10206"/>
        </w:tabs>
        <w:spacing w:after="80"/>
        <w:jc w:val="both"/>
        <w:rPr>
          <w:rFonts w:ascii="Calibri" w:hAnsi="Calibri" w:cs="Calibri"/>
          <w:b/>
          <w:bCs/>
          <w:sz w:val="22"/>
          <w:szCs w:val="22"/>
        </w:rPr>
      </w:pPr>
      <w:r w:rsidRPr="00AB09DB">
        <w:rPr>
          <w:rFonts w:ascii="Calibri" w:hAnsi="Calibri" w:cs="Calibri"/>
          <w:b/>
          <w:bCs/>
          <w:sz w:val="22"/>
          <w:szCs w:val="22"/>
        </w:rPr>
        <w:t>ACHIEVEMENTS:</w:t>
      </w:r>
    </w:p>
    <w:p w14:paraId="54E2E3C4" w14:textId="36FBDD7E" w:rsidR="00283E33" w:rsidRPr="00A315C0" w:rsidRDefault="008F59D6" w:rsidP="00283E33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AI Innovator of the year finalist</w:t>
      </w:r>
      <w:r w:rsidRPr="008F59D6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 xml:space="preserve">in legal services </w:t>
      </w:r>
      <w:r w:rsidRPr="008F59D6">
        <w:rPr>
          <w:rFonts w:ascii="Calibri" w:hAnsi="Calibri" w:cs="Calibri"/>
          <w:bCs/>
          <w:sz w:val="22"/>
          <w:szCs w:val="22"/>
        </w:rPr>
        <w:t xml:space="preserve">at the </w:t>
      </w:r>
      <w:r w:rsidR="002F147F" w:rsidRPr="008F59D6">
        <w:rPr>
          <w:rFonts w:ascii="Calibri" w:hAnsi="Calibri" w:cs="Calibri"/>
          <w:bCs/>
          <w:sz w:val="22"/>
          <w:szCs w:val="22"/>
        </w:rPr>
        <w:t>Australian AI awards 2024</w:t>
      </w:r>
      <w:r>
        <w:rPr>
          <w:rFonts w:ascii="Calibri" w:hAnsi="Calibri" w:cs="Calibri"/>
          <w:bCs/>
          <w:sz w:val="22"/>
          <w:szCs w:val="22"/>
        </w:rPr>
        <w:t>.</w:t>
      </w:r>
      <w:r w:rsidR="00283E33" w:rsidRPr="00D7143C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 xml:space="preserve">This inaugural award recognises professionals and solutions that transform the Australian economy </w:t>
      </w:r>
      <w:r w:rsidR="000214CD">
        <w:rPr>
          <w:rFonts w:ascii="Calibri" w:hAnsi="Calibri" w:cs="Calibri"/>
          <w:bCs/>
          <w:sz w:val="22"/>
          <w:szCs w:val="22"/>
        </w:rPr>
        <w:t xml:space="preserve">using AI </w:t>
      </w:r>
      <w:r>
        <w:rPr>
          <w:rFonts w:ascii="Calibri" w:hAnsi="Calibri" w:cs="Calibri"/>
          <w:bCs/>
          <w:sz w:val="22"/>
          <w:szCs w:val="22"/>
        </w:rPr>
        <w:t xml:space="preserve">across </w:t>
      </w:r>
      <w:r w:rsidR="000214CD">
        <w:rPr>
          <w:rFonts w:ascii="Calibri" w:hAnsi="Calibri" w:cs="Calibri"/>
          <w:bCs/>
          <w:sz w:val="22"/>
          <w:szCs w:val="22"/>
        </w:rPr>
        <w:t xml:space="preserve">multiple </w:t>
      </w:r>
      <w:r>
        <w:rPr>
          <w:rFonts w:ascii="Calibri" w:hAnsi="Calibri" w:cs="Calibri"/>
          <w:bCs/>
          <w:sz w:val="22"/>
          <w:szCs w:val="22"/>
        </w:rPr>
        <w:t>industries.</w:t>
      </w:r>
    </w:p>
    <w:p w14:paraId="1F48A7F4" w14:textId="2493AB5D" w:rsidR="00283E33" w:rsidRDefault="008F59D6" w:rsidP="00283E33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50% </w:t>
      </w:r>
      <w:r w:rsidR="00840E5F">
        <w:rPr>
          <w:rFonts w:ascii="Calibri" w:hAnsi="Calibri" w:cs="Calibri"/>
          <w:b/>
          <w:sz w:val="22"/>
          <w:szCs w:val="22"/>
        </w:rPr>
        <w:t>Efficiency Im</w:t>
      </w:r>
      <w:r>
        <w:rPr>
          <w:rFonts w:ascii="Calibri" w:hAnsi="Calibri" w:cs="Calibri"/>
          <w:b/>
          <w:sz w:val="22"/>
          <w:szCs w:val="22"/>
        </w:rPr>
        <w:t xml:space="preserve">provement </w:t>
      </w:r>
      <w:r w:rsidR="00840E5F" w:rsidRPr="00840E5F">
        <w:rPr>
          <w:rFonts w:ascii="Calibri" w:hAnsi="Calibri" w:cs="Calibri"/>
          <w:bCs/>
          <w:sz w:val="22"/>
          <w:szCs w:val="22"/>
          <w:lang w:val="uz-Cyrl-UZ"/>
        </w:rPr>
        <w:t>in operational workflows, saving lawyers’ time while maintaining consistent service quality.</w:t>
      </w:r>
    </w:p>
    <w:p w14:paraId="415FF5A3" w14:textId="2B5446E8" w:rsidR="00283E33" w:rsidRPr="00840E5F" w:rsidRDefault="00840E5F" w:rsidP="00283E33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840E5F">
        <w:rPr>
          <w:rFonts w:ascii="Calibri" w:hAnsi="Calibri" w:cs="Calibri"/>
          <w:b/>
          <w:bCs/>
          <w:sz w:val="22"/>
          <w:szCs w:val="22"/>
          <w:lang w:val="uz-Cyrl-UZ"/>
        </w:rPr>
        <w:t>Over 300 Contract Reviews</w:t>
      </w:r>
      <w:r w:rsidRPr="00840E5F">
        <w:rPr>
          <w:rFonts w:ascii="Calibri" w:hAnsi="Calibri" w:cs="Calibri"/>
          <w:b/>
          <w:sz w:val="22"/>
          <w:szCs w:val="22"/>
          <w:lang w:val="uz-Cyrl-UZ"/>
        </w:rPr>
        <w:t xml:space="preserve"> </w:t>
      </w:r>
      <w:r w:rsidRPr="00840E5F">
        <w:rPr>
          <w:rFonts w:ascii="Calibri" w:hAnsi="Calibri" w:cs="Calibri"/>
          <w:bCs/>
          <w:sz w:val="22"/>
          <w:szCs w:val="22"/>
          <w:lang w:val="uz-Cyrl-UZ"/>
        </w:rPr>
        <w:t>conducted, reshaping the legal landscape by operating around the clock, even when lawyers aren’t.</w:t>
      </w:r>
      <w:r w:rsidR="00283E33" w:rsidRPr="00840E5F">
        <w:rPr>
          <w:rFonts w:ascii="Calibri" w:hAnsi="Calibri" w:cs="Calibri"/>
          <w:bCs/>
          <w:sz w:val="22"/>
          <w:szCs w:val="22"/>
        </w:rPr>
        <w:t xml:space="preserve"> </w:t>
      </w:r>
    </w:p>
    <w:p w14:paraId="19990F24" w14:textId="77777777" w:rsidR="00283E33" w:rsidRDefault="00283E33" w:rsidP="00F87DA2">
      <w:pPr>
        <w:pStyle w:val="Standard"/>
        <w:tabs>
          <w:tab w:val="right" w:pos="10206"/>
        </w:tabs>
        <w:jc w:val="both"/>
        <w:rPr>
          <w:rFonts w:asciiTheme="minorHAnsi" w:hAnsiTheme="minorHAnsi" w:cstheme="minorHAnsi"/>
          <w:b/>
          <w:sz w:val="26"/>
          <w:szCs w:val="26"/>
        </w:rPr>
      </w:pPr>
    </w:p>
    <w:p w14:paraId="5FD3D35E" w14:textId="77777777" w:rsidR="00865837" w:rsidRDefault="00865837" w:rsidP="00F87DA2">
      <w:pPr>
        <w:pStyle w:val="Standard"/>
        <w:tabs>
          <w:tab w:val="right" w:pos="10206"/>
        </w:tabs>
        <w:jc w:val="both"/>
        <w:rPr>
          <w:rFonts w:asciiTheme="minorHAnsi" w:hAnsiTheme="minorHAnsi" w:cstheme="minorHAnsi"/>
          <w:b/>
          <w:sz w:val="26"/>
          <w:szCs w:val="26"/>
        </w:rPr>
      </w:pPr>
    </w:p>
    <w:p w14:paraId="00D2367B" w14:textId="77777777" w:rsidR="00865837" w:rsidRDefault="00865837" w:rsidP="00F87DA2">
      <w:pPr>
        <w:pStyle w:val="Standard"/>
        <w:tabs>
          <w:tab w:val="right" w:pos="10206"/>
        </w:tabs>
        <w:jc w:val="both"/>
        <w:rPr>
          <w:rFonts w:asciiTheme="minorHAnsi" w:hAnsiTheme="minorHAnsi" w:cstheme="minorHAnsi"/>
          <w:b/>
          <w:sz w:val="26"/>
          <w:szCs w:val="26"/>
        </w:rPr>
      </w:pPr>
    </w:p>
    <w:p w14:paraId="5BC2C5F1" w14:textId="4036067F" w:rsidR="00F87DA2" w:rsidRPr="00E54702" w:rsidRDefault="000A63CB" w:rsidP="00F87DA2">
      <w:pPr>
        <w:pStyle w:val="Standard"/>
        <w:tabs>
          <w:tab w:val="right" w:pos="10206"/>
        </w:tabs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Theme="minorHAnsi" w:hAnsiTheme="minorHAnsi" w:cstheme="minorHAnsi"/>
          <w:b/>
          <w:sz w:val="26"/>
          <w:szCs w:val="26"/>
        </w:rPr>
        <w:lastRenderedPageBreak/>
        <w:t>Director</w:t>
      </w:r>
      <w:r w:rsidR="002D3E72">
        <w:rPr>
          <w:rFonts w:asciiTheme="minorHAnsi" w:hAnsiTheme="minorHAnsi" w:cstheme="minorHAnsi"/>
          <w:b/>
          <w:sz w:val="26"/>
          <w:szCs w:val="26"/>
        </w:rPr>
        <w:t xml:space="preserve"> and</w:t>
      </w:r>
      <w:r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="00AC6E99">
        <w:rPr>
          <w:rFonts w:asciiTheme="minorHAnsi" w:hAnsiTheme="minorHAnsi" w:cstheme="minorHAnsi"/>
          <w:b/>
          <w:sz w:val="26"/>
          <w:szCs w:val="26"/>
        </w:rPr>
        <w:t xml:space="preserve">Product </w:t>
      </w:r>
      <w:r w:rsidR="004C0482">
        <w:rPr>
          <w:rFonts w:asciiTheme="minorHAnsi" w:hAnsiTheme="minorHAnsi" w:cstheme="minorHAnsi"/>
          <w:b/>
          <w:sz w:val="26"/>
          <w:szCs w:val="26"/>
        </w:rPr>
        <w:t>Consultant</w:t>
      </w:r>
      <w:r w:rsidR="00F87DA2">
        <w:rPr>
          <w:rFonts w:ascii="Calibri" w:hAnsi="Calibri" w:cs="Calibri"/>
          <w:sz w:val="20"/>
          <w:szCs w:val="20"/>
        </w:rPr>
        <w:tab/>
      </w:r>
      <w:r w:rsidR="000652A4">
        <w:rPr>
          <w:rFonts w:ascii="Calibri" w:hAnsi="Calibri" w:cs="Calibri"/>
          <w:sz w:val="20"/>
          <w:szCs w:val="20"/>
        </w:rPr>
        <w:t>Feb</w:t>
      </w:r>
      <w:r w:rsidR="00F87DA2">
        <w:rPr>
          <w:rFonts w:ascii="Calibri" w:hAnsi="Calibri" w:cs="Calibri"/>
          <w:sz w:val="20"/>
          <w:szCs w:val="20"/>
        </w:rPr>
        <w:t xml:space="preserve"> 201</w:t>
      </w:r>
      <w:r w:rsidR="000652A4">
        <w:rPr>
          <w:rFonts w:ascii="Calibri" w:hAnsi="Calibri" w:cs="Calibri"/>
          <w:sz w:val="20"/>
          <w:szCs w:val="20"/>
        </w:rPr>
        <w:t>8</w:t>
      </w:r>
      <w:r w:rsidR="00F87DA2">
        <w:rPr>
          <w:rFonts w:ascii="Calibri" w:hAnsi="Calibri" w:cs="Calibri"/>
          <w:sz w:val="20"/>
          <w:szCs w:val="20"/>
        </w:rPr>
        <w:t xml:space="preserve"> – </w:t>
      </w:r>
      <w:r w:rsidR="003F24C2">
        <w:rPr>
          <w:rFonts w:ascii="Calibri" w:hAnsi="Calibri" w:cs="Calibri"/>
          <w:sz w:val="20"/>
          <w:szCs w:val="20"/>
        </w:rPr>
        <w:t>Feb 2024</w:t>
      </w:r>
    </w:p>
    <w:p w14:paraId="3BA590EE" w14:textId="59B5D952" w:rsidR="00AB09DB" w:rsidRPr="00D645A6" w:rsidRDefault="00F87DA2" w:rsidP="00AB09DB">
      <w:pPr>
        <w:pStyle w:val="Standard"/>
        <w:tabs>
          <w:tab w:val="right" w:pos="10206"/>
        </w:tabs>
        <w:ind w:left="357" w:hanging="357"/>
        <w:jc w:val="both"/>
        <w:rPr>
          <w:rFonts w:ascii="Calibri" w:hAnsi="Calibri" w:cs="Calibri"/>
          <w:b/>
          <w:sz w:val="20"/>
          <w:szCs w:val="20"/>
        </w:rPr>
      </w:pPr>
      <w:r w:rsidRPr="00D645A6">
        <w:rPr>
          <w:rFonts w:ascii="Calibri" w:hAnsi="Calibri" w:cs="Calibri"/>
          <w:b/>
          <w:sz w:val="22"/>
          <w:szCs w:val="22"/>
        </w:rPr>
        <w:t>Higher Ground Network</w:t>
      </w:r>
      <w:r w:rsidRPr="00D645A6">
        <w:rPr>
          <w:rFonts w:ascii="Calibri" w:hAnsi="Calibri" w:cs="Calibri"/>
          <w:b/>
          <w:sz w:val="22"/>
          <w:szCs w:val="22"/>
        </w:rPr>
        <w:tab/>
      </w:r>
    </w:p>
    <w:p w14:paraId="4635CD01" w14:textId="77777777" w:rsidR="00AB09DB" w:rsidRPr="00AB09DB" w:rsidRDefault="00AB09DB" w:rsidP="00AB09DB">
      <w:pPr>
        <w:pStyle w:val="Standard"/>
        <w:tabs>
          <w:tab w:val="right" w:pos="10206"/>
        </w:tabs>
        <w:ind w:left="357" w:hanging="357"/>
        <w:jc w:val="both"/>
        <w:rPr>
          <w:rFonts w:ascii="Calibri" w:hAnsi="Calibri" w:cs="Calibri"/>
          <w:b/>
          <w:sz w:val="20"/>
          <w:szCs w:val="20"/>
        </w:rPr>
      </w:pPr>
    </w:p>
    <w:p w14:paraId="25541CE3" w14:textId="5DF8C924" w:rsidR="00A315C0" w:rsidRPr="000A63CB" w:rsidRDefault="00916483" w:rsidP="00DB478C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Spearheaded the establishment of Higher Ground Network, </w:t>
      </w:r>
      <w:r w:rsidR="00CE77F8" w:rsidRPr="000A63CB">
        <w:rPr>
          <w:rFonts w:ascii="Calibri" w:hAnsi="Calibri" w:cs="Calibri"/>
          <w:bCs/>
          <w:sz w:val="22"/>
          <w:szCs w:val="22"/>
        </w:rPr>
        <w:t xml:space="preserve">a </w:t>
      </w:r>
      <w:r w:rsidR="002D0761" w:rsidRPr="000A63CB">
        <w:rPr>
          <w:rFonts w:ascii="Calibri" w:hAnsi="Calibri" w:cs="Calibri"/>
          <w:bCs/>
          <w:sz w:val="22"/>
          <w:szCs w:val="22"/>
        </w:rPr>
        <w:t xml:space="preserve">consulting </w:t>
      </w:r>
      <w:r w:rsidR="00163A0C">
        <w:rPr>
          <w:rFonts w:ascii="Calibri" w:hAnsi="Calibri" w:cs="Calibri"/>
          <w:bCs/>
          <w:sz w:val="22"/>
          <w:szCs w:val="22"/>
        </w:rPr>
        <w:t>business</w:t>
      </w:r>
      <w:r w:rsidR="00CE77F8" w:rsidRPr="000A63CB">
        <w:rPr>
          <w:rFonts w:ascii="Calibri" w:hAnsi="Calibri" w:cs="Calibri"/>
          <w:bCs/>
          <w:sz w:val="22"/>
          <w:szCs w:val="22"/>
        </w:rPr>
        <w:t xml:space="preserve"> </w:t>
      </w:r>
      <w:r w:rsidR="00A315C0" w:rsidRPr="000A63CB">
        <w:rPr>
          <w:rFonts w:ascii="Calibri" w:hAnsi="Calibri" w:cs="Calibri"/>
          <w:bCs/>
          <w:sz w:val="22"/>
          <w:szCs w:val="22"/>
          <w:lang w:val="uz-Cyrl-UZ"/>
        </w:rPr>
        <w:t>speciali</w:t>
      </w:r>
      <w:r w:rsidR="00A315C0" w:rsidRPr="000A63CB">
        <w:rPr>
          <w:rFonts w:ascii="Calibri" w:hAnsi="Calibri" w:cs="Calibri"/>
          <w:bCs/>
          <w:sz w:val="22"/>
          <w:szCs w:val="22"/>
          <w:lang w:val="en-ZA"/>
        </w:rPr>
        <w:t>s</w:t>
      </w:r>
      <w:r w:rsidR="00A315C0" w:rsidRPr="000A63CB">
        <w:rPr>
          <w:rFonts w:ascii="Calibri" w:hAnsi="Calibri" w:cs="Calibri"/>
          <w:bCs/>
          <w:sz w:val="22"/>
          <w:szCs w:val="22"/>
          <w:lang w:val="uz-Cyrl-UZ"/>
        </w:rPr>
        <w:t xml:space="preserve">ing in </w:t>
      </w:r>
      <w:r w:rsidR="00A27CA9" w:rsidRPr="000A63CB">
        <w:rPr>
          <w:rFonts w:ascii="Calibri" w:hAnsi="Calibri" w:cs="Calibri"/>
          <w:bCs/>
          <w:sz w:val="22"/>
          <w:szCs w:val="22"/>
          <w:lang w:val="en-ZA"/>
        </w:rPr>
        <w:t>product</w:t>
      </w:r>
      <w:r w:rsidR="00A315C0" w:rsidRPr="000A63CB">
        <w:rPr>
          <w:rFonts w:ascii="Calibri" w:hAnsi="Calibri" w:cs="Calibri"/>
          <w:bCs/>
          <w:sz w:val="22"/>
          <w:szCs w:val="22"/>
          <w:lang w:val="uz-Cyrl-UZ"/>
        </w:rPr>
        <w:t xml:space="preserve"> strategy</w:t>
      </w:r>
      <w:r w:rsidR="00917DA4">
        <w:rPr>
          <w:rFonts w:ascii="Calibri" w:hAnsi="Calibri" w:cs="Calibri"/>
          <w:bCs/>
          <w:sz w:val="22"/>
          <w:szCs w:val="22"/>
          <w:lang w:val="en-ZA"/>
        </w:rPr>
        <w:t>,</w:t>
      </w:r>
      <w:r w:rsidR="00163A0C">
        <w:rPr>
          <w:rFonts w:ascii="Calibri" w:hAnsi="Calibri" w:cs="Calibri"/>
          <w:bCs/>
          <w:sz w:val="22"/>
          <w:szCs w:val="22"/>
          <w:lang w:val="en-ZA"/>
        </w:rPr>
        <w:t xml:space="preserve"> and</w:t>
      </w:r>
      <w:r w:rsidR="000A63CB" w:rsidRPr="000A63CB">
        <w:rPr>
          <w:rFonts w:ascii="Calibri" w:hAnsi="Calibri" w:cs="Calibri"/>
          <w:bCs/>
          <w:sz w:val="22"/>
          <w:szCs w:val="22"/>
          <w:lang w:val="en-ZA"/>
        </w:rPr>
        <w:t xml:space="preserve"> </w:t>
      </w:r>
      <w:r w:rsidR="00DB5756">
        <w:rPr>
          <w:rFonts w:ascii="Calibri" w:hAnsi="Calibri" w:cs="Calibri"/>
          <w:bCs/>
          <w:sz w:val="22"/>
          <w:szCs w:val="22"/>
          <w:lang w:val="en-ZA"/>
        </w:rPr>
        <w:t>implementation of</w:t>
      </w:r>
      <w:r w:rsidR="00917DA4">
        <w:rPr>
          <w:rFonts w:ascii="Calibri" w:hAnsi="Calibri" w:cs="Calibri"/>
          <w:bCs/>
          <w:sz w:val="22"/>
          <w:szCs w:val="22"/>
          <w:lang w:val="en-ZA"/>
        </w:rPr>
        <w:t xml:space="preserve"> </w:t>
      </w:r>
      <w:r w:rsidR="00163A0C">
        <w:rPr>
          <w:rFonts w:ascii="Calibri" w:hAnsi="Calibri" w:cs="Calibri"/>
          <w:bCs/>
          <w:sz w:val="22"/>
          <w:szCs w:val="22"/>
          <w:lang w:val="en-ZA"/>
        </w:rPr>
        <w:t>business transformation</w:t>
      </w:r>
      <w:r w:rsidR="00917DA4">
        <w:rPr>
          <w:rFonts w:ascii="Calibri" w:hAnsi="Calibri" w:cs="Calibri"/>
          <w:bCs/>
          <w:sz w:val="22"/>
          <w:szCs w:val="22"/>
          <w:lang w:val="en-ZA"/>
        </w:rPr>
        <w:t xml:space="preserve"> projects</w:t>
      </w:r>
      <w:r w:rsidR="000A63CB">
        <w:rPr>
          <w:rFonts w:ascii="Calibri" w:hAnsi="Calibri" w:cs="Calibri"/>
          <w:bCs/>
          <w:sz w:val="22"/>
          <w:szCs w:val="22"/>
          <w:lang w:val="en-ZA"/>
        </w:rPr>
        <w:t>.</w:t>
      </w:r>
    </w:p>
    <w:p w14:paraId="13FD560F" w14:textId="7FAD3A50" w:rsidR="000A63CB" w:rsidRPr="000A63CB" w:rsidRDefault="00163A0C" w:rsidP="00DB478C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Grew the business</w:t>
      </w:r>
      <w:r w:rsidR="007A2CBC">
        <w:rPr>
          <w:rFonts w:ascii="Calibri" w:hAnsi="Calibri" w:cs="Calibri"/>
          <w:bCs/>
          <w:sz w:val="22"/>
          <w:szCs w:val="22"/>
        </w:rPr>
        <w:t xml:space="preserve"> </w:t>
      </w:r>
      <w:r w:rsidR="0035572C">
        <w:rPr>
          <w:rFonts w:ascii="Calibri" w:hAnsi="Calibri" w:cs="Calibri"/>
          <w:bCs/>
          <w:sz w:val="22"/>
          <w:szCs w:val="22"/>
        </w:rPr>
        <w:t xml:space="preserve">to </w:t>
      </w:r>
      <w:r>
        <w:rPr>
          <w:rFonts w:ascii="Calibri" w:hAnsi="Calibri" w:cs="Calibri"/>
          <w:bCs/>
          <w:sz w:val="22"/>
          <w:szCs w:val="22"/>
        </w:rPr>
        <w:t>provide</w:t>
      </w:r>
      <w:r w:rsidR="0035572C">
        <w:rPr>
          <w:rFonts w:ascii="Calibri" w:hAnsi="Calibri" w:cs="Calibri"/>
          <w:bCs/>
          <w:sz w:val="22"/>
          <w:szCs w:val="22"/>
        </w:rPr>
        <w:t xml:space="preserve"> on-demand </w:t>
      </w:r>
      <w:r w:rsidR="00284CB6">
        <w:rPr>
          <w:rFonts w:ascii="Calibri" w:hAnsi="Calibri" w:cs="Calibri"/>
          <w:bCs/>
          <w:sz w:val="22"/>
          <w:szCs w:val="22"/>
        </w:rPr>
        <w:t>professional services</w:t>
      </w:r>
      <w:r w:rsidR="00917DA4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by developing</w:t>
      </w:r>
      <w:r w:rsidR="000A63CB">
        <w:rPr>
          <w:rFonts w:ascii="Calibri" w:hAnsi="Calibri" w:cs="Calibri"/>
          <w:bCs/>
          <w:sz w:val="22"/>
          <w:szCs w:val="22"/>
        </w:rPr>
        <w:t xml:space="preserve"> </w:t>
      </w:r>
      <w:r w:rsidR="00917DA4">
        <w:rPr>
          <w:rFonts w:ascii="Calibri" w:hAnsi="Calibri" w:cs="Calibri"/>
          <w:bCs/>
          <w:sz w:val="22"/>
          <w:szCs w:val="22"/>
        </w:rPr>
        <w:t xml:space="preserve">an </w:t>
      </w:r>
      <w:r w:rsidR="00F46964">
        <w:rPr>
          <w:rFonts w:ascii="Calibri" w:hAnsi="Calibri" w:cs="Calibri"/>
          <w:bCs/>
          <w:sz w:val="22"/>
          <w:szCs w:val="22"/>
        </w:rPr>
        <w:t>eCommerce</w:t>
      </w:r>
      <w:r w:rsidR="00917DA4">
        <w:rPr>
          <w:rFonts w:ascii="Calibri" w:hAnsi="Calibri" w:cs="Calibri"/>
          <w:bCs/>
          <w:sz w:val="22"/>
          <w:szCs w:val="22"/>
        </w:rPr>
        <w:t xml:space="preserve"> </w:t>
      </w:r>
      <w:r w:rsidR="000A63CB">
        <w:rPr>
          <w:rFonts w:ascii="Calibri" w:hAnsi="Calibri" w:cs="Calibri"/>
          <w:bCs/>
          <w:sz w:val="22"/>
          <w:szCs w:val="22"/>
        </w:rPr>
        <w:t>marketplace</w:t>
      </w:r>
      <w:r w:rsidR="00386652">
        <w:rPr>
          <w:rFonts w:ascii="Calibri" w:hAnsi="Calibri" w:cs="Calibri"/>
          <w:bCs/>
          <w:sz w:val="22"/>
          <w:szCs w:val="22"/>
        </w:rPr>
        <w:t xml:space="preserve">, </w:t>
      </w:r>
      <w:r>
        <w:rPr>
          <w:rFonts w:ascii="Calibri" w:hAnsi="Calibri" w:cs="Calibri"/>
          <w:bCs/>
          <w:sz w:val="22"/>
          <w:szCs w:val="22"/>
        </w:rPr>
        <w:t>with</w:t>
      </w:r>
      <w:r w:rsidR="00386652" w:rsidRPr="002549FC">
        <w:rPr>
          <w:rFonts w:ascii="Calibri" w:hAnsi="Calibri" w:cs="Calibri"/>
          <w:bCs/>
          <w:sz w:val="22"/>
          <w:szCs w:val="22"/>
        </w:rPr>
        <w:t xml:space="preserve"> </w:t>
      </w:r>
      <w:r w:rsidR="00916483">
        <w:rPr>
          <w:rFonts w:ascii="Calibri" w:hAnsi="Calibri" w:cs="Calibri"/>
          <w:bCs/>
          <w:sz w:val="22"/>
          <w:szCs w:val="22"/>
        </w:rPr>
        <w:t xml:space="preserve">over </w:t>
      </w:r>
      <w:r w:rsidR="00386652" w:rsidRPr="002549FC">
        <w:rPr>
          <w:rFonts w:ascii="Calibri" w:hAnsi="Calibri" w:cs="Calibri"/>
          <w:bCs/>
          <w:sz w:val="22"/>
          <w:szCs w:val="22"/>
        </w:rPr>
        <w:t xml:space="preserve">60 </w:t>
      </w:r>
      <w:r>
        <w:rPr>
          <w:rFonts w:ascii="Calibri" w:hAnsi="Calibri" w:cs="Calibri"/>
          <w:bCs/>
          <w:sz w:val="22"/>
          <w:szCs w:val="22"/>
        </w:rPr>
        <w:t>online consultant</w:t>
      </w:r>
      <w:r w:rsidR="00916483">
        <w:rPr>
          <w:rFonts w:ascii="Calibri" w:hAnsi="Calibri" w:cs="Calibri"/>
          <w:bCs/>
          <w:sz w:val="22"/>
          <w:szCs w:val="22"/>
        </w:rPr>
        <w:t>s</w:t>
      </w:r>
      <w:r w:rsidR="00386652" w:rsidRPr="002549FC">
        <w:rPr>
          <w:rFonts w:ascii="Calibri" w:hAnsi="Calibri" w:cs="Calibri"/>
          <w:bCs/>
          <w:sz w:val="22"/>
          <w:szCs w:val="22"/>
        </w:rPr>
        <w:t xml:space="preserve"> across </w:t>
      </w:r>
      <w:r w:rsidR="00CF7284">
        <w:rPr>
          <w:rFonts w:ascii="Calibri" w:hAnsi="Calibri" w:cs="Calibri"/>
          <w:bCs/>
          <w:sz w:val="22"/>
          <w:szCs w:val="22"/>
        </w:rPr>
        <w:t>various</w:t>
      </w:r>
      <w:r w:rsidR="00386652" w:rsidRPr="002549FC">
        <w:rPr>
          <w:rFonts w:ascii="Calibri" w:hAnsi="Calibri" w:cs="Calibri"/>
          <w:bCs/>
          <w:sz w:val="22"/>
          <w:szCs w:val="22"/>
        </w:rPr>
        <w:t xml:space="preserve"> industries</w:t>
      </w:r>
      <w:r w:rsidR="00386652">
        <w:rPr>
          <w:rFonts w:ascii="Calibri" w:hAnsi="Calibri" w:cs="Calibri"/>
          <w:bCs/>
          <w:sz w:val="22"/>
          <w:szCs w:val="22"/>
        </w:rPr>
        <w:t>.</w:t>
      </w:r>
    </w:p>
    <w:p w14:paraId="273CB2D0" w14:textId="5BC41575" w:rsidR="00F87DA2" w:rsidRPr="00AB09DB" w:rsidRDefault="00F87DA2" w:rsidP="00F87DA2">
      <w:pPr>
        <w:pStyle w:val="Standard"/>
        <w:tabs>
          <w:tab w:val="right" w:pos="10206"/>
        </w:tabs>
        <w:spacing w:after="80"/>
        <w:jc w:val="both"/>
        <w:rPr>
          <w:rFonts w:ascii="Calibri" w:hAnsi="Calibri" w:cs="Calibri"/>
          <w:b/>
          <w:bCs/>
          <w:sz w:val="22"/>
          <w:szCs w:val="22"/>
        </w:rPr>
      </w:pPr>
      <w:r w:rsidRPr="00AB09DB">
        <w:rPr>
          <w:rFonts w:ascii="Calibri" w:hAnsi="Calibri" w:cs="Calibri"/>
          <w:b/>
          <w:bCs/>
          <w:sz w:val="22"/>
          <w:szCs w:val="22"/>
        </w:rPr>
        <w:t>ACHIEVEMENTS:</w:t>
      </w:r>
    </w:p>
    <w:p w14:paraId="074AB96F" w14:textId="1D184569" w:rsidR="00814787" w:rsidRPr="00A315C0" w:rsidRDefault="00814787" w:rsidP="00814787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bookmarkStart w:id="0" w:name="_Hlk41389734"/>
      <w:bookmarkStart w:id="1" w:name="_Hlk41383228"/>
      <w:r>
        <w:rPr>
          <w:rFonts w:ascii="Calibri" w:hAnsi="Calibri" w:cs="Calibri"/>
          <w:b/>
          <w:sz w:val="22"/>
          <w:szCs w:val="22"/>
        </w:rPr>
        <w:t>N</w:t>
      </w:r>
      <w:r w:rsidRPr="00D7143C">
        <w:rPr>
          <w:rFonts w:ascii="Calibri" w:hAnsi="Calibri" w:cs="Calibri"/>
          <w:b/>
          <w:sz w:val="22"/>
          <w:szCs w:val="22"/>
        </w:rPr>
        <w:t>ominated for Start-up of the</w:t>
      </w:r>
      <w:r w:rsidRPr="00D7143C">
        <w:rPr>
          <w:rFonts w:ascii="Calibri" w:hAnsi="Calibri" w:cs="Calibri"/>
          <w:bCs/>
          <w:sz w:val="22"/>
          <w:szCs w:val="22"/>
        </w:rPr>
        <w:t xml:space="preserve"> </w:t>
      </w:r>
      <w:r w:rsidRPr="005541CF">
        <w:rPr>
          <w:rFonts w:ascii="Calibri" w:hAnsi="Calibri" w:cs="Calibri"/>
          <w:b/>
          <w:sz w:val="22"/>
          <w:szCs w:val="22"/>
        </w:rPr>
        <w:t>Year</w:t>
      </w:r>
      <w:r w:rsidRPr="00D7143C">
        <w:rPr>
          <w:rFonts w:ascii="Calibri" w:hAnsi="Calibri" w:cs="Calibri"/>
          <w:bCs/>
          <w:sz w:val="22"/>
          <w:szCs w:val="22"/>
        </w:rPr>
        <w:t xml:space="preserve"> at the prestigious Association of MBA Awards 2022 by </w:t>
      </w:r>
      <w:r w:rsidRPr="00A315C0">
        <w:rPr>
          <w:rFonts w:ascii="Calibri" w:hAnsi="Calibri" w:cs="Calibri"/>
          <w:bCs/>
          <w:sz w:val="22"/>
          <w:szCs w:val="22"/>
        </w:rPr>
        <w:t xml:space="preserve">successfully launching </w:t>
      </w:r>
      <w:r>
        <w:rPr>
          <w:rFonts w:ascii="Calibri" w:hAnsi="Calibri" w:cs="Calibri"/>
          <w:bCs/>
          <w:sz w:val="22"/>
          <w:szCs w:val="22"/>
        </w:rPr>
        <w:t>Higher Ground’s</w:t>
      </w:r>
      <w:r w:rsidRPr="00A315C0">
        <w:rPr>
          <w:rFonts w:ascii="Calibri" w:hAnsi="Calibri" w:cs="Calibri"/>
          <w:bCs/>
          <w:sz w:val="22"/>
          <w:szCs w:val="22"/>
        </w:rPr>
        <w:t xml:space="preserve"> digital platform</w:t>
      </w:r>
      <w:r w:rsidRPr="002549FC">
        <w:rPr>
          <w:rFonts w:ascii="Calibri" w:hAnsi="Calibri" w:cs="Calibri"/>
          <w:bCs/>
          <w:sz w:val="22"/>
          <w:szCs w:val="22"/>
        </w:rPr>
        <w:t xml:space="preserve">, </w:t>
      </w:r>
      <w:r>
        <w:rPr>
          <w:rFonts w:ascii="Calibri" w:hAnsi="Calibri" w:cs="Calibri"/>
          <w:bCs/>
          <w:sz w:val="22"/>
          <w:szCs w:val="22"/>
        </w:rPr>
        <w:t>providing</w:t>
      </w:r>
      <w:r w:rsidRPr="00D7143C">
        <w:rPr>
          <w:rFonts w:ascii="Calibri" w:hAnsi="Calibri" w:cs="Calibri"/>
          <w:bCs/>
          <w:sz w:val="22"/>
          <w:szCs w:val="22"/>
        </w:rPr>
        <w:t xml:space="preserve"> diverse expertise </w:t>
      </w:r>
      <w:r>
        <w:rPr>
          <w:rFonts w:ascii="Calibri" w:hAnsi="Calibri" w:cs="Calibri"/>
          <w:bCs/>
          <w:sz w:val="22"/>
          <w:szCs w:val="22"/>
        </w:rPr>
        <w:t>to</w:t>
      </w:r>
      <w:r w:rsidRPr="00D7143C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businesses and individuals in Africa</w:t>
      </w:r>
      <w:r w:rsidR="00733865">
        <w:rPr>
          <w:rFonts w:ascii="Calibri" w:hAnsi="Calibri" w:cs="Calibri"/>
          <w:bCs/>
          <w:sz w:val="22"/>
          <w:szCs w:val="22"/>
        </w:rPr>
        <w:t>.</w:t>
      </w:r>
    </w:p>
    <w:p w14:paraId="719F9E5B" w14:textId="19A6E449" w:rsidR="007A2CBC" w:rsidRDefault="00B5181C" w:rsidP="007A2CBC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Successfully delivered </w:t>
      </w:r>
      <w:r w:rsidR="00274256">
        <w:rPr>
          <w:rFonts w:ascii="Calibri" w:hAnsi="Calibri" w:cs="Calibri"/>
          <w:b/>
          <w:sz w:val="22"/>
          <w:szCs w:val="22"/>
        </w:rPr>
        <w:t>critical</w:t>
      </w:r>
      <w:r w:rsidR="00386652">
        <w:rPr>
          <w:rFonts w:ascii="Calibri" w:hAnsi="Calibri" w:cs="Calibri"/>
          <w:b/>
          <w:sz w:val="22"/>
          <w:szCs w:val="22"/>
        </w:rPr>
        <w:t xml:space="preserve"> </w:t>
      </w:r>
      <w:r w:rsidR="00A315C0">
        <w:rPr>
          <w:rFonts w:ascii="Calibri" w:hAnsi="Calibri" w:cs="Calibri"/>
          <w:b/>
          <w:sz w:val="22"/>
          <w:szCs w:val="22"/>
        </w:rPr>
        <w:t>project</w:t>
      </w:r>
      <w:r w:rsidR="00A315C0">
        <w:rPr>
          <w:rFonts w:ascii="Calibri" w:hAnsi="Calibri" w:cs="Calibri"/>
          <w:bCs/>
          <w:sz w:val="22"/>
          <w:szCs w:val="22"/>
        </w:rPr>
        <w:t xml:space="preserve"> </w:t>
      </w:r>
      <w:r w:rsidR="00814787" w:rsidRPr="004A3820">
        <w:rPr>
          <w:rFonts w:ascii="Calibri" w:hAnsi="Calibri" w:cs="Calibri"/>
          <w:b/>
          <w:sz w:val="22"/>
          <w:szCs w:val="22"/>
        </w:rPr>
        <w:t>for</w:t>
      </w:r>
      <w:r w:rsidR="00A315C0" w:rsidRPr="004A3820">
        <w:rPr>
          <w:rFonts w:ascii="Calibri" w:hAnsi="Calibri" w:cs="Calibri"/>
          <w:b/>
          <w:sz w:val="22"/>
          <w:szCs w:val="22"/>
        </w:rPr>
        <w:t xml:space="preserve"> Kolmeo</w:t>
      </w:r>
      <w:r w:rsidR="00205A00">
        <w:rPr>
          <w:rFonts w:ascii="Calibri" w:hAnsi="Calibri" w:cs="Calibri"/>
          <w:b/>
          <w:sz w:val="22"/>
          <w:szCs w:val="22"/>
        </w:rPr>
        <w:t xml:space="preserve"> </w:t>
      </w:r>
      <w:r w:rsidR="00700F0B">
        <w:rPr>
          <w:rFonts w:ascii="Calibri" w:hAnsi="Calibri" w:cs="Calibri"/>
          <w:b/>
          <w:sz w:val="22"/>
          <w:szCs w:val="22"/>
        </w:rPr>
        <w:t>(</w:t>
      </w:r>
      <w:proofErr w:type="spellStart"/>
      <w:r w:rsidR="00700F0B">
        <w:rPr>
          <w:rFonts w:ascii="Calibri" w:hAnsi="Calibri" w:cs="Calibri"/>
          <w:b/>
          <w:sz w:val="22"/>
          <w:szCs w:val="22"/>
        </w:rPr>
        <w:t>PropTech</w:t>
      </w:r>
      <w:proofErr w:type="spellEnd"/>
      <w:r w:rsidR="00700F0B">
        <w:rPr>
          <w:rFonts w:ascii="Calibri" w:hAnsi="Calibri" w:cs="Calibri"/>
          <w:b/>
          <w:sz w:val="22"/>
          <w:szCs w:val="22"/>
        </w:rPr>
        <w:t xml:space="preserve">) </w:t>
      </w:r>
      <w:r w:rsidR="00205A00">
        <w:rPr>
          <w:rFonts w:ascii="Calibri" w:hAnsi="Calibri" w:cs="Calibri"/>
          <w:bCs/>
          <w:sz w:val="22"/>
          <w:szCs w:val="22"/>
        </w:rPr>
        <w:t>as a product c</w:t>
      </w:r>
      <w:r w:rsidR="00205A00" w:rsidRPr="00205A00">
        <w:rPr>
          <w:rFonts w:ascii="Calibri" w:hAnsi="Calibri" w:cs="Calibri"/>
          <w:bCs/>
          <w:sz w:val="22"/>
          <w:szCs w:val="22"/>
        </w:rPr>
        <w:t>onsult</w:t>
      </w:r>
      <w:r w:rsidR="00205A00">
        <w:rPr>
          <w:rFonts w:ascii="Calibri" w:hAnsi="Calibri" w:cs="Calibri"/>
          <w:bCs/>
          <w:sz w:val="22"/>
          <w:szCs w:val="22"/>
        </w:rPr>
        <w:t>ant</w:t>
      </w:r>
      <w:r w:rsidR="00814787">
        <w:rPr>
          <w:rFonts w:ascii="Calibri" w:hAnsi="Calibri" w:cs="Calibri"/>
          <w:bCs/>
          <w:sz w:val="22"/>
          <w:szCs w:val="22"/>
        </w:rPr>
        <w:t xml:space="preserve">, </w:t>
      </w:r>
      <w:r w:rsidR="00274256">
        <w:rPr>
          <w:rFonts w:ascii="Calibri" w:hAnsi="Calibri" w:cs="Calibri"/>
          <w:bCs/>
          <w:sz w:val="22"/>
          <w:szCs w:val="22"/>
        </w:rPr>
        <w:t xml:space="preserve">instrumental in their </w:t>
      </w:r>
      <w:r w:rsidR="00A315C0">
        <w:rPr>
          <w:rFonts w:ascii="Calibri" w:hAnsi="Calibri" w:cs="Calibri"/>
          <w:bCs/>
          <w:sz w:val="22"/>
          <w:szCs w:val="22"/>
        </w:rPr>
        <w:t>acqui</w:t>
      </w:r>
      <w:r w:rsidR="00274256">
        <w:rPr>
          <w:rFonts w:ascii="Calibri" w:hAnsi="Calibri" w:cs="Calibri"/>
          <w:bCs/>
          <w:sz w:val="22"/>
          <w:szCs w:val="22"/>
        </w:rPr>
        <w:t>sition of</w:t>
      </w:r>
      <w:r w:rsidR="00A315C0">
        <w:rPr>
          <w:rFonts w:ascii="Calibri" w:hAnsi="Calibri" w:cs="Calibri"/>
          <w:bCs/>
          <w:sz w:val="22"/>
          <w:szCs w:val="22"/>
        </w:rPr>
        <w:t xml:space="preserve"> the second-largest property manager in Australia</w:t>
      </w:r>
      <w:r w:rsidR="00274256">
        <w:rPr>
          <w:rFonts w:ascii="Calibri" w:hAnsi="Calibri" w:cs="Calibri"/>
          <w:bCs/>
          <w:sz w:val="22"/>
          <w:szCs w:val="22"/>
        </w:rPr>
        <w:t xml:space="preserve">. This </w:t>
      </w:r>
      <w:r w:rsidR="00B65370">
        <w:rPr>
          <w:rFonts w:ascii="Calibri" w:hAnsi="Calibri" w:cs="Calibri"/>
          <w:bCs/>
          <w:sz w:val="22"/>
          <w:szCs w:val="22"/>
        </w:rPr>
        <w:t xml:space="preserve">fast-paced </w:t>
      </w:r>
      <w:r w:rsidR="00274256">
        <w:rPr>
          <w:rFonts w:ascii="Calibri" w:hAnsi="Calibri" w:cs="Calibri"/>
          <w:bCs/>
          <w:sz w:val="22"/>
          <w:szCs w:val="22"/>
        </w:rPr>
        <w:t>program also</w:t>
      </w:r>
      <w:r w:rsidR="004A3820">
        <w:rPr>
          <w:rFonts w:ascii="Calibri" w:hAnsi="Calibri" w:cs="Calibri"/>
          <w:bCs/>
          <w:sz w:val="22"/>
          <w:szCs w:val="22"/>
        </w:rPr>
        <w:t xml:space="preserve"> </w:t>
      </w:r>
      <w:r w:rsidR="00274256">
        <w:rPr>
          <w:rFonts w:ascii="Calibri" w:hAnsi="Calibri" w:cs="Calibri"/>
          <w:bCs/>
          <w:sz w:val="22"/>
          <w:szCs w:val="22"/>
        </w:rPr>
        <w:t>pr</w:t>
      </w:r>
      <w:r w:rsidR="00D645A6">
        <w:rPr>
          <w:rFonts w:ascii="Calibri" w:hAnsi="Calibri" w:cs="Calibri"/>
          <w:bCs/>
          <w:sz w:val="22"/>
          <w:szCs w:val="22"/>
        </w:rPr>
        <w:t>ioritis</w:t>
      </w:r>
      <w:r w:rsidR="00B65370">
        <w:rPr>
          <w:rFonts w:ascii="Calibri" w:hAnsi="Calibri" w:cs="Calibri"/>
          <w:bCs/>
          <w:sz w:val="22"/>
          <w:szCs w:val="22"/>
        </w:rPr>
        <w:t>ed/resolved</w:t>
      </w:r>
      <w:r w:rsidR="004A3820">
        <w:rPr>
          <w:rFonts w:ascii="Calibri" w:hAnsi="Calibri" w:cs="Calibri"/>
          <w:bCs/>
          <w:sz w:val="22"/>
          <w:szCs w:val="22"/>
        </w:rPr>
        <w:t xml:space="preserve"> </w:t>
      </w:r>
      <w:r w:rsidR="00274256">
        <w:rPr>
          <w:rFonts w:ascii="Calibri" w:hAnsi="Calibri" w:cs="Calibri"/>
          <w:bCs/>
          <w:sz w:val="22"/>
          <w:szCs w:val="22"/>
        </w:rPr>
        <w:t xml:space="preserve">over </w:t>
      </w:r>
      <w:r w:rsidR="004A3820">
        <w:rPr>
          <w:rFonts w:ascii="Calibri" w:hAnsi="Calibri" w:cs="Calibri"/>
          <w:bCs/>
          <w:sz w:val="22"/>
          <w:szCs w:val="22"/>
        </w:rPr>
        <w:t>200 overdue support issues</w:t>
      </w:r>
      <w:r w:rsidR="00274256">
        <w:rPr>
          <w:rFonts w:ascii="Calibri" w:hAnsi="Calibri" w:cs="Calibri"/>
          <w:bCs/>
          <w:sz w:val="22"/>
          <w:szCs w:val="22"/>
        </w:rPr>
        <w:t xml:space="preserve"> requiring advanced problem solving</w:t>
      </w:r>
      <w:r w:rsidR="00733865">
        <w:rPr>
          <w:rFonts w:ascii="Calibri" w:hAnsi="Calibri" w:cs="Calibri"/>
          <w:bCs/>
          <w:sz w:val="22"/>
          <w:szCs w:val="22"/>
        </w:rPr>
        <w:t>, and stakeholder management</w:t>
      </w:r>
      <w:r w:rsidR="00274256">
        <w:rPr>
          <w:rFonts w:ascii="Calibri" w:hAnsi="Calibri" w:cs="Calibri"/>
          <w:bCs/>
          <w:sz w:val="22"/>
          <w:szCs w:val="22"/>
        </w:rPr>
        <w:t xml:space="preserve"> skills</w:t>
      </w:r>
      <w:r>
        <w:rPr>
          <w:rFonts w:ascii="Calibri" w:hAnsi="Calibri" w:cs="Calibri"/>
          <w:bCs/>
          <w:sz w:val="22"/>
          <w:szCs w:val="22"/>
        </w:rPr>
        <w:t>.</w:t>
      </w:r>
      <w:bookmarkEnd w:id="0"/>
      <w:bookmarkEnd w:id="1"/>
      <w:r w:rsidR="00205A00">
        <w:rPr>
          <w:rFonts w:ascii="Calibri" w:hAnsi="Calibri" w:cs="Calibri"/>
          <w:bCs/>
          <w:sz w:val="22"/>
          <w:szCs w:val="22"/>
        </w:rPr>
        <w:t xml:space="preserve"> </w:t>
      </w:r>
    </w:p>
    <w:p w14:paraId="2A4AFB33" w14:textId="1631B041" w:rsidR="00274256" w:rsidRPr="007A2CBC" w:rsidRDefault="004A3820" w:rsidP="007A2CBC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7A2CBC">
        <w:rPr>
          <w:rFonts w:ascii="Calibri" w:hAnsi="Calibri" w:cs="Calibri"/>
          <w:b/>
          <w:sz w:val="22"/>
          <w:szCs w:val="22"/>
        </w:rPr>
        <w:t xml:space="preserve">Successfully led </w:t>
      </w:r>
      <w:r w:rsidR="007A2CBC">
        <w:rPr>
          <w:rFonts w:ascii="Calibri" w:hAnsi="Calibri" w:cs="Calibri"/>
          <w:b/>
          <w:sz w:val="22"/>
          <w:szCs w:val="22"/>
        </w:rPr>
        <w:t>pivotal</w:t>
      </w:r>
      <w:r w:rsidR="00274256" w:rsidRPr="007A2CBC">
        <w:rPr>
          <w:rFonts w:ascii="Calibri" w:hAnsi="Calibri" w:cs="Calibri"/>
          <w:b/>
          <w:sz w:val="22"/>
          <w:szCs w:val="22"/>
        </w:rPr>
        <w:t xml:space="preserve"> </w:t>
      </w:r>
      <w:r w:rsidRPr="007A2CBC">
        <w:rPr>
          <w:rFonts w:ascii="Calibri" w:hAnsi="Calibri" w:cs="Calibri"/>
          <w:b/>
          <w:sz w:val="22"/>
          <w:szCs w:val="22"/>
        </w:rPr>
        <w:t>change program</w:t>
      </w:r>
      <w:r w:rsidR="00274256" w:rsidRPr="007A2CBC">
        <w:rPr>
          <w:rFonts w:ascii="Calibri" w:hAnsi="Calibri" w:cs="Calibri"/>
          <w:b/>
          <w:sz w:val="22"/>
          <w:szCs w:val="22"/>
        </w:rPr>
        <w:t xml:space="preserve"> for VoIP</w:t>
      </w:r>
      <w:r w:rsidR="00205A00" w:rsidRPr="007A2CBC">
        <w:rPr>
          <w:rFonts w:ascii="Calibri" w:hAnsi="Calibri" w:cs="Calibri"/>
          <w:bCs/>
          <w:sz w:val="22"/>
          <w:szCs w:val="22"/>
        </w:rPr>
        <w:t xml:space="preserve"> (as a product consultant)</w:t>
      </w:r>
      <w:r w:rsidRPr="007A2CBC">
        <w:rPr>
          <w:rFonts w:ascii="Calibri" w:hAnsi="Calibri" w:cs="Calibri"/>
          <w:b/>
          <w:sz w:val="22"/>
          <w:szCs w:val="22"/>
        </w:rPr>
        <w:t>,</w:t>
      </w:r>
      <w:r w:rsidR="00912387" w:rsidRPr="007A2CBC">
        <w:rPr>
          <w:rFonts w:ascii="Calibri" w:hAnsi="Calibri" w:cs="Calibri"/>
          <w:b/>
          <w:sz w:val="22"/>
          <w:szCs w:val="22"/>
        </w:rPr>
        <w:t xml:space="preserve"> </w:t>
      </w:r>
      <w:r w:rsidR="00274256" w:rsidRPr="007A2CBC">
        <w:rPr>
          <w:rFonts w:ascii="Calibri" w:hAnsi="Calibri" w:cs="Calibri"/>
          <w:bCs/>
          <w:sz w:val="22"/>
          <w:szCs w:val="22"/>
        </w:rPr>
        <w:t xml:space="preserve">developing </w:t>
      </w:r>
      <w:r w:rsidR="00205A00" w:rsidRPr="007A2CBC">
        <w:rPr>
          <w:rFonts w:ascii="Calibri" w:hAnsi="Calibri" w:cs="Calibri"/>
          <w:bCs/>
          <w:sz w:val="22"/>
          <w:szCs w:val="22"/>
        </w:rPr>
        <w:t>a new</w:t>
      </w:r>
      <w:r w:rsidR="00274256" w:rsidRPr="007A2CBC">
        <w:rPr>
          <w:rFonts w:ascii="Calibri" w:hAnsi="Calibri" w:cs="Calibri"/>
          <w:bCs/>
          <w:sz w:val="22"/>
          <w:szCs w:val="22"/>
        </w:rPr>
        <w:t xml:space="preserve"> cybersecurity service strategy and presales playbook. </w:t>
      </w:r>
      <w:r w:rsidR="00205A00" w:rsidRPr="007A2CBC">
        <w:rPr>
          <w:rFonts w:ascii="Calibri" w:hAnsi="Calibri" w:cs="Calibri"/>
          <w:bCs/>
          <w:sz w:val="22"/>
          <w:szCs w:val="22"/>
        </w:rPr>
        <w:t>Additionally, I led the rollout of a new consulting service</w:t>
      </w:r>
      <w:r w:rsidR="007A2CBC">
        <w:rPr>
          <w:rFonts w:ascii="Calibri" w:hAnsi="Calibri" w:cs="Calibri"/>
          <w:bCs/>
          <w:sz w:val="22"/>
          <w:szCs w:val="22"/>
        </w:rPr>
        <w:t xml:space="preserve"> in six weeks</w:t>
      </w:r>
      <w:r w:rsidR="00205A00" w:rsidRPr="007A2CBC">
        <w:rPr>
          <w:rFonts w:ascii="Calibri" w:hAnsi="Calibri" w:cs="Calibri"/>
          <w:bCs/>
          <w:sz w:val="22"/>
          <w:szCs w:val="22"/>
        </w:rPr>
        <w:t xml:space="preserve"> </w:t>
      </w:r>
      <w:r w:rsidR="00C54C9A" w:rsidRPr="007A2CBC">
        <w:rPr>
          <w:rFonts w:ascii="Calibri" w:hAnsi="Calibri" w:cs="Calibri"/>
          <w:bCs/>
          <w:sz w:val="22"/>
          <w:szCs w:val="22"/>
        </w:rPr>
        <w:t>by</w:t>
      </w:r>
      <w:r w:rsidR="00205A00" w:rsidRPr="007A2CBC">
        <w:rPr>
          <w:rFonts w:ascii="Calibri" w:hAnsi="Calibri" w:cs="Calibri"/>
          <w:bCs/>
          <w:sz w:val="22"/>
          <w:szCs w:val="22"/>
        </w:rPr>
        <w:t xml:space="preserve"> </w:t>
      </w:r>
      <w:r w:rsidR="00C54C9A" w:rsidRPr="007A2CBC">
        <w:rPr>
          <w:rFonts w:ascii="Calibri" w:hAnsi="Calibri" w:cs="Calibri"/>
          <w:bCs/>
          <w:sz w:val="22"/>
          <w:szCs w:val="22"/>
        </w:rPr>
        <w:t>developing</w:t>
      </w:r>
      <w:r w:rsidR="00205A00" w:rsidRPr="007A2CBC">
        <w:rPr>
          <w:rFonts w:ascii="Calibri" w:hAnsi="Calibri" w:cs="Calibri"/>
          <w:bCs/>
          <w:sz w:val="22"/>
          <w:szCs w:val="22"/>
        </w:rPr>
        <w:t xml:space="preserve"> the concept</w:t>
      </w:r>
      <w:r w:rsidR="00316F32">
        <w:rPr>
          <w:rFonts w:ascii="Calibri" w:hAnsi="Calibri" w:cs="Calibri"/>
          <w:bCs/>
          <w:sz w:val="22"/>
          <w:szCs w:val="22"/>
        </w:rPr>
        <w:t xml:space="preserve">, managing complex stakeholder relationships within the group </w:t>
      </w:r>
      <w:r w:rsidR="00C54C9A" w:rsidRPr="007A2CBC">
        <w:rPr>
          <w:rFonts w:ascii="Calibri" w:hAnsi="Calibri" w:cs="Calibri"/>
          <w:bCs/>
          <w:sz w:val="22"/>
          <w:szCs w:val="22"/>
        </w:rPr>
        <w:t>and taking it</w:t>
      </w:r>
      <w:r w:rsidR="00205A00" w:rsidRPr="007A2CBC">
        <w:rPr>
          <w:rFonts w:ascii="Calibri" w:hAnsi="Calibri" w:cs="Calibri"/>
          <w:bCs/>
          <w:sz w:val="22"/>
          <w:szCs w:val="22"/>
        </w:rPr>
        <w:t xml:space="preserve"> to market. </w:t>
      </w:r>
    </w:p>
    <w:p w14:paraId="3B38FEDD" w14:textId="77777777" w:rsidR="00205A00" w:rsidRPr="00205A00" w:rsidRDefault="00205A00" w:rsidP="00205A00">
      <w:pPr>
        <w:pStyle w:val="Standard"/>
        <w:shd w:val="clear" w:color="auto" w:fill="FFFFFF"/>
        <w:tabs>
          <w:tab w:val="right" w:pos="10206"/>
        </w:tabs>
        <w:spacing w:before="150" w:after="150"/>
        <w:ind w:left="284"/>
        <w:jc w:val="both"/>
        <w:rPr>
          <w:rFonts w:ascii="Calibri" w:hAnsi="Calibri" w:cs="Calibri"/>
          <w:b/>
          <w:bCs/>
          <w:sz w:val="26"/>
          <w:szCs w:val="26"/>
          <w:lang w:val="en-US"/>
        </w:rPr>
      </w:pPr>
    </w:p>
    <w:p w14:paraId="3971D3F5" w14:textId="28283A22" w:rsidR="000328A2" w:rsidRPr="00F67866" w:rsidRDefault="000328A2" w:rsidP="000328A2">
      <w:pPr>
        <w:pStyle w:val="Standard"/>
        <w:tabs>
          <w:tab w:val="right" w:pos="10206"/>
        </w:tabs>
        <w:jc w:val="both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6"/>
          <w:szCs w:val="26"/>
          <w:lang w:val="en-US"/>
        </w:rPr>
        <w:t>Senior Product Manager - Payments</w:t>
      </w:r>
      <w:r w:rsidRPr="00F67866">
        <w:rPr>
          <w:rFonts w:ascii="Arial Nova" w:hAnsi="Arial Nova"/>
          <w:b/>
          <w:bCs/>
          <w:sz w:val="22"/>
          <w:szCs w:val="22"/>
          <w:lang w:val="en-US"/>
        </w:rPr>
        <w:tab/>
      </w:r>
      <w:r w:rsidRPr="00F67866">
        <w:rPr>
          <w:rFonts w:ascii="Calibri" w:hAnsi="Calibri" w:cs="Calibri"/>
          <w:sz w:val="20"/>
          <w:szCs w:val="20"/>
          <w:lang w:val="en-US"/>
        </w:rPr>
        <w:t>Jul. 201</w:t>
      </w:r>
      <w:r>
        <w:rPr>
          <w:rFonts w:ascii="Calibri" w:hAnsi="Calibri" w:cs="Calibri"/>
          <w:sz w:val="20"/>
          <w:szCs w:val="20"/>
          <w:lang w:val="en-US"/>
        </w:rPr>
        <w:t>8</w:t>
      </w:r>
      <w:r w:rsidRPr="00F67866">
        <w:rPr>
          <w:rFonts w:ascii="Calibri" w:hAnsi="Calibri" w:cs="Calibri"/>
          <w:sz w:val="20"/>
          <w:szCs w:val="20"/>
          <w:lang w:val="en-US"/>
        </w:rPr>
        <w:t xml:space="preserve"> – </w:t>
      </w:r>
      <w:r>
        <w:rPr>
          <w:rFonts w:ascii="Calibri" w:hAnsi="Calibri" w:cs="Calibri"/>
          <w:sz w:val="20"/>
          <w:szCs w:val="20"/>
          <w:lang w:val="en-US"/>
        </w:rPr>
        <w:t>Jun</w:t>
      </w:r>
      <w:r w:rsidRPr="00F67866">
        <w:rPr>
          <w:rFonts w:ascii="Calibri" w:hAnsi="Calibri" w:cs="Calibri"/>
          <w:sz w:val="20"/>
          <w:szCs w:val="20"/>
          <w:lang w:val="en-US"/>
        </w:rPr>
        <w:t>. 20</w:t>
      </w:r>
      <w:r>
        <w:rPr>
          <w:rFonts w:ascii="Calibri" w:hAnsi="Calibri" w:cs="Calibri"/>
          <w:sz w:val="20"/>
          <w:szCs w:val="20"/>
          <w:lang w:val="en-US"/>
        </w:rPr>
        <w:t>19</w:t>
      </w:r>
    </w:p>
    <w:p w14:paraId="5EDD354B" w14:textId="77777777" w:rsidR="000328A2" w:rsidRPr="00D645A6" w:rsidRDefault="000328A2" w:rsidP="000328A2">
      <w:pPr>
        <w:pStyle w:val="Standard"/>
        <w:tabs>
          <w:tab w:val="right" w:pos="10206"/>
        </w:tabs>
        <w:spacing w:after="80"/>
        <w:jc w:val="both"/>
        <w:rPr>
          <w:rFonts w:ascii="Calibri" w:hAnsi="Calibri" w:cs="Calibri"/>
          <w:b/>
          <w:bCs/>
          <w:sz w:val="22"/>
          <w:szCs w:val="22"/>
        </w:rPr>
      </w:pPr>
      <w:r w:rsidRPr="00D645A6">
        <w:rPr>
          <w:rFonts w:ascii="Calibri" w:hAnsi="Calibri" w:cs="Calibri"/>
          <w:b/>
          <w:bCs/>
          <w:sz w:val="22"/>
          <w:szCs w:val="22"/>
        </w:rPr>
        <w:t>Sentral Education</w:t>
      </w:r>
    </w:p>
    <w:p w14:paraId="04DBE1BF" w14:textId="3B3F5E34" w:rsidR="00066D81" w:rsidRDefault="00912387" w:rsidP="00F40D7E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066D81">
        <w:rPr>
          <w:rFonts w:ascii="Calibri" w:hAnsi="Calibri" w:cs="Calibri"/>
          <w:bCs/>
          <w:sz w:val="22"/>
          <w:szCs w:val="22"/>
        </w:rPr>
        <w:t>Led</w:t>
      </w:r>
      <w:r w:rsidR="007C55AB" w:rsidRPr="00066D81">
        <w:rPr>
          <w:rFonts w:ascii="Calibri" w:hAnsi="Calibri" w:cs="Calibri"/>
          <w:bCs/>
          <w:sz w:val="22"/>
          <w:szCs w:val="22"/>
        </w:rPr>
        <w:t xml:space="preserve"> </w:t>
      </w:r>
      <w:r w:rsidRPr="00066D81">
        <w:rPr>
          <w:rFonts w:ascii="Calibri" w:hAnsi="Calibri" w:cs="Calibri"/>
          <w:bCs/>
          <w:sz w:val="22"/>
          <w:szCs w:val="22"/>
        </w:rPr>
        <w:t xml:space="preserve">Sentral’s Payments </w:t>
      </w:r>
      <w:r w:rsidR="007C55AB" w:rsidRPr="00066D81">
        <w:rPr>
          <w:rFonts w:ascii="Calibri" w:hAnsi="Calibri" w:cs="Calibri"/>
          <w:bCs/>
          <w:sz w:val="22"/>
          <w:szCs w:val="22"/>
        </w:rPr>
        <w:t>marketplace</w:t>
      </w:r>
      <w:r w:rsidR="0073631B" w:rsidRPr="00066D81">
        <w:rPr>
          <w:rFonts w:ascii="Calibri" w:hAnsi="Calibri" w:cs="Calibri"/>
          <w:bCs/>
          <w:sz w:val="22"/>
          <w:szCs w:val="22"/>
        </w:rPr>
        <w:t xml:space="preserve"> solution</w:t>
      </w:r>
      <w:r w:rsidR="004A3820" w:rsidRPr="00066D81">
        <w:rPr>
          <w:rFonts w:ascii="Calibri" w:hAnsi="Calibri" w:cs="Calibri"/>
          <w:bCs/>
          <w:sz w:val="22"/>
          <w:szCs w:val="22"/>
        </w:rPr>
        <w:t>,</w:t>
      </w:r>
      <w:r w:rsidR="00CF7284" w:rsidRPr="00066D81">
        <w:rPr>
          <w:rFonts w:ascii="Calibri" w:hAnsi="Calibri" w:cs="Calibri"/>
          <w:bCs/>
          <w:sz w:val="22"/>
          <w:szCs w:val="22"/>
        </w:rPr>
        <w:t xml:space="preserve"> </w:t>
      </w:r>
      <w:r w:rsidR="00066D81" w:rsidRPr="00066D81">
        <w:rPr>
          <w:rFonts w:ascii="Calibri" w:hAnsi="Calibri" w:cs="Calibri"/>
          <w:bCs/>
          <w:sz w:val="22"/>
          <w:szCs w:val="22"/>
        </w:rPr>
        <w:t xml:space="preserve">focusing on both technical integrations with Payment Facilitators and Accounting systems as well as </w:t>
      </w:r>
      <w:r w:rsidR="0073631B" w:rsidRPr="00066D81">
        <w:rPr>
          <w:rFonts w:ascii="Calibri" w:hAnsi="Calibri" w:cs="Calibri"/>
          <w:bCs/>
          <w:sz w:val="22"/>
          <w:szCs w:val="22"/>
        </w:rPr>
        <w:t>ensuring</w:t>
      </w:r>
      <w:r w:rsidR="00F20938" w:rsidRPr="00066D81">
        <w:rPr>
          <w:rFonts w:ascii="Calibri" w:hAnsi="Calibri" w:cs="Calibri"/>
          <w:bCs/>
          <w:sz w:val="22"/>
          <w:szCs w:val="22"/>
        </w:rPr>
        <w:t xml:space="preserve"> compliance</w:t>
      </w:r>
      <w:r w:rsidR="0073631B" w:rsidRPr="00066D81">
        <w:rPr>
          <w:rFonts w:ascii="Calibri" w:hAnsi="Calibri" w:cs="Calibri"/>
          <w:bCs/>
          <w:sz w:val="22"/>
          <w:szCs w:val="22"/>
        </w:rPr>
        <w:t xml:space="preserve"> to industry standards</w:t>
      </w:r>
      <w:r w:rsidR="00F82BE1">
        <w:rPr>
          <w:rFonts w:ascii="Calibri" w:hAnsi="Calibri" w:cs="Calibri"/>
          <w:bCs/>
          <w:sz w:val="22"/>
          <w:szCs w:val="22"/>
        </w:rPr>
        <w:t xml:space="preserve"> and best practice</w:t>
      </w:r>
      <w:r w:rsidR="00066D81">
        <w:rPr>
          <w:rFonts w:ascii="Calibri" w:hAnsi="Calibri" w:cs="Calibri"/>
          <w:bCs/>
          <w:sz w:val="22"/>
          <w:szCs w:val="22"/>
        </w:rPr>
        <w:t>.</w:t>
      </w:r>
      <w:r w:rsidR="0073631B" w:rsidRPr="00066D81">
        <w:rPr>
          <w:rFonts w:ascii="Calibri" w:hAnsi="Calibri" w:cs="Calibri"/>
          <w:bCs/>
          <w:sz w:val="22"/>
          <w:szCs w:val="22"/>
        </w:rPr>
        <w:t xml:space="preserve"> </w:t>
      </w:r>
    </w:p>
    <w:p w14:paraId="5669C414" w14:textId="45169DFD" w:rsidR="0073631B" w:rsidRPr="00066D81" w:rsidRDefault="00066D81" w:rsidP="00F40D7E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Embedded a </w:t>
      </w:r>
      <w:r w:rsidR="00143C97" w:rsidRPr="00066D81">
        <w:rPr>
          <w:rFonts w:ascii="Calibri" w:hAnsi="Calibri" w:cs="Calibri"/>
          <w:bCs/>
          <w:sz w:val="22"/>
          <w:szCs w:val="22"/>
        </w:rPr>
        <w:t xml:space="preserve">risk management </w:t>
      </w:r>
      <w:r w:rsidR="00F82BE1">
        <w:rPr>
          <w:rFonts w:ascii="Calibri" w:hAnsi="Calibri" w:cs="Calibri"/>
          <w:bCs/>
          <w:sz w:val="22"/>
          <w:szCs w:val="22"/>
        </w:rPr>
        <w:t>product framework</w:t>
      </w:r>
      <w:r w:rsidR="0073631B" w:rsidRPr="00066D81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within the business</w:t>
      </w:r>
      <w:r w:rsidR="00143C97">
        <w:rPr>
          <w:rFonts w:ascii="Calibri" w:hAnsi="Calibri" w:cs="Calibri"/>
          <w:bCs/>
          <w:sz w:val="22"/>
          <w:szCs w:val="22"/>
        </w:rPr>
        <w:t>, led client and internal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143C97">
        <w:rPr>
          <w:rFonts w:ascii="Calibri" w:hAnsi="Calibri" w:cs="Calibri"/>
          <w:bCs/>
          <w:sz w:val="22"/>
          <w:szCs w:val="22"/>
        </w:rPr>
        <w:t xml:space="preserve">product </w:t>
      </w:r>
      <w:r>
        <w:rPr>
          <w:rFonts w:ascii="Calibri" w:hAnsi="Calibri" w:cs="Calibri"/>
          <w:bCs/>
          <w:sz w:val="22"/>
          <w:szCs w:val="22"/>
        </w:rPr>
        <w:t>training and ensur</w:t>
      </w:r>
      <w:r w:rsidR="00143C97">
        <w:rPr>
          <w:rFonts w:ascii="Calibri" w:hAnsi="Calibri" w:cs="Calibri"/>
          <w:bCs/>
          <w:sz w:val="22"/>
          <w:szCs w:val="22"/>
        </w:rPr>
        <w:t>ed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73631B" w:rsidRPr="00066D81">
        <w:rPr>
          <w:rFonts w:ascii="Calibri" w:hAnsi="Calibri" w:cs="Calibri"/>
          <w:bCs/>
          <w:sz w:val="22"/>
          <w:szCs w:val="22"/>
        </w:rPr>
        <w:t>robust</w:t>
      </w:r>
      <w:r w:rsidR="00F20938" w:rsidRPr="00066D81">
        <w:rPr>
          <w:rFonts w:ascii="Calibri" w:hAnsi="Calibri" w:cs="Calibri"/>
          <w:bCs/>
          <w:sz w:val="22"/>
          <w:szCs w:val="22"/>
        </w:rPr>
        <w:t xml:space="preserve"> contracts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F82BE1">
        <w:rPr>
          <w:rFonts w:ascii="Calibri" w:hAnsi="Calibri" w:cs="Calibri"/>
          <w:bCs/>
          <w:sz w:val="22"/>
          <w:szCs w:val="22"/>
        </w:rPr>
        <w:t xml:space="preserve">additions were implemented </w:t>
      </w:r>
      <w:r w:rsidR="00F82BE1" w:rsidRPr="00066D81">
        <w:rPr>
          <w:rFonts w:ascii="Calibri" w:hAnsi="Calibri" w:cs="Calibri"/>
          <w:bCs/>
          <w:sz w:val="22"/>
          <w:szCs w:val="22"/>
        </w:rPr>
        <w:t xml:space="preserve">between </w:t>
      </w:r>
      <w:r w:rsidR="00F82BE1">
        <w:rPr>
          <w:rFonts w:ascii="Calibri" w:hAnsi="Calibri" w:cs="Calibri"/>
          <w:bCs/>
          <w:sz w:val="22"/>
          <w:szCs w:val="22"/>
        </w:rPr>
        <w:t xml:space="preserve">the business, its </w:t>
      </w:r>
      <w:r w:rsidR="00F82BE1" w:rsidRPr="00066D81">
        <w:rPr>
          <w:rFonts w:ascii="Calibri" w:hAnsi="Calibri" w:cs="Calibri"/>
          <w:bCs/>
          <w:sz w:val="22"/>
          <w:szCs w:val="22"/>
        </w:rPr>
        <w:t>vendors and clients</w:t>
      </w:r>
      <w:r w:rsidR="00F82BE1">
        <w:rPr>
          <w:rFonts w:ascii="Calibri" w:hAnsi="Calibri" w:cs="Calibri"/>
          <w:bCs/>
          <w:sz w:val="22"/>
          <w:szCs w:val="22"/>
        </w:rPr>
        <w:t>.</w:t>
      </w:r>
      <w:r w:rsidR="0073631B" w:rsidRPr="00066D81">
        <w:rPr>
          <w:rFonts w:ascii="Calibri" w:hAnsi="Calibri" w:cs="Calibri"/>
          <w:bCs/>
          <w:sz w:val="22"/>
          <w:szCs w:val="22"/>
        </w:rPr>
        <w:t xml:space="preserve"> </w:t>
      </w:r>
    </w:p>
    <w:p w14:paraId="6B1A6854" w14:textId="54E81376" w:rsidR="00F20938" w:rsidRPr="00066D81" w:rsidRDefault="00F82BE1" w:rsidP="00066D81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E</w:t>
      </w:r>
      <w:r w:rsidR="00F20938" w:rsidRPr="00F20938">
        <w:rPr>
          <w:rFonts w:ascii="Calibri" w:hAnsi="Calibri" w:cs="Calibri"/>
          <w:bCs/>
          <w:sz w:val="22"/>
          <w:szCs w:val="22"/>
        </w:rPr>
        <w:t>nsur</w:t>
      </w:r>
      <w:r w:rsidR="00F46964">
        <w:rPr>
          <w:rFonts w:ascii="Calibri" w:hAnsi="Calibri" w:cs="Calibri"/>
          <w:bCs/>
          <w:sz w:val="22"/>
          <w:szCs w:val="22"/>
        </w:rPr>
        <w:t>ed</w:t>
      </w:r>
      <w:r w:rsidR="00F20938" w:rsidRPr="00F20938">
        <w:rPr>
          <w:rFonts w:ascii="Calibri" w:hAnsi="Calibri" w:cs="Calibri"/>
          <w:bCs/>
          <w:sz w:val="22"/>
          <w:szCs w:val="22"/>
        </w:rPr>
        <w:t xml:space="preserve"> a seamless user experience </w:t>
      </w:r>
      <w:r w:rsidR="00F46964">
        <w:rPr>
          <w:rFonts w:ascii="Calibri" w:hAnsi="Calibri" w:cs="Calibri"/>
          <w:bCs/>
          <w:sz w:val="22"/>
          <w:szCs w:val="22"/>
        </w:rPr>
        <w:t xml:space="preserve">design </w:t>
      </w:r>
      <w:r w:rsidR="00F20938" w:rsidRPr="00F20938">
        <w:rPr>
          <w:rFonts w:ascii="Calibri" w:hAnsi="Calibri" w:cs="Calibri"/>
          <w:bCs/>
          <w:sz w:val="22"/>
          <w:szCs w:val="22"/>
        </w:rPr>
        <w:t>(for parents, schools and suppliers)</w:t>
      </w:r>
      <w:r w:rsidR="00F20938">
        <w:rPr>
          <w:rFonts w:ascii="Calibri" w:hAnsi="Calibri" w:cs="Calibri"/>
          <w:bCs/>
          <w:sz w:val="22"/>
          <w:szCs w:val="22"/>
        </w:rPr>
        <w:t xml:space="preserve"> </w:t>
      </w:r>
      <w:r w:rsidR="00F46964">
        <w:rPr>
          <w:rFonts w:ascii="Calibri" w:hAnsi="Calibri" w:cs="Calibri"/>
          <w:bCs/>
          <w:sz w:val="22"/>
          <w:szCs w:val="22"/>
        </w:rPr>
        <w:t>so that</w:t>
      </w:r>
      <w:r w:rsidR="00F20938">
        <w:rPr>
          <w:rFonts w:ascii="Calibri" w:hAnsi="Calibri" w:cs="Calibri"/>
          <w:bCs/>
          <w:sz w:val="22"/>
          <w:szCs w:val="22"/>
        </w:rPr>
        <w:t xml:space="preserve"> commercial business objectives were realised through user adoption</w:t>
      </w:r>
      <w:r w:rsidR="00C03290">
        <w:rPr>
          <w:rFonts w:ascii="Calibri" w:hAnsi="Calibri" w:cs="Calibri"/>
          <w:bCs/>
          <w:sz w:val="22"/>
          <w:szCs w:val="22"/>
        </w:rPr>
        <w:t>.</w:t>
      </w:r>
    </w:p>
    <w:p w14:paraId="6D7F58FC" w14:textId="77777777" w:rsidR="000328A2" w:rsidRPr="00D7143C" w:rsidRDefault="000328A2" w:rsidP="000328A2">
      <w:pPr>
        <w:pStyle w:val="Standard"/>
        <w:tabs>
          <w:tab w:val="right" w:pos="10206"/>
        </w:tabs>
        <w:spacing w:after="80"/>
        <w:jc w:val="both"/>
        <w:rPr>
          <w:rFonts w:ascii="Calibri" w:hAnsi="Calibri" w:cs="Calibri"/>
          <w:bCs/>
          <w:sz w:val="22"/>
          <w:szCs w:val="22"/>
        </w:rPr>
      </w:pPr>
      <w:r w:rsidRPr="00D7143C">
        <w:rPr>
          <w:rFonts w:ascii="Calibri" w:hAnsi="Calibri" w:cs="Calibri"/>
          <w:b/>
          <w:bCs/>
          <w:sz w:val="22"/>
          <w:szCs w:val="22"/>
        </w:rPr>
        <w:t>ACHIEVEMENTS:</w:t>
      </w:r>
    </w:p>
    <w:p w14:paraId="7C08D079" w14:textId="731ABF60" w:rsidR="00D645A6" w:rsidRPr="00F34256" w:rsidRDefault="00D645A6" w:rsidP="00D645A6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F34256">
        <w:rPr>
          <w:rFonts w:ascii="Calibri" w:hAnsi="Calibri" w:cs="Calibri"/>
          <w:b/>
          <w:sz w:val="22"/>
          <w:szCs w:val="22"/>
        </w:rPr>
        <w:t xml:space="preserve">Drove </w:t>
      </w:r>
      <w:r>
        <w:rPr>
          <w:rFonts w:ascii="Calibri" w:hAnsi="Calibri" w:cs="Calibri"/>
          <w:b/>
          <w:sz w:val="22"/>
          <w:szCs w:val="22"/>
        </w:rPr>
        <w:t>product growth</w:t>
      </w:r>
      <w:r w:rsidRPr="00F34256">
        <w:rPr>
          <w:rFonts w:ascii="Calibri" w:hAnsi="Calibri" w:cs="Calibri"/>
          <w:b/>
          <w:sz w:val="22"/>
          <w:szCs w:val="22"/>
        </w:rPr>
        <w:t xml:space="preserve"> from $10k to $1.5m transactions </w:t>
      </w:r>
      <w:r>
        <w:rPr>
          <w:rFonts w:ascii="Calibri" w:hAnsi="Calibri" w:cs="Calibri"/>
          <w:b/>
          <w:sz w:val="22"/>
          <w:szCs w:val="22"/>
        </w:rPr>
        <w:t xml:space="preserve">per month </w:t>
      </w:r>
      <w:r w:rsidRPr="00F34256">
        <w:rPr>
          <w:rFonts w:ascii="Calibri" w:hAnsi="Calibri" w:cs="Calibri"/>
          <w:b/>
          <w:sz w:val="22"/>
          <w:szCs w:val="22"/>
        </w:rPr>
        <w:t>in 7 months</w:t>
      </w:r>
      <w:r>
        <w:rPr>
          <w:rFonts w:ascii="Calibri" w:hAnsi="Calibri" w:cs="Calibri"/>
          <w:bCs/>
          <w:sz w:val="22"/>
          <w:szCs w:val="22"/>
        </w:rPr>
        <w:t xml:space="preserve">, </w:t>
      </w:r>
      <w:r w:rsidR="00143C97">
        <w:rPr>
          <w:rFonts w:ascii="Calibri" w:hAnsi="Calibri" w:cs="Calibri"/>
          <w:bCs/>
          <w:sz w:val="22"/>
          <w:szCs w:val="22"/>
        </w:rPr>
        <w:t xml:space="preserve">by </w:t>
      </w:r>
      <w:r>
        <w:rPr>
          <w:rFonts w:ascii="Calibri" w:hAnsi="Calibri" w:cs="Calibri"/>
          <w:bCs/>
          <w:sz w:val="22"/>
          <w:szCs w:val="22"/>
        </w:rPr>
        <w:t>leading</w:t>
      </w:r>
      <w:r w:rsidRPr="00F34256">
        <w:rPr>
          <w:rFonts w:ascii="Calibri" w:hAnsi="Calibri" w:cs="Calibri"/>
          <w:bCs/>
          <w:sz w:val="22"/>
          <w:szCs w:val="22"/>
        </w:rPr>
        <w:t xml:space="preserve"> customer </w:t>
      </w:r>
      <w:r w:rsidR="00143C97">
        <w:rPr>
          <w:rFonts w:ascii="Calibri" w:hAnsi="Calibri" w:cs="Calibri"/>
          <w:bCs/>
          <w:sz w:val="22"/>
          <w:szCs w:val="22"/>
        </w:rPr>
        <w:t>adoption</w:t>
      </w:r>
      <w:r>
        <w:rPr>
          <w:rFonts w:ascii="Calibri" w:hAnsi="Calibri" w:cs="Calibri"/>
          <w:bCs/>
          <w:sz w:val="22"/>
          <w:szCs w:val="22"/>
        </w:rPr>
        <w:t xml:space="preserve">, </w:t>
      </w:r>
      <w:r w:rsidR="00066D81">
        <w:rPr>
          <w:rFonts w:ascii="Calibri" w:hAnsi="Calibri" w:cs="Calibri"/>
          <w:bCs/>
          <w:sz w:val="22"/>
          <w:szCs w:val="22"/>
        </w:rPr>
        <w:t xml:space="preserve">building the product roadmap, writing user stories, </w:t>
      </w:r>
      <w:r>
        <w:rPr>
          <w:rFonts w:ascii="Calibri" w:hAnsi="Calibri" w:cs="Calibri"/>
          <w:bCs/>
          <w:sz w:val="22"/>
          <w:szCs w:val="22"/>
        </w:rPr>
        <w:t xml:space="preserve">and </w:t>
      </w:r>
      <w:r w:rsidR="00143C97">
        <w:rPr>
          <w:rFonts w:ascii="Calibri" w:hAnsi="Calibri" w:cs="Calibri"/>
          <w:bCs/>
          <w:sz w:val="22"/>
          <w:szCs w:val="22"/>
        </w:rPr>
        <w:t>supporting sales</w:t>
      </w:r>
      <w:r>
        <w:rPr>
          <w:rFonts w:ascii="Calibri" w:hAnsi="Calibri" w:cs="Calibri"/>
          <w:bCs/>
          <w:sz w:val="22"/>
          <w:szCs w:val="22"/>
        </w:rPr>
        <w:t xml:space="preserve"> activities;</w:t>
      </w:r>
    </w:p>
    <w:p w14:paraId="49859A42" w14:textId="27C4CCCA" w:rsidR="000328A2" w:rsidRPr="00402CB6" w:rsidRDefault="00143C97" w:rsidP="00402CB6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Revolutionised</w:t>
      </w:r>
      <w:r w:rsidR="000328A2" w:rsidRPr="00F34256">
        <w:rPr>
          <w:rFonts w:ascii="Calibri" w:hAnsi="Calibri" w:cs="Calibri"/>
          <w:b/>
          <w:sz w:val="22"/>
          <w:szCs w:val="22"/>
        </w:rPr>
        <w:t xml:space="preserve"> </w:t>
      </w:r>
      <w:r w:rsidR="00066D81">
        <w:rPr>
          <w:rFonts w:ascii="Calibri" w:hAnsi="Calibri" w:cs="Calibri"/>
          <w:b/>
          <w:sz w:val="22"/>
          <w:szCs w:val="22"/>
        </w:rPr>
        <w:t>the user</w:t>
      </w:r>
      <w:r w:rsidR="000328A2" w:rsidRPr="00F34256">
        <w:rPr>
          <w:rFonts w:ascii="Calibri" w:hAnsi="Calibri" w:cs="Calibri"/>
          <w:b/>
          <w:sz w:val="22"/>
          <w:szCs w:val="22"/>
        </w:rPr>
        <w:t xml:space="preserve"> experience for parents</w:t>
      </w:r>
      <w:r w:rsidR="00066D81">
        <w:rPr>
          <w:rFonts w:ascii="Calibri" w:hAnsi="Calibri" w:cs="Calibri"/>
          <w:b/>
          <w:sz w:val="22"/>
          <w:szCs w:val="22"/>
        </w:rPr>
        <w:t xml:space="preserve">, </w:t>
      </w:r>
      <w:r w:rsidR="004226F9" w:rsidRPr="00F34256">
        <w:rPr>
          <w:rFonts w:ascii="Calibri" w:hAnsi="Calibri" w:cs="Calibri"/>
          <w:b/>
          <w:sz w:val="22"/>
          <w:szCs w:val="22"/>
        </w:rPr>
        <w:t>schools</w:t>
      </w:r>
      <w:r w:rsidR="00066D81">
        <w:rPr>
          <w:rFonts w:ascii="Calibri" w:hAnsi="Calibri" w:cs="Calibri"/>
          <w:b/>
          <w:sz w:val="22"/>
          <w:szCs w:val="22"/>
        </w:rPr>
        <w:t xml:space="preserve"> and suppliers</w:t>
      </w:r>
      <w:r w:rsidR="004226F9">
        <w:rPr>
          <w:rFonts w:ascii="Calibri" w:hAnsi="Calibri" w:cs="Calibri"/>
          <w:bCs/>
          <w:sz w:val="22"/>
          <w:szCs w:val="22"/>
        </w:rPr>
        <w:t>,</w:t>
      </w:r>
      <w:r w:rsidR="00402CB6">
        <w:rPr>
          <w:rFonts w:ascii="Calibri" w:hAnsi="Calibri" w:cs="Calibri"/>
          <w:bCs/>
          <w:sz w:val="22"/>
          <w:szCs w:val="22"/>
        </w:rPr>
        <w:t xml:space="preserve"> to deliver an </w:t>
      </w:r>
      <w:r>
        <w:rPr>
          <w:rFonts w:ascii="Calibri" w:hAnsi="Calibri" w:cs="Calibri"/>
          <w:bCs/>
          <w:sz w:val="22"/>
          <w:szCs w:val="22"/>
        </w:rPr>
        <w:t xml:space="preserve">end-to-end, </w:t>
      </w:r>
      <w:r w:rsidR="00402CB6">
        <w:rPr>
          <w:rFonts w:ascii="Calibri" w:hAnsi="Calibri" w:cs="Calibri"/>
          <w:bCs/>
          <w:sz w:val="22"/>
          <w:szCs w:val="22"/>
        </w:rPr>
        <w:t xml:space="preserve">omni-channel payment experience for </w:t>
      </w:r>
      <w:r w:rsidR="007C55AB">
        <w:rPr>
          <w:rFonts w:ascii="Calibri" w:hAnsi="Calibri" w:cs="Calibri"/>
          <w:bCs/>
          <w:sz w:val="22"/>
          <w:szCs w:val="22"/>
        </w:rPr>
        <w:t>in-store</w:t>
      </w:r>
      <w:r w:rsidR="00402CB6">
        <w:rPr>
          <w:rFonts w:ascii="Calibri" w:hAnsi="Calibri" w:cs="Calibri"/>
          <w:bCs/>
          <w:sz w:val="22"/>
          <w:szCs w:val="22"/>
        </w:rPr>
        <w:t xml:space="preserve"> and card-not-present transactions</w:t>
      </w:r>
      <w:r w:rsidR="00066D81">
        <w:rPr>
          <w:rFonts w:ascii="Calibri" w:hAnsi="Calibri" w:cs="Calibri"/>
          <w:bCs/>
          <w:sz w:val="22"/>
          <w:szCs w:val="22"/>
        </w:rPr>
        <w:t>.</w:t>
      </w:r>
    </w:p>
    <w:p w14:paraId="04D87B64" w14:textId="77777777" w:rsidR="00402CB6" w:rsidRDefault="00402CB6" w:rsidP="00F87DA2">
      <w:pPr>
        <w:pStyle w:val="Standard"/>
        <w:tabs>
          <w:tab w:val="right" w:pos="10206"/>
        </w:tabs>
        <w:jc w:val="both"/>
        <w:rPr>
          <w:rFonts w:ascii="Calibri" w:hAnsi="Calibri" w:cs="Calibri"/>
          <w:b/>
          <w:bCs/>
          <w:sz w:val="26"/>
          <w:szCs w:val="26"/>
          <w:lang w:val="en-US"/>
        </w:rPr>
      </w:pPr>
      <w:bookmarkStart w:id="2" w:name="_Hlk41383481"/>
    </w:p>
    <w:p w14:paraId="6A612CBB" w14:textId="54235D80" w:rsidR="00F87DA2" w:rsidRPr="00F67866" w:rsidRDefault="00F87DA2" w:rsidP="00F87DA2">
      <w:pPr>
        <w:pStyle w:val="Standard"/>
        <w:tabs>
          <w:tab w:val="right" w:pos="10206"/>
        </w:tabs>
        <w:jc w:val="both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6"/>
          <w:szCs w:val="26"/>
          <w:lang w:val="en-US"/>
        </w:rPr>
        <w:t>Senior</w:t>
      </w:r>
      <w:r w:rsidR="00EF707B">
        <w:rPr>
          <w:rFonts w:ascii="Calibri" w:hAnsi="Calibri" w:cs="Calibri"/>
          <w:b/>
          <w:bCs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 xml:space="preserve">Product Manager </w:t>
      </w:r>
      <w:r w:rsidR="00A154AA">
        <w:rPr>
          <w:rFonts w:ascii="Calibri" w:hAnsi="Calibri" w:cs="Calibri"/>
          <w:b/>
          <w:bCs/>
          <w:sz w:val="26"/>
          <w:szCs w:val="26"/>
          <w:lang w:val="en-US"/>
        </w:rPr>
        <w:t>–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 xml:space="preserve"> </w:t>
      </w:r>
      <w:r w:rsidR="00A154AA">
        <w:rPr>
          <w:rFonts w:ascii="Calibri" w:hAnsi="Calibri" w:cs="Calibri"/>
          <w:b/>
          <w:bCs/>
          <w:sz w:val="26"/>
          <w:szCs w:val="26"/>
          <w:lang w:val="en-US"/>
        </w:rPr>
        <w:t xml:space="preserve">Merchant </w:t>
      </w:r>
      <w:r w:rsidR="00EF707B">
        <w:rPr>
          <w:rFonts w:ascii="Calibri" w:hAnsi="Calibri" w:cs="Calibri"/>
          <w:b/>
          <w:bCs/>
          <w:sz w:val="26"/>
          <w:szCs w:val="26"/>
          <w:lang w:val="en-US"/>
        </w:rPr>
        <w:t>Retail</w:t>
      </w:r>
      <w:r w:rsidR="00D645A6">
        <w:rPr>
          <w:rFonts w:ascii="Calibri" w:hAnsi="Calibri" w:cs="Calibri"/>
          <w:b/>
          <w:bCs/>
          <w:sz w:val="26"/>
          <w:szCs w:val="26"/>
          <w:lang w:val="en-US"/>
        </w:rPr>
        <w:t xml:space="preserve"> Payments</w:t>
      </w:r>
      <w:r w:rsidRPr="00F67866">
        <w:rPr>
          <w:rFonts w:ascii="Arial Nova" w:hAnsi="Arial Nova"/>
          <w:b/>
          <w:bCs/>
          <w:sz w:val="22"/>
          <w:szCs w:val="22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>May</w:t>
      </w:r>
      <w:r w:rsidRPr="00F67866">
        <w:rPr>
          <w:rFonts w:ascii="Calibri" w:hAnsi="Calibri" w:cs="Calibri"/>
          <w:sz w:val="20"/>
          <w:szCs w:val="20"/>
          <w:lang w:val="en-US"/>
        </w:rPr>
        <w:t xml:space="preserve"> 201</w:t>
      </w:r>
      <w:r>
        <w:rPr>
          <w:rFonts w:ascii="Calibri" w:hAnsi="Calibri" w:cs="Calibri"/>
          <w:sz w:val="20"/>
          <w:szCs w:val="20"/>
          <w:lang w:val="en-US"/>
        </w:rPr>
        <w:t>6</w:t>
      </w:r>
      <w:r w:rsidRPr="00F67866">
        <w:rPr>
          <w:rFonts w:ascii="Calibri" w:hAnsi="Calibri" w:cs="Calibri"/>
          <w:sz w:val="20"/>
          <w:szCs w:val="20"/>
          <w:lang w:val="en-US"/>
        </w:rPr>
        <w:t xml:space="preserve"> – </w:t>
      </w:r>
      <w:r>
        <w:rPr>
          <w:rFonts w:ascii="Calibri" w:hAnsi="Calibri" w:cs="Calibri"/>
          <w:sz w:val="20"/>
          <w:szCs w:val="20"/>
          <w:lang w:val="en-US"/>
        </w:rPr>
        <w:t>Dec</w:t>
      </w:r>
      <w:r w:rsidRPr="00F67866">
        <w:rPr>
          <w:rFonts w:ascii="Calibri" w:hAnsi="Calibri" w:cs="Calibri"/>
          <w:sz w:val="20"/>
          <w:szCs w:val="20"/>
          <w:lang w:val="en-US"/>
        </w:rPr>
        <w:t>. 20</w:t>
      </w:r>
      <w:r>
        <w:rPr>
          <w:rFonts w:ascii="Calibri" w:hAnsi="Calibri" w:cs="Calibri"/>
          <w:sz w:val="20"/>
          <w:szCs w:val="20"/>
          <w:lang w:val="en-US"/>
        </w:rPr>
        <w:t>17</w:t>
      </w:r>
    </w:p>
    <w:p w14:paraId="57393BFF" w14:textId="49BF7BBB" w:rsidR="00476886" w:rsidRDefault="00F87DA2" w:rsidP="00F87DA2">
      <w:pPr>
        <w:pStyle w:val="Standard"/>
        <w:tabs>
          <w:tab w:val="right" w:pos="10206"/>
        </w:tabs>
        <w:spacing w:after="80"/>
        <w:jc w:val="both"/>
        <w:rPr>
          <w:rFonts w:ascii="Calibri" w:hAnsi="Calibri" w:cs="Calibri"/>
          <w:sz w:val="22"/>
          <w:szCs w:val="22"/>
        </w:rPr>
      </w:pPr>
      <w:r w:rsidRPr="00D645A6">
        <w:rPr>
          <w:rFonts w:ascii="Calibri" w:hAnsi="Calibri" w:cs="Calibri"/>
          <w:b/>
          <w:bCs/>
          <w:sz w:val="22"/>
          <w:szCs w:val="22"/>
        </w:rPr>
        <w:t>ACI Worldwide</w:t>
      </w:r>
    </w:p>
    <w:p w14:paraId="5B269AA3" w14:textId="3C54A14B" w:rsidR="007A0DE4" w:rsidRPr="007A0DE4" w:rsidRDefault="00172AF7" w:rsidP="007A0DE4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  <w:lang w:val="uz-Cyrl-UZ"/>
        </w:rPr>
      </w:pPr>
      <w:r>
        <w:rPr>
          <w:rFonts w:ascii="Calibri" w:hAnsi="Calibri" w:cs="Calibri"/>
          <w:bCs/>
          <w:sz w:val="22"/>
          <w:szCs w:val="22"/>
          <w:lang w:val="en-ZA"/>
        </w:rPr>
        <w:t>Spearheaded business case</w:t>
      </w:r>
      <w:r w:rsidR="0080563A">
        <w:rPr>
          <w:rFonts w:ascii="Calibri" w:hAnsi="Calibri" w:cs="Calibri"/>
          <w:bCs/>
          <w:sz w:val="22"/>
          <w:szCs w:val="22"/>
          <w:lang w:val="en-ZA"/>
        </w:rPr>
        <w:t>s</w:t>
      </w:r>
      <w:r>
        <w:rPr>
          <w:rFonts w:ascii="Calibri" w:hAnsi="Calibri" w:cs="Calibri"/>
          <w:bCs/>
          <w:sz w:val="22"/>
          <w:szCs w:val="22"/>
          <w:lang w:val="en-ZA"/>
        </w:rPr>
        <w:t xml:space="preserve">, product investment and roadmap creation </w:t>
      </w:r>
      <w:r w:rsidR="00896464">
        <w:rPr>
          <w:rFonts w:ascii="Calibri" w:hAnsi="Calibri" w:cs="Calibri"/>
          <w:bCs/>
          <w:sz w:val="22"/>
          <w:szCs w:val="22"/>
          <w:lang w:val="en-ZA"/>
        </w:rPr>
        <w:t xml:space="preserve">of </w:t>
      </w:r>
      <w:r>
        <w:rPr>
          <w:rFonts w:ascii="Calibri" w:hAnsi="Calibri" w:cs="Calibri"/>
          <w:bCs/>
          <w:sz w:val="22"/>
          <w:szCs w:val="22"/>
          <w:lang w:val="en-ZA"/>
        </w:rPr>
        <w:t>P</w:t>
      </w:r>
      <w:r w:rsidR="007A0DE4"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ayment </w:t>
      </w:r>
      <w:r>
        <w:rPr>
          <w:rFonts w:ascii="Calibri" w:hAnsi="Calibri" w:cs="Calibri"/>
          <w:bCs/>
          <w:sz w:val="22"/>
          <w:szCs w:val="22"/>
          <w:lang w:val="en-ZA"/>
        </w:rPr>
        <w:t>product</w:t>
      </w:r>
      <w:r w:rsidR="0080563A">
        <w:rPr>
          <w:rFonts w:ascii="Calibri" w:hAnsi="Calibri" w:cs="Calibri"/>
          <w:bCs/>
          <w:sz w:val="22"/>
          <w:szCs w:val="22"/>
          <w:lang w:val="en-ZA"/>
        </w:rPr>
        <w:t xml:space="preserve"> portfolio</w:t>
      </w:r>
      <w:r>
        <w:rPr>
          <w:rFonts w:ascii="Calibri" w:hAnsi="Calibri" w:cs="Calibri"/>
          <w:bCs/>
          <w:sz w:val="22"/>
          <w:szCs w:val="22"/>
          <w:lang w:val="en-ZA"/>
        </w:rPr>
        <w:t>,</w:t>
      </w:r>
      <w:r w:rsidR="0080563A">
        <w:rPr>
          <w:rFonts w:ascii="Calibri" w:hAnsi="Calibri" w:cs="Calibri"/>
          <w:bCs/>
          <w:sz w:val="22"/>
          <w:szCs w:val="22"/>
          <w:lang w:val="en-ZA"/>
        </w:rPr>
        <w:t xml:space="preserve"> </w:t>
      </w:r>
      <w:r w:rsidR="00896464">
        <w:rPr>
          <w:rFonts w:ascii="Calibri" w:hAnsi="Calibri" w:cs="Calibri"/>
          <w:bCs/>
          <w:sz w:val="22"/>
          <w:szCs w:val="22"/>
          <w:lang w:val="en-ZA"/>
        </w:rPr>
        <w:t>to</w:t>
      </w:r>
      <w:r w:rsidR="007A0DE4"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 </w:t>
      </w:r>
      <w:r w:rsidR="00143C97">
        <w:rPr>
          <w:rFonts w:ascii="Calibri" w:hAnsi="Calibri" w:cs="Calibri"/>
          <w:bCs/>
          <w:sz w:val="22"/>
          <w:szCs w:val="22"/>
          <w:lang w:val="en-ZA"/>
        </w:rPr>
        <w:t>enhanc</w:t>
      </w:r>
      <w:r w:rsidR="00C03290">
        <w:rPr>
          <w:rFonts w:ascii="Calibri" w:hAnsi="Calibri" w:cs="Calibri"/>
          <w:bCs/>
          <w:sz w:val="22"/>
          <w:szCs w:val="22"/>
          <w:lang w:val="en-ZA"/>
        </w:rPr>
        <w:t>e</w:t>
      </w:r>
      <w:r w:rsidR="00143C97">
        <w:rPr>
          <w:rFonts w:ascii="Calibri" w:hAnsi="Calibri" w:cs="Calibri"/>
          <w:bCs/>
          <w:sz w:val="22"/>
          <w:szCs w:val="22"/>
          <w:lang w:val="en-ZA"/>
        </w:rPr>
        <w:t xml:space="preserve"> </w:t>
      </w:r>
      <w:r w:rsidR="007A0DE4"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merchant </w:t>
      </w:r>
      <w:r w:rsidR="00896464">
        <w:rPr>
          <w:rFonts w:ascii="Calibri" w:hAnsi="Calibri" w:cs="Calibri"/>
          <w:bCs/>
          <w:sz w:val="22"/>
          <w:szCs w:val="22"/>
          <w:lang w:val="en-ZA"/>
        </w:rPr>
        <w:t>payments</w:t>
      </w:r>
      <w:r w:rsidR="007A0DE4"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 </w:t>
      </w:r>
      <w:r w:rsidR="00143C97">
        <w:rPr>
          <w:rFonts w:ascii="Calibri" w:hAnsi="Calibri" w:cs="Calibri"/>
          <w:bCs/>
          <w:sz w:val="22"/>
          <w:szCs w:val="22"/>
          <w:lang w:val="en-ZA"/>
        </w:rPr>
        <w:t>and</w:t>
      </w:r>
      <w:r w:rsidR="00D312AF">
        <w:rPr>
          <w:rFonts w:ascii="Calibri" w:hAnsi="Calibri" w:cs="Calibri"/>
          <w:bCs/>
          <w:sz w:val="22"/>
          <w:szCs w:val="22"/>
          <w:lang w:val="en-ZA"/>
        </w:rPr>
        <w:t xml:space="preserve"> switching between</w:t>
      </w:r>
      <w:r w:rsidR="00143C97">
        <w:rPr>
          <w:rFonts w:ascii="Calibri" w:hAnsi="Calibri" w:cs="Calibri"/>
          <w:bCs/>
          <w:sz w:val="22"/>
          <w:szCs w:val="22"/>
          <w:lang w:val="en-ZA"/>
        </w:rPr>
        <w:t xml:space="preserve"> card schemes</w:t>
      </w:r>
      <w:r w:rsidR="00D312AF">
        <w:rPr>
          <w:rFonts w:ascii="Calibri" w:hAnsi="Calibri" w:cs="Calibri"/>
          <w:bCs/>
          <w:sz w:val="22"/>
          <w:szCs w:val="22"/>
          <w:lang w:val="en-ZA"/>
        </w:rPr>
        <w:t xml:space="preserve">, </w:t>
      </w:r>
      <w:r w:rsidR="001B0CE2">
        <w:rPr>
          <w:rFonts w:ascii="Calibri" w:hAnsi="Calibri" w:cs="Calibri"/>
          <w:bCs/>
          <w:sz w:val="22"/>
          <w:szCs w:val="22"/>
          <w:lang w:val="en-ZA"/>
        </w:rPr>
        <w:t xml:space="preserve">payment </w:t>
      </w:r>
      <w:r w:rsidR="00EF707B">
        <w:rPr>
          <w:rFonts w:ascii="Calibri" w:hAnsi="Calibri" w:cs="Calibri"/>
          <w:bCs/>
          <w:sz w:val="22"/>
          <w:szCs w:val="22"/>
          <w:lang w:val="en-ZA"/>
        </w:rPr>
        <w:t>processors</w:t>
      </w:r>
      <w:r w:rsidR="00D312AF">
        <w:rPr>
          <w:rFonts w:ascii="Calibri" w:hAnsi="Calibri" w:cs="Calibri"/>
          <w:bCs/>
          <w:sz w:val="22"/>
          <w:szCs w:val="22"/>
          <w:lang w:val="en-ZA"/>
        </w:rPr>
        <w:t xml:space="preserve"> and global banks</w:t>
      </w:r>
      <w:r w:rsidR="007A0DE4" w:rsidRPr="007A0DE4">
        <w:rPr>
          <w:rFonts w:ascii="Calibri" w:hAnsi="Calibri" w:cs="Calibri"/>
          <w:bCs/>
          <w:sz w:val="22"/>
          <w:szCs w:val="22"/>
          <w:lang w:val="uz-Cyrl-UZ"/>
        </w:rPr>
        <w:t>.</w:t>
      </w:r>
    </w:p>
    <w:p w14:paraId="7A19C8A0" w14:textId="1CD5C836" w:rsidR="00C03290" w:rsidRPr="007A0DE4" w:rsidRDefault="00172AF7" w:rsidP="00C03290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  <w:lang w:val="uz-Cyrl-UZ"/>
        </w:rPr>
      </w:pPr>
      <w:r>
        <w:rPr>
          <w:rFonts w:ascii="Calibri" w:hAnsi="Calibri" w:cs="Calibri"/>
          <w:bCs/>
          <w:sz w:val="22"/>
          <w:szCs w:val="22"/>
          <w:lang w:val="en-ZA"/>
        </w:rPr>
        <w:t>Led</w:t>
      </w:r>
      <w:r w:rsidR="006637BF">
        <w:rPr>
          <w:rFonts w:ascii="Calibri" w:hAnsi="Calibri" w:cs="Calibri"/>
          <w:bCs/>
          <w:sz w:val="22"/>
          <w:szCs w:val="22"/>
          <w:lang w:val="en-ZA"/>
        </w:rPr>
        <w:t xml:space="preserve">, capacity management and </w:t>
      </w:r>
      <w:r w:rsidR="00C03290">
        <w:rPr>
          <w:rFonts w:ascii="Calibri" w:hAnsi="Calibri" w:cs="Calibri"/>
          <w:bCs/>
          <w:sz w:val="22"/>
          <w:szCs w:val="22"/>
          <w:lang w:val="en-ZA"/>
        </w:rPr>
        <w:t>product development with offshore</w:t>
      </w:r>
      <w:r w:rsidR="00C03290"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 teams </w:t>
      </w:r>
      <w:r w:rsidR="00C03290">
        <w:rPr>
          <w:rFonts w:ascii="Calibri" w:hAnsi="Calibri" w:cs="Calibri"/>
          <w:bCs/>
          <w:sz w:val="22"/>
          <w:szCs w:val="22"/>
          <w:lang w:val="en-ZA"/>
        </w:rPr>
        <w:t xml:space="preserve">(in </w:t>
      </w:r>
      <w:r>
        <w:rPr>
          <w:rFonts w:ascii="Calibri" w:hAnsi="Calibri" w:cs="Calibri"/>
          <w:bCs/>
          <w:sz w:val="22"/>
          <w:szCs w:val="22"/>
          <w:lang w:val="en-ZA"/>
        </w:rPr>
        <w:t xml:space="preserve">the </w:t>
      </w:r>
      <w:r w:rsidR="00C03290">
        <w:rPr>
          <w:rFonts w:ascii="Calibri" w:hAnsi="Calibri" w:cs="Calibri"/>
          <w:bCs/>
          <w:sz w:val="22"/>
          <w:szCs w:val="22"/>
          <w:lang w:val="en-ZA"/>
        </w:rPr>
        <w:t>USA</w:t>
      </w:r>
      <w:r>
        <w:rPr>
          <w:rFonts w:ascii="Calibri" w:hAnsi="Calibri" w:cs="Calibri"/>
          <w:bCs/>
          <w:sz w:val="22"/>
          <w:szCs w:val="22"/>
          <w:lang w:val="en-ZA"/>
        </w:rPr>
        <w:t xml:space="preserve"> and</w:t>
      </w:r>
      <w:r w:rsidR="00C03290">
        <w:rPr>
          <w:rFonts w:ascii="Calibri" w:hAnsi="Calibri" w:cs="Calibri"/>
          <w:bCs/>
          <w:sz w:val="22"/>
          <w:szCs w:val="22"/>
          <w:lang w:val="en-ZA"/>
        </w:rPr>
        <w:t xml:space="preserve"> South Africa) </w:t>
      </w:r>
      <w:r w:rsidR="00C03290"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to ensure </w:t>
      </w:r>
      <w:r w:rsidR="006637BF">
        <w:rPr>
          <w:rFonts w:ascii="Calibri" w:hAnsi="Calibri" w:cs="Calibri"/>
          <w:bCs/>
          <w:sz w:val="22"/>
          <w:szCs w:val="22"/>
          <w:lang w:val="en-ZA"/>
        </w:rPr>
        <w:t>timely delivery of strategic features</w:t>
      </w:r>
      <w:r>
        <w:rPr>
          <w:rFonts w:ascii="Calibri" w:hAnsi="Calibri" w:cs="Calibri"/>
          <w:bCs/>
          <w:sz w:val="22"/>
          <w:szCs w:val="22"/>
          <w:lang w:val="en-ZA"/>
        </w:rPr>
        <w:t xml:space="preserve"> for global merchants</w:t>
      </w:r>
      <w:r w:rsidR="00435FB8">
        <w:rPr>
          <w:rFonts w:ascii="Calibri" w:hAnsi="Calibri" w:cs="Calibri"/>
          <w:bCs/>
          <w:sz w:val="22"/>
          <w:szCs w:val="22"/>
          <w:lang w:val="en-ZA"/>
        </w:rPr>
        <w:t xml:space="preserve"> (incl. Coles Group)</w:t>
      </w:r>
      <w:r>
        <w:rPr>
          <w:rFonts w:ascii="Calibri" w:hAnsi="Calibri" w:cs="Calibri"/>
          <w:bCs/>
          <w:sz w:val="22"/>
          <w:szCs w:val="22"/>
          <w:lang w:val="en-ZA"/>
        </w:rPr>
        <w:t xml:space="preserve"> while adhering to PCI DSS standards.</w:t>
      </w:r>
    </w:p>
    <w:bookmarkEnd w:id="2"/>
    <w:p w14:paraId="0F20DF3B" w14:textId="77777777" w:rsidR="00F87DA2" w:rsidRPr="005B19FD" w:rsidRDefault="00F87DA2" w:rsidP="00F87DA2">
      <w:pPr>
        <w:pStyle w:val="Standard"/>
        <w:tabs>
          <w:tab w:val="right" w:pos="10206"/>
        </w:tabs>
        <w:spacing w:after="80"/>
        <w:jc w:val="both"/>
        <w:rPr>
          <w:rFonts w:ascii="Calibri" w:hAnsi="Calibri" w:cs="Calibri"/>
          <w:bCs/>
          <w:sz w:val="22"/>
          <w:szCs w:val="22"/>
        </w:rPr>
      </w:pPr>
      <w:r w:rsidRPr="005B19FD">
        <w:rPr>
          <w:rFonts w:ascii="Calibri" w:hAnsi="Calibri" w:cs="Calibri"/>
          <w:b/>
          <w:bCs/>
          <w:sz w:val="22"/>
          <w:szCs w:val="22"/>
        </w:rPr>
        <w:t>ACHIEVEMENTS:</w:t>
      </w:r>
    </w:p>
    <w:p w14:paraId="3DC918B2" w14:textId="131350B3" w:rsidR="006637BF" w:rsidRPr="005B19FD" w:rsidRDefault="006637BF" w:rsidP="006637BF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bookmarkStart w:id="3" w:name="_Hlk41383803"/>
      <w:r w:rsidRPr="005B19FD">
        <w:rPr>
          <w:rFonts w:ascii="Calibri" w:hAnsi="Calibri" w:cs="Calibri"/>
          <w:b/>
          <w:sz w:val="22"/>
          <w:szCs w:val="22"/>
        </w:rPr>
        <w:t>Implemented TLS 1.2, a widely recognised and accepted industry standard</w:t>
      </w:r>
      <w:r w:rsidRPr="005B19FD">
        <w:rPr>
          <w:rFonts w:ascii="Calibri" w:hAnsi="Calibri" w:cs="Calibri"/>
          <w:bCs/>
          <w:sz w:val="22"/>
          <w:szCs w:val="22"/>
        </w:rPr>
        <w:t xml:space="preserve"> for software security, to enhance the </w:t>
      </w:r>
      <w:r>
        <w:rPr>
          <w:rFonts w:ascii="Calibri" w:hAnsi="Calibri" w:cs="Calibri"/>
          <w:bCs/>
          <w:sz w:val="22"/>
          <w:szCs w:val="22"/>
        </w:rPr>
        <w:t>integrity</w:t>
      </w:r>
      <w:r w:rsidRPr="005B19FD">
        <w:rPr>
          <w:rFonts w:ascii="Calibri" w:hAnsi="Calibri" w:cs="Calibri"/>
          <w:bCs/>
          <w:sz w:val="22"/>
          <w:szCs w:val="22"/>
        </w:rPr>
        <w:t xml:space="preserve"> of payment transactions</w:t>
      </w:r>
      <w:r>
        <w:rPr>
          <w:rFonts w:ascii="Calibri" w:hAnsi="Calibri" w:cs="Calibri"/>
          <w:bCs/>
          <w:sz w:val="22"/>
          <w:szCs w:val="22"/>
        </w:rPr>
        <w:t>;</w:t>
      </w:r>
    </w:p>
    <w:p w14:paraId="7B20A5A9" w14:textId="57F38657" w:rsidR="00F87DA2" w:rsidRPr="005B19FD" w:rsidRDefault="00F87DA2" w:rsidP="00F87DA2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5B19FD">
        <w:rPr>
          <w:rFonts w:ascii="Calibri" w:hAnsi="Calibri" w:cs="Calibri"/>
          <w:b/>
          <w:sz w:val="22"/>
          <w:szCs w:val="22"/>
        </w:rPr>
        <w:t>Successfully deployed Dynamic Currency Conversion</w:t>
      </w:r>
      <w:r w:rsidR="00540F03">
        <w:rPr>
          <w:rFonts w:ascii="Calibri" w:hAnsi="Calibri" w:cs="Calibri"/>
          <w:b/>
          <w:sz w:val="22"/>
          <w:szCs w:val="22"/>
        </w:rPr>
        <w:t xml:space="preserve"> (DCC)</w:t>
      </w:r>
      <w:r w:rsidRPr="005B19FD">
        <w:rPr>
          <w:rFonts w:ascii="Calibri" w:hAnsi="Calibri" w:cs="Calibri"/>
          <w:b/>
          <w:sz w:val="22"/>
          <w:szCs w:val="22"/>
        </w:rPr>
        <w:t>,</w:t>
      </w:r>
      <w:r w:rsidRPr="005B19FD">
        <w:rPr>
          <w:rFonts w:ascii="Calibri" w:hAnsi="Calibri" w:cs="Calibri"/>
          <w:bCs/>
          <w:sz w:val="22"/>
          <w:szCs w:val="22"/>
        </w:rPr>
        <w:t xml:space="preserve"> now an industry standard for enabling foreign exchange card</w:t>
      </w:r>
      <w:r w:rsidR="007A0DE4">
        <w:rPr>
          <w:rFonts w:ascii="Calibri" w:hAnsi="Calibri" w:cs="Calibri"/>
          <w:bCs/>
          <w:sz w:val="22"/>
          <w:szCs w:val="22"/>
        </w:rPr>
        <w:t xml:space="preserve">-present </w:t>
      </w:r>
      <w:r w:rsidRPr="005B19FD">
        <w:rPr>
          <w:rFonts w:ascii="Calibri" w:hAnsi="Calibri" w:cs="Calibri"/>
          <w:bCs/>
          <w:sz w:val="22"/>
          <w:szCs w:val="22"/>
        </w:rPr>
        <w:t xml:space="preserve">payments </w:t>
      </w:r>
      <w:r w:rsidR="00EF707B">
        <w:rPr>
          <w:rFonts w:ascii="Calibri" w:hAnsi="Calibri" w:cs="Calibri"/>
          <w:bCs/>
          <w:sz w:val="22"/>
          <w:szCs w:val="22"/>
        </w:rPr>
        <w:t>for hospitality customers while</w:t>
      </w:r>
      <w:r w:rsidR="007A0DE4">
        <w:rPr>
          <w:rFonts w:ascii="Calibri" w:hAnsi="Calibri" w:cs="Calibri"/>
          <w:bCs/>
          <w:sz w:val="22"/>
          <w:szCs w:val="22"/>
        </w:rPr>
        <w:t xml:space="preserve"> abroad</w:t>
      </w:r>
      <w:r>
        <w:rPr>
          <w:rFonts w:ascii="Calibri" w:hAnsi="Calibri" w:cs="Calibri"/>
          <w:bCs/>
          <w:sz w:val="22"/>
          <w:szCs w:val="22"/>
        </w:rPr>
        <w:t>;</w:t>
      </w:r>
    </w:p>
    <w:p w14:paraId="06311D3C" w14:textId="028A5C3D" w:rsidR="00F87DA2" w:rsidRDefault="00F87DA2" w:rsidP="00F87DA2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5B19FD">
        <w:rPr>
          <w:rFonts w:ascii="Calibri" w:hAnsi="Calibri" w:cs="Calibri"/>
          <w:b/>
          <w:sz w:val="22"/>
          <w:szCs w:val="22"/>
        </w:rPr>
        <w:t>Championed</w:t>
      </w:r>
      <w:r w:rsidRPr="00435FB8">
        <w:rPr>
          <w:rFonts w:ascii="Calibri" w:hAnsi="Calibri" w:cs="Calibri"/>
          <w:b/>
          <w:sz w:val="22"/>
          <w:szCs w:val="22"/>
        </w:rPr>
        <w:t xml:space="preserve"> Agile </w:t>
      </w:r>
      <w:r w:rsidR="00435FB8" w:rsidRPr="00435FB8">
        <w:rPr>
          <w:rFonts w:ascii="Calibri" w:hAnsi="Calibri" w:cs="Calibri"/>
          <w:b/>
          <w:sz w:val="22"/>
          <w:szCs w:val="22"/>
        </w:rPr>
        <w:t>rollout</w:t>
      </w:r>
      <w:r w:rsidR="00435FB8">
        <w:rPr>
          <w:rFonts w:ascii="Calibri" w:hAnsi="Calibri" w:cs="Calibri"/>
          <w:bCs/>
          <w:sz w:val="22"/>
          <w:szCs w:val="22"/>
        </w:rPr>
        <w:t xml:space="preserve"> </w:t>
      </w:r>
      <w:r w:rsidRPr="00912387">
        <w:rPr>
          <w:rFonts w:ascii="Calibri" w:hAnsi="Calibri" w:cs="Calibri"/>
          <w:bCs/>
          <w:sz w:val="22"/>
          <w:szCs w:val="22"/>
        </w:rPr>
        <w:t>in the Merchant Retail team,</w:t>
      </w:r>
      <w:r w:rsidRPr="005B19FD">
        <w:rPr>
          <w:rFonts w:ascii="Calibri" w:hAnsi="Calibri" w:cs="Calibri"/>
          <w:bCs/>
          <w:sz w:val="22"/>
          <w:szCs w:val="22"/>
        </w:rPr>
        <w:t xml:space="preserve"> </w:t>
      </w:r>
      <w:r w:rsidR="00435FB8">
        <w:rPr>
          <w:rFonts w:ascii="Calibri" w:hAnsi="Calibri" w:cs="Calibri"/>
          <w:bCs/>
          <w:sz w:val="22"/>
          <w:szCs w:val="22"/>
        </w:rPr>
        <w:t>implemented Jira and Confluence successfully</w:t>
      </w:r>
      <w:r w:rsidRPr="005B19FD">
        <w:rPr>
          <w:rFonts w:ascii="Calibri" w:hAnsi="Calibri" w:cs="Calibri"/>
          <w:bCs/>
          <w:sz w:val="22"/>
          <w:szCs w:val="22"/>
        </w:rPr>
        <w:t xml:space="preserve">, </w:t>
      </w:r>
      <w:r w:rsidR="00172AF7">
        <w:rPr>
          <w:rFonts w:ascii="Calibri" w:hAnsi="Calibri" w:cs="Calibri"/>
          <w:bCs/>
          <w:sz w:val="22"/>
          <w:szCs w:val="22"/>
        </w:rPr>
        <w:t xml:space="preserve">and </w:t>
      </w:r>
      <w:r w:rsidR="00435FB8">
        <w:rPr>
          <w:rFonts w:ascii="Calibri" w:hAnsi="Calibri" w:cs="Calibri"/>
          <w:bCs/>
          <w:sz w:val="22"/>
          <w:szCs w:val="22"/>
        </w:rPr>
        <w:t xml:space="preserve">streamlined </w:t>
      </w:r>
      <w:r w:rsidR="00896464" w:rsidRPr="005B19FD">
        <w:rPr>
          <w:rFonts w:ascii="Calibri" w:hAnsi="Calibri" w:cs="Calibri"/>
          <w:bCs/>
          <w:sz w:val="22"/>
          <w:szCs w:val="22"/>
        </w:rPr>
        <w:t>product delivery</w:t>
      </w:r>
      <w:r w:rsidR="00896464">
        <w:rPr>
          <w:rFonts w:ascii="Calibri" w:hAnsi="Calibri" w:cs="Calibri"/>
          <w:bCs/>
          <w:sz w:val="22"/>
          <w:szCs w:val="22"/>
        </w:rPr>
        <w:t xml:space="preserve"> </w:t>
      </w:r>
      <w:r w:rsidR="00435FB8">
        <w:rPr>
          <w:rFonts w:ascii="Calibri" w:hAnsi="Calibri" w:cs="Calibri"/>
          <w:bCs/>
          <w:sz w:val="22"/>
          <w:szCs w:val="22"/>
        </w:rPr>
        <w:t xml:space="preserve">processes </w:t>
      </w:r>
      <w:r w:rsidR="00896464">
        <w:rPr>
          <w:rFonts w:ascii="Calibri" w:hAnsi="Calibri" w:cs="Calibri"/>
          <w:bCs/>
          <w:sz w:val="22"/>
          <w:szCs w:val="22"/>
        </w:rPr>
        <w:t>to realise business objectives</w:t>
      </w:r>
      <w:r w:rsidRPr="005B19FD">
        <w:rPr>
          <w:rFonts w:ascii="Calibri" w:hAnsi="Calibri" w:cs="Calibri"/>
          <w:bCs/>
          <w:sz w:val="22"/>
          <w:szCs w:val="22"/>
        </w:rPr>
        <w:t>.</w:t>
      </w:r>
      <w:bookmarkEnd w:id="3"/>
    </w:p>
    <w:p w14:paraId="597FC59D" w14:textId="63EFCF2A" w:rsidR="00BB027C" w:rsidRDefault="00BB027C">
      <w:pPr>
        <w:spacing w:after="160" w:line="259" w:lineRule="auto"/>
        <w:rPr>
          <w:rFonts w:ascii="Calibri" w:eastAsia="SimSun" w:hAnsi="Calibri" w:cs="Calibri"/>
          <w:b/>
          <w:bCs/>
          <w:kern w:val="3"/>
          <w:sz w:val="26"/>
          <w:szCs w:val="26"/>
          <w:lang w:val="en-US" w:eastAsia="zh-CN" w:bidi="hi-IN"/>
        </w:rPr>
      </w:pPr>
    </w:p>
    <w:p w14:paraId="6C1202C8" w14:textId="4715580F" w:rsidR="00F87DA2" w:rsidRPr="00656518" w:rsidRDefault="00476886" w:rsidP="00F87DA2">
      <w:pPr>
        <w:pStyle w:val="Standard"/>
        <w:tabs>
          <w:tab w:val="right" w:pos="10206"/>
        </w:tabs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6"/>
          <w:szCs w:val="26"/>
          <w:lang w:val="en-US"/>
        </w:rPr>
        <w:lastRenderedPageBreak/>
        <w:t xml:space="preserve">Payments </w:t>
      </w:r>
      <w:r w:rsidR="00F87DA2">
        <w:rPr>
          <w:rFonts w:ascii="Calibri" w:hAnsi="Calibri" w:cs="Calibri"/>
          <w:b/>
          <w:bCs/>
          <w:sz w:val="26"/>
          <w:szCs w:val="26"/>
          <w:lang w:val="en-US"/>
        </w:rPr>
        <w:t>Product Manager</w:t>
      </w:r>
      <w:r w:rsidR="00F87DA2" w:rsidRPr="003E001B">
        <w:rPr>
          <w:rFonts w:ascii="Calibri" w:hAnsi="Calibri" w:cs="Calibri"/>
          <w:b/>
          <w:bCs/>
          <w:sz w:val="28"/>
          <w:szCs w:val="28"/>
        </w:rPr>
        <w:tab/>
      </w:r>
      <w:r w:rsidR="00F87DA2">
        <w:rPr>
          <w:rFonts w:ascii="Calibri" w:hAnsi="Calibri" w:cs="Calibri"/>
          <w:sz w:val="20"/>
          <w:szCs w:val="20"/>
        </w:rPr>
        <w:t>Sep.</w:t>
      </w:r>
      <w:r w:rsidR="00F87DA2" w:rsidRPr="003E001B">
        <w:rPr>
          <w:rFonts w:ascii="Calibri" w:hAnsi="Calibri" w:cs="Calibri"/>
          <w:sz w:val="20"/>
          <w:szCs w:val="20"/>
        </w:rPr>
        <w:t xml:space="preserve"> 201</w:t>
      </w:r>
      <w:r w:rsidR="00F87DA2">
        <w:rPr>
          <w:rFonts w:ascii="Calibri" w:hAnsi="Calibri" w:cs="Calibri"/>
          <w:sz w:val="20"/>
          <w:szCs w:val="20"/>
        </w:rPr>
        <w:t>3</w:t>
      </w:r>
      <w:r w:rsidR="00F87DA2" w:rsidRPr="003E001B">
        <w:rPr>
          <w:rFonts w:ascii="Calibri" w:hAnsi="Calibri" w:cs="Calibri"/>
          <w:sz w:val="20"/>
          <w:szCs w:val="20"/>
        </w:rPr>
        <w:t xml:space="preserve"> – </w:t>
      </w:r>
      <w:r w:rsidR="00F87DA2">
        <w:rPr>
          <w:rFonts w:ascii="Calibri" w:hAnsi="Calibri" w:cs="Calibri"/>
          <w:sz w:val="20"/>
          <w:szCs w:val="20"/>
        </w:rPr>
        <w:t>Apr.</w:t>
      </w:r>
      <w:r w:rsidR="00F87DA2" w:rsidRPr="003E001B">
        <w:rPr>
          <w:rFonts w:ascii="Calibri" w:hAnsi="Calibri" w:cs="Calibri"/>
          <w:sz w:val="20"/>
          <w:szCs w:val="20"/>
        </w:rPr>
        <w:t xml:space="preserve"> 201</w:t>
      </w:r>
      <w:r w:rsidR="00F87DA2">
        <w:rPr>
          <w:rFonts w:ascii="Calibri" w:hAnsi="Calibri" w:cs="Calibri"/>
          <w:sz w:val="20"/>
          <w:szCs w:val="20"/>
        </w:rPr>
        <w:t>6</w:t>
      </w:r>
    </w:p>
    <w:p w14:paraId="7FB61C0C" w14:textId="5D025F25" w:rsidR="00F87DA2" w:rsidRPr="00476886" w:rsidRDefault="00F87DA2" w:rsidP="00476886">
      <w:pPr>
        <w:pStyle w:val="Standard"/>
        <w:tabs>
          <w:tab w:val="right" w:pos="10206"/>
        </w:tabs>
        <w:spacing w:line="360" w:lineRule="auto"/>
        <w:ind w:left="360" w:hanging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Standard Bank Group</w:t>
      </w:r>
    </w:p>
    <w:p w14:paraId="148B7ACD" w14:textId="5A1F9E37" w:rsidR="00F87DA2" w:rsidRPr="005B19FD" w:rsidRDefault="00896464" w:rsidP="00F87DA2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Spearheaded a groupwide</w:t>
      </w:r>
      <w:r w:rsidR="00AF2192">
        <w:rPr>
          <w:rFonts w:ascii="Calibri" w:hAnsi="Calibri" w:cs="Calibri"/>
          <w:bCs/>
          <w:sz w:val="22"/>
          <w:szCs w:val="22"/>
        </w:rPr>
        <w:t xml:space="preserve"> Payments</w:t>
      </w:r>
      <w:r w:rsidR="00476886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 xml:space="preserve">strategy, focusing on </w:t>
      </w:r>
      <w:r w:rsidR="00F46964">
        <w:rPr>
          <w:rFonts w:ascii="Calibri" w:hAnsi="Calibri" w:cs="Calibri"/>
          <w:bCs/>
          <w:sz w:val="22"/>
          <w:szCs w:val="22"/>
        </w:rPr>
        <w:t>product lifecycle management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476886">
        <w:rPr>
          <w:rFonts w:ascii="Calibri" w:hAnsi="Calibri" w:cs="Calibri"/>
          <w:bCs/>
          <w:sz w:val="22"/>
          <w:szCs w:val="22"/>
        </w:rPr>
        <w:t xml:space="preserve">across </w:t>
      </w:r>
      <w:r w:rsidR="00093A10">
        <w:rPr>
          <w:rFonts w:ascii="Calibri" w:hAnsi="Calibri" w:cs="Calibri"/>
          <w:bCs/>
          <w:sz w:val="22"/>
          <w:szCs w:val="22"/>
        </w:rPr>
        <w:t xml:space="preserve">Africa, </w:t>
      </w:r>
      <w:r>
        <w:rPr>
          <w:rFonts w:ascii="Calibri" w:hAnsi="Calibri" w:cs="Calibri"/>
          <w:bCs/>
          <w:sz w:val="22"/>
          <w:szCs w:val="22"/>
        </w:rPr>
        <w:t>tackling some of the world’s</w:t>
      </w:r>
      <w:r w:rsidR="00AF2192">
        <w:rPr>
          <w:rFonts w:ascii="Calibri" w:hAnsi="Calibri" w:cs="Calibri"/>
          <w:bCs/>
          <w:sz w:val="22"/>
          <w:szCs w:val="22"/>
        </w:rPr>
        <w:t xml:space="preserve"> most </w:t>
      </w:r>
      <w:r>
        <w:rPr>
          <w:rFonts w:ascii="Calibri" w:hAnsi="Calibri" w:cs="Calibri"/>
          <w:bCs/>
          <w:sz w:val="22"/>
          <w:szCs w:val="22"/>
        </w:rPr>
        <w:t>complex</w:t>
      </w:r>
      <w:r w:rsidR="00AF2192">
        <w:rPr>
          <w:rFonts w:ascii="Calibri" w:hAnsi="Calibri" w:cs="Calibri"/>
          <w:bCs/>
          <w:sz w:val="22"/>
          <w:szCs w:val="22"/>
        </w:rPr>
        <w:t>, high-risk and regulated markets</w:t>
      </w:r>
      <w:r>
        <w:rPr>
          <w:rFonts w:ascii="Calibri" w:hAnsi="Calibri" w:cs="Calibri"/>
          <w:bCs/>
          <w:sz w:val="22"/>
          <w:szCs w:val="22"/>
        </w:rPr>
        <w:t>.</w:t>
      </w:r>
    </w:p>
    <w:p w14:paraId="1089F59E" w14:textId="311ED3D9" w:rsidR="00F87DA2" w:rsidRPr="005B19FD" w:rsidRDefault="007A0DE4" w:rsidP="00F87DA2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Managed a diverse </w:t>
      </w:r>
      <w:r w:rsidR="00B5313A">
        <w:rPr>
          <w:rFonts w:ascii="Calibri" w:hAnsi="Calibri" w:cs="Calibri"/>
          <w:bCs/>
          <w:sz w:val="22"/>
          <w:szCs w:val="22"/>
          <w:lang w:val="en-ZA"/>
        </w:rPr>
        <w:t xml:space="preserve">and innovative </w:t>
      </w:r>
      <w:r w:rsidRPr="007A0DE4">
        <w:rPr>
          <w:rFonts w:ascii="Calibri" w:hAnsi="Calibri" w:cs="Calibri"/>
          <w:bCs/>
          <w:sz w:val="22"/>
          <w:szCs w:val="22"/>
          <w:lang w:val="uz-Cyrl-UZ"/>
        </w:rPr>
        <w:t xml:space="preserve">product suite with a strong focus on </w:t>
      </w:r>
      <w:r w:rsidR="00B5313A">
        <w:rPr>
          <w:rFonts w:ascii="Calibri" w:hAnsi="Calibri" w:cs="Calibri"/>
          <w:bCs/>
          <w:sz w:val="22"/>
          <w:szCs w:val="22"/>
          <w:lang w:val="en-ZA"/>
        </w:rPr>
        <w:t xml:space="preserve">enabling changes to ensure best practice, evolving regulations and groupwide opportunities were realised. </w:t>
      </w:r>
    </w:p>
    <w:p w14:paraId="02B47390" w14:textId="08BFC94C" w:rsidR="00F87DA2" w:rsidRPr="005B19FD" w:rsidRDefault="00F87DA2" w:rsidP="00F87DA2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5B19FD">
        <w:rPr>
          <w:rFonts w:ascii="Calibri" w:hAnsi="Calibri" w:cs="Calibri"/>
          <w:bCs/>
          <w:sz w:val="22"/>
          <w:szCs w:val="22"/>
        </w:rPr>
        <w:t xml:space="preserve">Drove </w:t>
      </w:r>
      <w:r w:rsidR="002E0ACD">
        <w:rPr>
          <w:rFonts w:ascii="Calibri" w:hAnsi="Calibri" w:cs="Calibri"/>
          <w:bCs/>
          <w:sz w:val="22"/>
          <w:szCs w:val="22"/>
        </w:rPr>
        <w:t xml:space="preserve">business case </w:t>
      </w:r>
      <w:r w:rsidR="00B5313A">
        <w:rPr>
          <w:rFonts w:ascii="Calibri" w:hAnsi="Calibri" w:cs="Calibri"/>
          <w:bCs/>
          <w:sz w:val="22"/>
          <w:szCs w:val="22"/>
        </w:rPr>
        <w:t xml:space="preserve">creation </w:t>
      </w:r>
      <w:r w:rsidR="002E0ACD">
        <w:rPr>
          <w:rFonts w:ascii="Calibri" w:hAnsi="Calibri" w:cs="Calibri"/>
          <w:bCs/>
          <w:sz w:val="22"/>
          <w:szCs w:val="22"/>
        </w:rPr>
        <w:t xml:space="preserve">and led </w:t>
      </w:r>
      <w:r w:rsidRPr="005B19FD">
        <w:rPr>
          <w:rFonts w:ascii="Calibri" w:hAnsi="Calibri" w:cs="Calibri"/>
          <w:bCs/>
          <w:sz w:val="22"/>
          <w:szCs w:val="22"/>
        </w:rPr>
        <w:t xml:space="preserve">proof of concept for Standard Bank </w:t>
      </w:r>
      <w:r w:rsidR="002E0ACD">
        <w:rPr>
          <w:rFonts w:ascii="Calibri" w:hAnsi="Calibri" w:cs="Calibri"/>
          <w:bCs/>
          <w:sz w:val="22"/>
          <w:szCs w:val="22"/>
        </w:rPr>
        <w:t>Inter-Africa</w:t>
      </w:r>
      <w:r w:rsidRPr="005B19FD">
        <w:rPr>
          <w:rFonts w:ascii="Calibri" w:hAnsi="Calibri" w:cs="Calibri"/>
          <w:bCs/>
          <w:sz w:val="22"/>
          <w:szCs w:val="22"/>
        </w:rPr>
        <w:t>' Blockchain initiative through developing prototypes and successful testing.</w:t>
      </w:r>
    </w:p>
    <w:p w14:paraId="5FC21023" w14:textId="77777777" w:rsidR="00F87DA2" w:rsidRPr="00F67866" w:rsidRDefault="00F87DA2" w:rsidP="00F87DA2">
      <w:pPr>
        <w:pStyle w:val="Standard"/>
        <w:tabs>
          <w:tab w:val="right" w:pos="10206"/>
        </w:tabs>
        <w:spacing w:before="120" w:after="12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ACHIEVEMENTS</w:t>
      </w:r>
      <w:r w:rsidRPr="00D127FC">
        <w:rPr>
          <w:rFonts w:ascii="Calibri" w:hAnsi="Calibri" w:cs="Calibri"/>
          <w:b/>
          <w:bCs/>
          <w:sz w:val="22"/>
          <w:szCs w:val="22"/>
        </w:rPr>
        <w:t xml:space="preserve">: </w:t>
      </w:r>
      <w:bookmarkStart w:id="4" w:name="_Hlk41384078"/>
    </w:p>
    <w:p w14:paraId="32F1EABB" w14:textId="674391B9" w:rsidR="00F87DA2" w:rsidRPr="00FA7C60" w:rsidRDefault="00F87DA2" w:rsidP="00F87DA2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FA7C60">
        <w:rPr>
          <w:rFonts w:ascii="Calibri" w:hAnsi="Calibri" w:cs="Calibri"/>
          <w:b/>
          <w:sz w:val="22"/>
          <w:szCs w:val="22"/>
        </w:rPr>
        <w:t>Successfully enabled cross-border</w:t>
      </w:r>
      <w:r w:rsidR="00B5313A">
        <w:rPr>
          <w:rFonts w:ascii="Calibri" w:hAnsi="Calibri" w:cs="Calibri"/>
          <w:b/>
          <w:sz w:val="22"/>
          <w:szCs w:val="22"/>
        </w:rPr>
        <w:t>, real-time</w:t>
      </w:r>
      <w:r w:rsidRPr="00FA7C60">
        <w:rPr>
          <w:rFonts w:ascii="Calibri" w:hAnsi="Calibri" w:cs="Calibri"/>
          <w:b/>
          <w:sz w:val="22"/>
          <w:szCs w:val="22"/>
        </w:rPr>
        <w:t xml:space="preserve"> payments in East Africa</w:t>
      </w:r>
      <w:r w:rsidRPr="00FA7C60">
        <w:rPr>
          <w:rFonts w:ascii="Calibri" w:hAnsi="Calibri" w:cs="Calibri"/>
          <w:bCs/>
          <w:sz w:val="22"/>
          <w:szCs w:val="22"/>
        </w:rPr>
        <w:t>,</w:t>
      </w:r>
      <w:r w:rsidR="00476886">
        <w:rPr>
          <w:rFonts w:ascii="Calibri" w:hAnsi="Calibri" w:cs="Calibri"/>
          <w:bCs/>
          <w:sz w:val="22"/>
          <w:szCs w:val="22"/>
        </w:rPr>
        <w:t xml:space="preserve"> </w:t>
      </w:r>
      <w:r w:rsidR="00093A10">
        <w:rPr>
          <w:rFonts w:ascii="Calibri" w:hAnsi="Calibri" w:cs="Calibri"/>
          <w:bCs/>
          <w:sz w:val="22"/>
          <w:szCs w:val="22"/>
        </w:rPr>
        <w:t xml:space="preserve">on digital channels, </w:t>
      </w:r>
      <w:r w:rsidRPr="00FA7C60">
        <w:rPr>
          <w:rFonts w:ascii="Calibri" w:hAnsi="Calibri" w:cs="Calibri"/>
          <w:bCs/>
          <w:sz w:val="22"/>
          <w:szCs w:val="22"/>
        </w:rPr>
        <w:t xml:space="preserve">enabling </w:t>
      </w:r>
      <w:r w:rsidR="00B5313A">
        <w:rPr>
          <w:rFonts w:ascii="Calibri" w:hAnsi="Calibri" w:cs="Calibri"/>
          <w:bCs/>
          <w:sz w:val="22"/>
          <w:szCs w:val="22"/>
        </w:rPr>
        <w:t>single-currency</w:t>
      </w:r>
      <w:r w:rsidRPr="00FA7C60">
        <w:rPr>
          <w:rFonts w:ascii="Calibri" w:hAnsi="Calibri" w:cs="Calibri"/>
          <w:bCs/>
          <w:sz w:val="22"/>
          <w:szCs w:val="22"/>
        </w:rPr>
        <w:t xml:space="preserve"> trade </w:t>
      </w:r>
      <w:r w:rsidR="00B5313A">
        <w:rPr>
          <w:rFonts w:ascii="Calibri" w:hAnsi="Calibri" w:cs="Calibri"/>
          <w:bCs/>
          <w:sz w:val="22"/>
          <w:szCs w:val="22"/>
        </w:rPr>
        <w:t>between</w:t>
      </w:r>
      <w:r w:rsidR="00093A10">
        <w:rPr>
          <w:rFonts w:ascii="Calibri" w:hAnsi="Calibri" w:cs="Calibri"/>
          <w:bCs/>
          <w:sz w:val="22"/>
          <w:szCs w:val="22"/>
        </w:rPr>
        <w:t xml:space="preserve"> enterprise</w:t>
      </w:r>
      <w:r w:rsidR="00B5313A">
        <w:rPr>
          <w:rFonts w:ascii="Calibri" w:hAnsi="Calibri" w:cs="Calibri"/>
          <w:bCs/>
          <w:sz w:val="22"/>
          <w:szCs w:val="22"/>
        </w:rPr>
        <w:t xml:space="preserve"> clients</w:t>
      </w:r>
      <w:r w:rsidR="00093A10">
        <w:rPr>
          <w:rFonts w:ascii="Calibri" w:hAnsi="Calibri" w:cs="Calibri"/>
          <w:bCs/>
          <w:sz w:val="22"/>
          <w:szCs w:val="22"/>
        </w:rPr>
        <w:t xml:space="preserve"> </w:t>
      </w:r>
      <w:r w:rsidRPr="00FA7C60">
        <w:rPr>
          <w:rFonts w:ascii="Calibri" w:hAnsi="Calibri" w:cs="Calibri"/>
          <w:bCs/>
          <w:sz w:val="22"/>
          <w:szCs w:val="22"/>
        </w:rPr>
        <w:t xml:space="preserve">across </w:t>
      </w:r>
      <w:r>
        <w:rPr>
          <w:rFonts w:ascii="Calibri" w:hAnsi="Calibri" w:cs="Calibri"/>
          <w:bCs/>
          <w:sz w:val="22"/>
          <w:szCs w:val="22"/>
        </w:rPr>
        <w:t>the</w:t>
      </w:r>
      <w:r w:rsidRPr="00FA7C60">
        <w:rPr>
          <w:rFonts w:ascii="Calibri" w:hAnsi="Calibri" w:cs="Calibri"/>
          <w:bCs/>
          <w:sz w:val="22"/>
          <w:szCs w:val="22"/>
        </w:rPr>
        <w:t xml:space="preserve"> region</w:t>
      </w:r>
      <w:r>
        <w:rPr>
          <w:rFonts w:ascii="Calibri" w:hAnsi="Calibri" w:cs="Calibri"/>
          <w:bCs/>
          <w:sz w:val="22"/>
          <w:szCs w:val="22"/>
        </w:rPr>
        <w:t>;</w:t>
      </w:r>
    </w:p>
    <w:p w14:paraId="37D3717E" w14:textId="477003EF" w:rsidR="00F87DA2" w:rsidRDefault="00EE0421" w:rsidP="00AB09DB">
      <w:pPr>
        <w:pStyle w:val="Standard"/>
        <w:numPr>
          <w:ilvl w:val="0"/>
          <w:numId w:val="1"/>
        </w:numPr>
        <w:tabs>
          <w:tab w:val="right" w:pos="10206"/>
        </w:tabs>
        <w:spacing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Drove change effectively across Standard Banks African footprint,</w:t>
      </w:r>
      <w:r w:rsidR="00F87DA2">
        <w:rPr>
          <w:rFonts w:ascii="Calibri" w:hAnsi="Calibri" w:cs="Calibri"/>
          <w:b/>
          <w:sz w:val="22"/>
          <w:szCs w:val="22"/>
        </w:rPr>
        <w:t xml:space="preserve"> </w:t>
      </w:r>
      <w:r w:rsidR="00F87DA2" w:rsidRPr="00EE0421">
        <w:rPr>
          <w:rFonts w:ascii="Calibri" w:hAnsi="Calibri" w:cs="Calibri"/>
          <w:bCs/>
          <w:sz w:val="22"/>
          <w:szCs w:val="22"/>
        </w:rPr>
        <w:t>implement</w:t>
      </w:r>
      <w:r>
        <w:rPr>
          <w:rFonts w:ascii="Calibri" w:hAnsi="Calibri" w:cs="Calibri"/>
          <w:bCs/>
          <w:sz w:val="22"/>
          <w:szCs w:val="22"/>
        </w:rPr>
        <w:t>ing</w:t>
      </w:r>
      <w:r w:rsidR="00AB09DB" w:rsidRPr="00EE0421">
        <w:rPr>
          <w:rFonts w:ascii="Calibri" w:hAnsi="Calibri" w:cs="Calibri"/>
          <w:bCs/>
          <w:sz w:val="22"/>
          <w:szCs w:val="22"/>
        </w:rPr>
        <w:t xml:space="preserve"> </w:t>
      </w:r>
      <w:r w:rsidR="00B5313A" w:rsidRPr="00EE0421">
        <w:rPr>
          <w:rFonts w:ascii="Calibri" w:hAnsi="Calibri" w:cs="Calibri"/>
          <w:bCs/>
          <w:sz w:val="22"/>
          <w:szCs w:val="22"/>
        </w:rPr>
        <w:t xml:space="preserve">Product </w:t>
      </w:r>
      <w:r>
        <w:rPr>
          <w:rFonts w:ascii="Calibri" w:hAnsi="Calibri" w:cs="Calibri"/>
          <w:bCs/>
          <w:sz w:val="22"/>
          <w:szCs w:val="22"/>
        </w:rPr>
        <w:t xml:space="preserve">Program </w:t>
      </w:r>
      <w:r w:rsidR="00B5313A" w:rsidRPr="00EE0421">
        <w:rPr>
          <w:rFonts w:ascii="Calibri" w:hAnsi="Calibri" w:cs="Calibri"/>
          <w:bCs/>
          <w:sz w:val="22"/>
          <w:szCs w:val="22"/>
        </w:rPr>
        <w:t>Guides</w:t>
      </w:r>
      <w:r w:rsidR="00F87DA2" w:rsidRPr="00EE0421">
        <w:rPr>
          <w:rFonts w:ascii="Calibri" w:hAnsi="Calibri" w:cs="Calibri"/>
          <w:bCs/>
          <w:sz w:val="22"/>
          <w:szCs w:val="22"/>
        </w:rPr>
        <w:t>,</w:t>
      </w:r>
      <w:r w:rsidR="00F87DA2" w:rsidRPr="00FA7C60">
        <w:rPr>
          <w:rFonts w:ascii="Calibri" w:hAnsi="Calibri" w:cs="Calibri"/>
          <w:bCs/>
          <w:sz w:val="22"/>
          <w:szCs w:val="22"/>
        </w:rPr>
        <w:t xml:space="preserve"> </w:t>
      </w:r>
      <w:r w:rsidR="00B5313A">
        <w:rPr>
          <w:rFonts w:ascii="Calibri" w:hAnsi="Calibri" w:cs="Calibri"/>
          <w:bCs/>
          <w:sz w:val="22"/>
          <w:szCs w:val="22"/>
        </w:rPr>
        <w:t>to manage risk enabl</w:t>
      </w:r>
      <w:r>
        <w:rPr>
          <w:rFonts w:ascii="Calibri" w:hAnsi="Calibri" w:cs="Calibri"/>
          <w:bCs/>
          <w:sz w:val="22"/>
          <w:szCs w:val="22"/>
        </w:rPr>
        <w:t>e</w:t>
      </w:r>
      <w:r w:rsidR="00B5313A">
        <w:rPr>
          <w:rFonts w:ascii="Calibri" w:hAnsi="Calibri" w:cs="Calibri"/>
          <w:bCs/>
          <w:sz w:val="22"/>
          <w:szCs w:val="22"/>
        </w:rPr>
        <w:t xml:space="preserve"> a global </w:t>
      </w:r>
      <w:r w:rsidR="00F82BE1">
        <w:rPr>
          <w:rFonts w:ascii="Calibri" w:hAnsi="Calibri" w:cs="Calibri"/>
          <w:bCs/>
          <w:sz w:val="22"/>
          <w:szCs w:val="22"/>
        </w:rPr>
        <w:t xml:space="preserve">payment </w:t>
      </w:r>
      <w:r>
        <w:rPr>
          <w:rFonts w:ascii="Calibri" w:hAnsi="Calibri" w:cs="Calibri"/>
          <w:bCs/>
          <w:sz w:val="22"/>
          <w:szCs w:val="22"/>
        </w:rPr>
        <w:t>strategy</w:t>
      </w:r>
      <w:r w:rsidR="00F87DA2" w:rsidRPr="00FA7C60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and ensure governance in</w:t>
      </w:r>
      <w:r w:rsidR="00F87DA2" w:rsidRPr="00FA7C60">
        <w:rPr>
          <w:rFonts w:ascii="Calibri" w:hAnsi="Calibri" w:cs="Calibri"/>
          <w:bCs/>
          <w:sz w:val="22"/>
          <w:szCs w:val="22"/>
        </w:rPr>
        <w:t xml:space="preserve"> local </w:t>
      </w:r>
      <w:r>
        <w:rPr>
          <w:rFonts w:ascii="Calibri" w:hAnsi="Calibri" w:cs="Calibri"/>
          <w:bCs/>
          <w:sz w:val="22"/>
          <w:szCs w:val="22"/>
        </w:rPr>
        <w:t>markets</w:t>
      </w:r>
      <w:r w:rsidR="00B5313A">
        <w:rPr>
          <w:rFonts w:ascii="Calibri" w:hAnsi="Calibri" w:cs="Calibri"/>
          <w:bCs/>
          <w:sz w:val="22"/>
          <w:szCs w:val="22"/>
        </w:rPr>
        <w:t>.</w:t>
      </w:r>
      <w:bookmarkEnd w:id="4"/>
    </w:p>
    <w:p w14:paraId="6912CEA2" w14:textId="77777777" w:rsidR="00B5313A" w:rsidRPr="000328A2" w:rsidRDefault="00B5313A" w:rsidP="00B5313A">
      <w:pPr>
        <w:pStyle w:val="Standard"/>
        <w:tabs>
          <w:tab w:val="right" w:pos="10206"/>
        </w:tabs>
        <w:spacing w:after="80"/>
        <w:ind w:left="284"/>
        <w:jc w:val="both"/>
        <w:rPr>
          <w:rFonts w:ascii="Calibri" w:hAnsi="Calibri" w:cs="Calibri"/>
          <w:bCs/>
          <w:sz w:val="22"/>
          <w:szCs w:val="22"/>
        </w:rPr>
      </w:pPr>
    </w:p>
    <w:p w14:paraId="45B5C8B0" w14:textId="77777777" w:rsidR="00F87DA2" w:rsidRPr="00FA7C60" w:rsidRDefault="00F87DA2" w:rsidP="00F87DA2">
      <w:pPr>
        <w:pStyle w:val="Standard"/>
        <w:tabs>
          <w:tab w:val="right" w:pos="10206"/>
        </w:tabs>
        <w:spacing w:after="80"/>
        <w:ind w:left="284"/>
        <w:jc w:val="both"/>
        <w:rPr>
          <w:rFonts w:ascii="Calibri" w:hAnsi="Calibri" w:cs="Calibri"/>
          <w:bCs/>
          <w:sz w:val="22"/>
          <w:szCs w:val="22"/>
        </w:rPr>
      </w:pPr>
    </w:p>
    <w:p w14:paraId="17EAEF06" w14:textId="63CB3EDC" w:rsidR="000949E1" w:rsidRPr="000949E1" w:rsidRDefault="00F87DA2" w:rsidP="000949E1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  <w:r>
        <w:rPr>
          <w:rFonts w:ascii="Calibri" w:hAnsi="Calibri" w:cs="Calibri"/>
          <w:b w:val="0"/>
          <w:noProof/>
          <w:color w:val="595959"/>
          <w:szCs w:val="40"/>
        </w:rPr>
        <w:t>A</w:t>
      </w:r>
      <w:r w:rsidR="00776DD9">
        <w:rPr>
          <w:rFonts w:ascii="Calibri" w:hAnsi="Calibri" w:cs="Calibri"/>
          <w:b w:val="0"/>
          <w:noProof/>
          <w:color w:val="595959"/>
          <w:szCs w:val="40"/>
        </w:rPr>
        <w:t>DDITIONAL ROLES</w:t>
      </w:r>
    </w:p>
    <w:p w14:paraId="37E9FA10" w14:textId="651AA853" w:rsidR="00776DD9" w:rsidRDefault="00776DD9" w:rsidP="00776DD9">
      <w:pPr>
        <w:pStyle w:val="Standard"/>
        <w:tabs>
          <w:tab w:val="right" w:pos="10206"/>
        </w:tabs>
        <w:spacing w:before="80" w:after="8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Consulting</w:t>
      </w:r>
    </w:p>
    <w:p w14:paraId="1D22F76C" w14:textId="70EE6E8E" w:rsidR="00FD7BBB" w:rsidRPr="00402CB6" w:rsidRDefault="00FD7BBB" w:rsidP="00AB09DB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402CB6">
        <w:rPr>
          <w:rFonts w:ascii="Calibri" w:hAnsi="Calibri" w:cs="Calibri"/>
          <w:bCs/>
          <w:sz w:val="22"/>
          <w:szCs w:val="22"/>
        </w:rPr>
        <w:t>Product Strategy Manager</w:t>
      </w:r>
      <w:r w:rsidR="0080563A">
        <w:rPr>
          <w:rFonts w:ascii="Calibri" w:hAnsi="Calibri" w:cs="Calibri"/>
          <w:bCs/>
          <w:sz w:val="22"/>
          <w:szCs w:val="22"/>
        </w:rPr>
        <w:t xml:space="preserve">: </w:t>
      </w:r>
      <w:r w:rsidRPr="00402CB6">
        <w:rPr>
          <w:rFonts w:ascii="Calibri" w:hAnsi="Calibri" w:cs="Calibri"/>
          <w:bCs/>
          <w:sz w:val="22"/>
          <w:szCs w:val="22"/>
        </w:rPr>
        <w:t xml:space="preserve">VoIP PTY LTD </w:t>
      </w:r>
      <w:r w:rsidR="00AB09DB" w:rsidRPr="00402CB6">
        <w:rPr>
          <w:rFonts w:ascii="Calibri" w:hAnsi="Calibri" w:cs="Calibri"/>
          <w:bCs/>
          <w:sz w:val="22"/>
          <w:szCs w:val="22"/>
        </w:rPr>
        <w:tab/>
      </w:r>
      <w:r w:rsidR="00776DD9" w:rsidRPr="00402CB6">
        <w:rPr>
          <w:rFonts w:ascii="Calibri" w:hAnsi="Calibri" w:cs="Calibri"/>
          <w:bCs/>
          <w:sz w:val="22"/>
          <w:szCs w:val="22"/>
        </w:rPr>
        <w:t>Aug</w:t>
      </w:r>
      <w:r w:rsidR="00AB09DB" w:rsidRPr="00402CB6">
        <w:rPr>
          <w:rFonts w:ascii="Calibri" w:hAnsi="Calibri" w:cs="Calibri"/>
          <w:bCs/>
          <w:sz w:val="22"/>
          <w:szCs w:val="22"/>
        </w:rPr>
        <w:t>. 20</w:t>
      </w:r>
      <w:r w:rsidR="00776DD9" w:rsidRPr="00402CB6">
        <w:rPr>
          <w:rFonts w:ascii="Calibri" w:hAnsi="Calibri" w:cs="Calibri"/>
          <w:bCs/>
          <w:sz w:val="22"/>
          <w:szCs w:val="22"/>
        </w:rPr>
        <w:t>23</w:t>
      </w:r>
      <w:r w:rsidR="00AB09DB" w:rsidRPr="00402CB6">
        <w:rPr>
          <w:rFonts w:ascii="Calibri" w:hAnsi="Calibri" w:cs="Calibri"/>
          <w:bCs/>
          <w:sz w:val="22"/>
          <w:szCs w:val="22"/>
        </w:rPr>
        <w:t xml:space="preserve"> – </w:t>
      </w:r>
      <w:r w:rsidR="0080563A">
        <w:rPr>
          <w:rFonts w:ascii="Calibri" w:hAnsi="Calibri" w:cs="Calibri"/>
          <w:bCs/>
          <w:sz w:val="22"/>
          <w:szCs w:val="22"/>
        </w:rPr>
        <w:t>Dec</w:t>
      </w:r>
      <w:r w:rsidR="00AB09DB" w:rsidRPr="00402CB6">
        <w:rPr>
          <w:rFonts w:ascii="Calibri" w:hAnsi="Calibri" w:cs="Calibri"/>
          <w:bCs/>
          <w:sz w:val="22"/>
          <w:szCs w:val="22"/>
        </w:rPr>
        <w:t>. 20</w:t>
      </w:r>
      <w:r w:rsidR="00776DD9" w:rsidRPr="00402CB6">
        <w:rPr>
          <w:rFonts w:ascii="Calibri" w:hAnsi="Calibri" w:cs="Calibri"/>
          <w:bCs/>
          <w:sz w:val="22"/>
          <w:szCs w:val="22"/>
        </w:rPr>
        <w:t>2</w:t>
      </w:r>
      <w:r w:rsidR="00AB09DB" w:rsidRPr="00402CB6">
        <w:rPr>
          <w:rFonts w:ascii="Calibri" w:hAnsi="Calibri" w:cs="Calibri"/>
          <w:bCs/>
          <w:sz w:val="22"/>
          <w:szCs w:val="22"/>
        </w:rPr>
        <w:t>3</w:t>
      </w:r>
    </w:p>
    <w:p w14:paraId="226F7878" w14:textId="6B248C63" w:rsidR="00776DD9" w:rsidRPr="00402CB6" w:rsidRDefault="00FD7BBB" w:rsidP="00776DD9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 w:rsidRPr="00402CB6">
        <w:rPr>
          <w:rFonts w:ascii="Calibri" w:hAnsi="Calibri" w:cs="Calibri"/>
          <w:bCs/>
          <w:sz w:val="22"/>
          <w:szCs w:val="22"/>
        </w:rPr>
        <w:t xml:space="preserve">Payments Product Consultant (Kolmeo) </w:t>
      </w:r>
      <w:r w:rsidRPr="00402CB6">
        <w:rPr>
          <w:rFonts w:ascii="Calibri" w:hAnsi="Calibri" w:cs="Calibri"/>
          <w:bCs/>
          <w:sz w:val="22"/>
          <w:szCs w:val="22"/>
        </w:rPr>
        <w:tab/>
      </w:r>
      <w:r w:rsidR="00776DD9" w:rsidRPr="00402CB6">
        <w:rPr>
          <w:rFonts w:ascii="Calibri" w:hAnsi="Calibri" w:cs="Calibri"/>
          <w:bCs/>
          <w:sz w:val="22"/>
          <w:szCs w:val="22"/>
        </w:rPr>
        <w:t>Feb</w:t>
      </w:r>
      <w:r w:rsidR="00AB09DB" w:rsidRPr="00402CB6">
        <w:rPr>
          <w:rFonts w:ascii="Calibri" w:hAnsi="Calibri" w:cs="Calibri"/>
          <w:bCs/>
          <w:sz w:val="22"/>
          <w:szCs w:val="22"/>
        </w:rPr>
        <w:t>. 20</w:t>
      </w:r>
      <w:r w:rsidR="00776DD9" w:rsidRPr="00402CB6">
        <w:rPr>
          <w:rFonts w:ascii="Calibri" w:hAnsi="Calibri" w:cs="Calibri"/>
          <w:bCs/>
          <w:sz w:val="22"/>
          <w:szCs w:val="22"/>
        </w:rPr>
        <w:t>22</w:t>
      </w:r>
      <w:r w:rsidR="00AB09DB" w:rsidRPr="00402CB6">
        <w:rPr>
          <w:rFonts w:ascii="Calibri" w:hAnsi="Calibri" w:cs="Calibri"/>
          <w:bCs/>
          <w:sz w:val="22"/>
          <w:szCs w:val="22"/>
        </w:rPr>
        <w:t xml:space="preserve"> – </w:t>
      </w:r>
      <w:r w:rsidR="00776DD9" w:rsidRPr="00402CB6">
        <w:rPr>
          <w:rFonts w:ascii="Calibri" w:hAnsi="Calibri" w:cs="Calibri"/>
          <w:bCs/>
          <w:sz w:val="22"/>
          <w:szCs w:val="22"/>
        </w:rPr>
        <w:t>Oct</w:t>
      </w:r>
      <w:r w:rsidR="00AB09DB" w:rsidRPr="00402CB6">
        <w:rPr>
          <w:rFonts w:ascii="Calibri" w:hAnsi="Calibri" w:cs="Calibri"/>
          <w:bCs/>
          <w:sz w:val="22"/>
          <w:szCs w:val="22"/>
        </w:rPr>
        <w:t>. 2</w:t>
      </w:r>
      <w:r w:rsidR="00776DD9" w:rsidRPr="00402CB6">
        <w:rPr>
          <w:rFonts w:ascii="Calibri" w:hAnsi="Calibri" w:cs="Calibri"/>
          <w:bCs/>
          <w:sz w:val="22"/>
          <w:szCs w:val="22"/>
        </w:rPr>
        <w:t>022</w:t>
      </w:r>
    </w:p>
    <w:p w14:paraId="09E0ACEF" w14:textId="5770EE36" w:rsidR="00776DD9" w:rsidRPr="00776DD9" w:rsidRDefault="00776DD9" w:rsidP="00776DD9">
      <w:pPr>
        <w:pStyle w:val="Standard"/>
        <w:tabs>
          <w:tab w:val="right" w:pos="10206"/>
        </w:tabs>
        <w:spacing w:before="80" w:after="8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Banking</w:t>
      </w:r>
    </w:p>
    <w:p w14:paraId="3F8FAE0D" w14:textId="1BA1C327" w:rsidR="00FD7BBB" w:rsidRPr="00402CB6" w:rsidRDefault="00AB09DB" w:rsidP="00AB09DB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402CB6">
        <w:rPr>
          <w:rFonts w:ascii="Calibri" w:hAnsi="Calibri" w:cs="Calibri"/>
          <w:bCs/>
          <w:sz w:val="22"/>
          <w:szCs w:val="22"/>
        </w:rPr>
        <w:t xml:space="preserve">Product Manager: </w:t>
      </w:r>
      <w:r w:rsidR="00F82BE1">
        <w:rPr>
          <w:rFonts w:ascii="Calibri" w:hAnsi="Calibri" w:cs="Calibri"/>
          <w:bCs/>
          <w:sz w:val="22"/>
          <w:szCs w:val="22"/>
        </w:rPr>
        <w:t>Saving and Investments</w:t>
      </w:r>
      <w:r w:rsidRPr="00402CB6">
        <w:rPr>
          <w:rFonts w:ascii="Calibri" w:hAnsi="Calibri" w:cs="Calibri"/>
          <w:bCs/>
          <w:sz w:val="22"/>
          <w:szCs w:val="22"/>
        </w:rPr>
        <w:t>, Barclays Africa Group (ABSA)</w:t>
      </w:r>
      <w:r w:rsidRPr="00402CB6">
        <w:rPr>
          <w:rFonts w:ascii="Calibri" w:hAnsi="Calibri" w:cs="Calibri"/>
          <w:bCs/>
          <w:sz w:val="22"/>
          <w:szCs w:val="22"/>
        </w:rPr>
        <w:tab/>
        <w:t>Jan. 2010 – Sep. 2013</w:t>
      </w:r>
    </w:p>
    <w:p w14:paraId="70281EDE" w14:textId="5C26403D" w:rsidR="00F87DA2" w:rsidRPr="00402CB6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 w:rsidRPr="00402CB6">
        <w:rPr>
          <w:rFonts w:ascii="Calibri" w:hAnsi="Calibri" w:cs="Calibri"/>
          <w:bCs/>
          <w:sz w:val="22"/>
          <w:szCs w:val="22"/>
        </w:rPr>
        <w:t>Product Development Manager: Liquidity Management, Nedbank</w:t>
      </w:r>
      <w:r w:rsidRPr="00402CB6">
        <w:rPr>
          <w:rFonts w:ascii="Calibri" w:hAnsi="Calibri" w:cs="Calibri"/>
          <w:bCs/>
          <w:sz w:val="22"/>
          <w:szCs w:val="22"/>
        </w:rPr>
        <w:tab/>
        <w:t>Feb. 2009 – Jan. 2010</w:t>
      </w:r>
    </w:p>
    <w:p w14:paraId="4E351951" w14:textId="77777777" w:rsidR="00F87DA2" w:rsidRPr="0080563A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 w:rsidRPr="00402CB6">
        <w:rPr>
          <w:rFonts w:ascii="Calibri" w:hAnsi="Calibri" w:cs="Calibri"/>
          <w:bCs/>
          <w:sz w:val="22"/>
          <w:szCs w:val="22"/>
        </w:rPr>
        <w:t>Business Analyst: Transactional Banking, Nedbank</w:t>
      </w:r>
      <w:r w:rsidRPr="00402CB6">
        <w:rPr>
          <w:rFonts w:ascii="Calibri" w:hAnsi="Calibri" w:cs="Calibri"/>
          <w:bCs/>
          <w:sz w:val="22"/>
          <w:szCs w:val="22"/>
        </w:rPr>
        <w:tab/>
        <w:t>Jan. 2008 – Dec. 2009</w:t>
      </w:r>
    </w:p>
    <w:p w14:paraId="7C37DF49" w14:textId="79349F43" w:rsidR="0080563A" w:rsidRPr="00776DD9" w:rsidRDefault="0080563A" w:rsidP="0080563A">
      <w:pPr>
        <w:pStyle w:val="Standard"/>
        <w:tabs>
          <w:tab w:val="right" w:pos="10206"/>
        </w:tabs>
        <w:spacing w:before="80" w:after="8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Volunteering</w:t>
      </w:r>
    </w:p>
    <w:p w14:paraId="7FF6F13C" w14:textId="6AEC2EA2" w:rsidR="0080563A" w:rsidRPr="0080563A" w:rsidRDefault="0080563A" w:rsidP="0080563A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Committee Member: Phoenix Park Neighbourhood House, Malvern</w:t>
      </w:r>
      <w:r w:rsidRPr="00402CB6"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>Sep</w:t>
      </w:r>
      <w:r w:rsidRPr="00402CB6">
        <w:rPr>
          <w:rFonts w:ascii="Calibri" w:hAnsi="Calibri" w:cs="Calibri"/>
          <w:bCs/>
          <w:sz w:val="22"/>
          <w:szCs w:val="22"/>
        </w:rPr>
        <w:t>. 20</w:t>
      </w:r>
      <w:r>
        <w:rPr>
          <w:rFonts w:ascii="Calibri" w:hAnsi="Calibri" w:cs="Calibri"/>
          <w:bCs/>
          <w:sz w:val="22"/>
          <w:szCs w:val="22"/>
        </w:rPr>
        <w:t>22</w:t>
      </w:r>
      <w:r w:rsidRPr="00402CB6">
        <w:rPr>
          <w:rFonts w:ascii="Calibri" w:hAnsi="Calibri" w:cs="Calibri"/>
          <w:bCs/>
          <w:sz w:val="22"/>
          <w:szCs w:val="22"/>
        </w:rPr>
        <w:t xml:space="preserve"> – </w:t>
      </w:r>
      <w:r>
        <w:rPr>
          <w:rFonts w:ascii="Calibri" w:hAnsi="Calibri" w:cs="Calibri"/>
          <w:bCs/>
          <w:sz w:val="22"/>
          <w:szCs w:val="22"/>
        </w:rPr>
        <w:t>Dec 2023</w:t>
      </w:r>
    </w:p>
    <w:p w14:paraId="7A42B7A6" w14:textId="77777777" w:rsidR="00AF2192" w:rsidRDefault="00AF2192" w:rsidP="00776DD9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</w:p>
    <w:p w14:paraId="1905C1DC" w14:textId="63A98AE7" w:rsidR="00776DD9" w:rsidRPr="00CF049B" w:rsidRDefault="00776DD9" w:rsidP="00776DD9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  <w:r w:rsidRPr="00E54702">
        <w:rPr>
          <w:rFonts w:ascii="Calibri" w:hAnsi="Calibri" w:cs="Calibri"/>
          <w:b w:val="0"/>
          <w:noProof/>
          <w:color w:val="595959"/>
          <w:szCs w:val="40"/>
        </w:rPr>
        <w:t>KEY ASSETS</w:t>
      </w:r>
    </w:p>
    <w:p w14:paraId="4113CE93" w14:textId="3D3509AF" w:rsidR="00776DD9" w:rsidRPr="00776DD9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>
        <w:rPr>
          <w:rFonts w:asciiTheme="minorHAnsi" w:hAnsiTheme="minorHAnsi" w:cstheme="minorHAnsi"/>
          <w:b/>
          <w:lang w:val="en-AU"/>
        </w:rPr>
        <w:t>Technical Proficiency</w:t>
      </w:r>
      <w:r>
        <w:rPr>
          <w:rFonts w:asciiTheme="minorHAnsi" w:hAnsiTheme="minorHAnsi" w:cstheme="minorHAnsi"/>
          <w:bCs/>
          <w:lang w:val="en-AU"/>
        </w:rPr>
        <w:t>, programming experience and understanding of APIs, databases and payment platform architecture</w:t>
      </w:r>
      <w:r>
        <w:rPr>
          <w:rFonts w:asciiTheme="minorHAnsi" w:hAnsiTheme="minorHAnsi" w:cstheme="minorHAnsi"/>
          <w:b/>
          <w:lang w:val="en-AU"/>
        </w:rPr>
        <w:t xml:space="preserve"> </w:t>
      </w:r>
    </w:p>
    <w:p w14:paraId="0EAE693C" w14:textId="4EAC3E52" w:rsidR="00776DD9" w:rsidRPr="00776DD9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>
        <w:rPr>
          <w:rFonts w:asciiTheme="minorHAnsi" w:hAnsiTheme="minorHAnsi" w:cstheme="minorHAnsi"/>
          <w:b/>
          <w:lang w:val="en-AU"/>
        </w:rPr>
        <w:t xml:space="preserve">Agile Methodology, </w:t>
      </w:r>
      <w:r>
        <w:rPr>
          <w:rFonts w:asciiTheme="minorHAnsi" w:hAnsiTheme="minorHAnsi" w:cstheme="minorHAnsi"/>
          <w:bCs/>
          <w:lang w:val="en-AU"/>
        </w:rPr>
        <w:t>trained in Agile practices</w:t>
      </w:r>
      <w:r w:rsidR="001B0CE2">
        <w:rPr>
          <w:rFonts w:asciiTheme="minorHAnsi" w:hAnsiTheme="minorHAnsi" w:cstheme="minorHAnsi"/>
          <w:bCs/>
          <w:lang w:val="en-AU"/>
        </w:rPr>
        <w:t xml:space="preserve"> and tools</w:t>
      </w:r>
      <w:r>
        <w:rPr>
          <w:rFonts w:asciiTheme="minorHAnsi" w:hAnsiTheme="minorHAnsi" w:cstheme="minorHAnsi"/>
          <w:bCs/>
          <w:lang w:val="en-AU"/>
        </w:rPr>
        <w:t xml:space="preserve">, experience driving organisational rolling out </w:t>
      </w:r>
      <w:r w:rsidR="001B0CE2">
        <w:rPr>
          <w:rFonts w:asciiTheme="minorHAnsi" w:hAnsiTheme="minorHAnsi" w:cstheme="minorHAnsi"/>
          <w:bCs/>
          <w:lang w:val="en-AU"/>
        </w:rPr>
        <w:t>with</w:t>
      </w:r>
      <w:r>
        <w:rPr>
          <w:rFonts w:asciiTheme="minorHAnsi" w:hAnsiTheme="minorHAnsi" w:cstheme="minorHAnsi"/>
          <w:bCs/>
          <w:lang w:val="en-AU"/>
        </w:rPr>
        <w:t xml:space="preserve"> hands-on experience in Scrum and S</w:t>
      </w:r>
      <w:r w:rsidR="00F46964">
        <w:rPr>
          <w:rFonts w:asciiTheme="minorHAnsi" w:hAnsiTheme="minorHAnsi" w:cstheme="minorHAnsi"/>
          <w:bCs/>
          <w:lang w:val="en-AU"/>
        </w:rPr>
        <w:t xml:space="preserve">caled </w:t>
      </w:r>
      <w:r>
        <w:rPr>
          <w:rFonts w:asciiTheme="minorHAnsi" w:hAnsiTheme="minorHAnsi" w:cstheme="minorHAnsi"/>
          <w:bCs/>
          <w:lang w:val="en-AU"/>
        </w:rPr>
        <w:t>A</w:t>
      </w:r>
      <w:r w:rsidR="00F46964">
        <w:rPr>
          <w:rFonts w:asciiTheme="minorHAnsi" w:hAnsiTheme="minorHAnsi" w:cstheme="minorHAnsi"/>
          <w:bCs/>
          <w:lang w:val="en-AU"/>
        </w:rPr>
        <w:t>gile Framework</w:t>
      </w:r>
    </w:p>
    <w:p w14:paraId="0CEAD6DD" w14:textId="1FBC894F" w:rsidR="00776DD9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 w:rsidRPr="00CF049B">
        <w:rPr>
          <w:rFonts w:asciiTheme="minorHAnsi" w:hAnsiTheme="minorHAnsi" w:cstheme="minorHAnsi"/>
          <w:b/>
          <w:lang w:val="en-AU"/>
        </w:rPr>
        <w:t>Proven capability</w:t>
      </w:r>
      <w:r>
        <w:rPr>
          <w:rFonts w:asciiTheme="minorHAnsi" w:hAnsiTheme="minorHAnsi" w:cstheme="minorHAnsi"/>
          <w:b/>
          <w:lang w:val="en-AU"/>
        </w:rPr>
        <w:t xml:space="preserve"> developing product strategy and growth</w:t>
      </w:r>
      <w:r>
        <w:rPr>
          <w:rFonts w:asciiTheme="minorHAnsi" w:hAnsiTheme="minorHAnsi" w:cstheme="minorHAnsi"/>
          <w:bCs/>
          <w:lang w:val="en-AU"/>
        </w:rPr>
        <w:t xml:space="preserve">, </w:t>
      </w:r>
      <w:r w:rsidRPr="00D371B6">
        <w:rPr>
          <w:rFonts w:asciiTheme="minorHAnsi" w:hAnsiTheme="minorHAnsi" w:cstheme="minorHAnsi"/>
          <w:bCs/>
          <w:lang w:val="en-AU"/>
        </w:rPr>
        <w:t xml:space="preserve">in </w:t>
      </w:r>
      <w:r>
        <w:rPr>
          <w:rFonts w:asciiTheme="minorHAnsi" w:hAnsiTheme="minorHAnsi" w:cstheme="minorHAnsi"/>
          <w:bCs/>
          <w:lang w:val="en-AU"/>
        </w:rPr>
        <w:t>fast-paced</w:t>
      </w:r>
      <w:r w:rsidRPr="00D371B6">
        <w:rPr>
          <w:rFonts w:asciiTheme="minorHAnsi" w:hAnsiTheme="minorHAnsi" w:cstheme="minorHAnsi"/>
          <w:bCs/>
          <w:lang w:val="en-AU"/>
        </w:rPr>
        <w:t xml:space="preserve">, </w:t>
      </w:r>
      <w:r>
        <w:rPr>
          <w:rFonts w:asciiTheme="minorHAnsi" w:hAnsiTheme="minorHAnsi" w:cstheme="minorHAnsi"/>
          <w:bCs/>
          <w:lang w:val="en-AU"/>
        </w:rPr>
        <w:t>competitive</w:t>
      </w:r>
      <w:r w:rsidRPr="00D371B6">
        <w:rPr>
          <w:rFonts w:asciiTheme="minorHAnsi" w:hAnsiTheme="minorHAnsi" w:cstheme="minorHAnsi"/>
          <w:bCs/>
          <w:lang w:val="en-AU"/>
        </w:rPr>
        <w:t xml:space="preserve"> </w:t>
      </w:r>
      <w:r>
        <w:rPr>
          <w:rFonts w:asciiTheme="minorHAnsi" w:hAnsiTheme="minorHAnsi" w:cstheme="minorHAnsi"/>
          <w:bCs/>
          <w:lang w:val="en-AU"/>
        </w:rPr>
        <w:t>landscapes working with cross-functional and cross-border teams</w:t>
      </w:r>
      <w:r w:rsidRPr="00D371B6">
        <w:rPr>
          <w:rFonts w:asciiTheme="minorHAnsi" w:hAnsiTheme="minorHAnsi" w:cstheme="minorHAnsi"/>
          <w:bCs/>
          <w:lang w:val="en-AU"/>
        </w:rPr>
        <w:t>;</w:t>
      </w:r>
    </w:p>
    <w:p w14:paraId="284189C5" w14:textId="77777777" w:rsidR="00776DD9" w:rsidRPr="00D371B6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>
        <w:rPr>
          <w:rFonts w:asciiTheme="minorHAnsi" w:hAnsiTheme="minorHAnsi" w:cstheme="minorHAnsi"/>
          <w:b/>
          <w:lang w:val="en-AU"/>
        </w:rPr>
        <w:t>Demonstrated success and adaptability in a product-led SaaS organisations</w:t>
      </w:r>
      <w:r>
        <w:rPr>
          <w:rFonts w:asciiTheme="minorHAnsi" w:hAnsiTheme="minorHAnsi" w:cstheme="minorHAnsi"/>
          <w:bCs/>
          <w:lang w:val="en-AU"/>
        </w:rPr>
        <w:t>, ranging from international banks, commercial scale-ups and tech start-ups;</w:t>
      </w:r>
    </w:p>
    <w:p w14:paraId="754F07DB" w14:textId="77777777" w:rsidR="00776DD9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>
        <w:rPr>
          <w:rFonts w:asciiTheme="minorHAnsi" w:hAnsiTheme="minorHAnsi" w:cstheme="minorHAnsi"/>
          <w:b/>
          <w:lang w:val="en-AU"/>
        </w:rPr>
        <w:t>People-centric</w:t>
      </w:r>
      <w:r w:rsidRPr="00CF049B">
        <w:rPr>
          <w:rFonts w:asciiTheme="minorHAnsi" w:hAnsiTheme="minorHAnsi" w:cstheme="minorHAnsi"/>
          <w:b/>
          <w:lang w:val="en-AU"/>
        </w:rPr>
        <w:t xml:space="preserve"> </w:t>
      </w:r>
      <w:r>
        <w:rPr>
          <w:rFonts w:asciiTheme="minorHAnsi" w:hAnsiTheme="minorHAnsi" w:cstheme="minorHAnsi"/>
          <w:b/>
          <w:lang w:val="en-AU"/>
        </w:rPr>
        <w:t xml:space="preserve">leadership </w:t>
      </w:r>
      <w:r w:rsidRPr="00CF049B">
        <w:rPr>
          <w:rFonts w:asciiTheme="minorHAnsi" w:hAnsiTheme="minorHAnsi" w:cstheme="minorHAnsi"/>
          <w:b/>
          <w:lang w:val="en-AU"/>
        </w:rPr>
        <w:t xml:space="preserve">style, </w:t>
      </w:r>
      <w:r w:rsidRPr="007E08E4">
        <w:rPr>
          <w:rFonts w:asciiTheme="minorHAnsi" w:hAnsiTheme="minorHAnsi" w:cstheme="minorHAnsi"/>
          <w:bCs/>
          <w:lang w:val="en-AU"/>
        </w:rPr>
        <w:t>fostering collaboration</w:t>
      </w:r>
      <w:r>
        <w:rPr>
          <w:rFonts w:asciiTheme="minorHAnsi" w:hAnsiTheme="minorHAnsi" w:cstheme="minorHAnsi"/>
          <w:bCs/>
          <w:lang w:val="en-AU"/>
        </w:rPr>
        <w:t xml:space="preserve"> on a shared vision and professional development of individuals through mentoring others, and creating on-the-job opportunities for growth;</w:t>
      </w:r>
    </w:p>
    <w:p w14:paraId="71A55242" w14:textId="77777777" w:rsidR="00776DD9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>
        <w:rPr>
          <w:rFonts w:asciiTheme="minorHAnsi" w:hAnsiTheme="minorHAnsi" w:cstheme="minorHAnsi"/>
          <w:b/>
          <w:lang w:val="en-AU"/>
        </w:rPr>
        <w:t>Builds</w:t>
      </w:r>
      <w:r w:rsidRPr="00CF049B">
        <w:rPr>
          <w:rFonts w:asciiTheme="minorHAnsi" w:hAnsiTheme="minorHAnsi" w:cstheme="minorHAnsi"/>
          <w:b/>
          <w:lang w:val="en-AU"/>
        </w:rPr>
        <w:t xml:space="preserve"> and </w:t>
      </w:r>
      <w:r>
        <w:rPr>
          <w:rFonts w:asciiTheme="minorHAnsi" w:hAnsiTheme="minorHAnsi" w:cstheme="minorHAnsi"/>
          <w:b/>
          <w:lang w:val="en-AU"/>
        </w:rPr>
        <w:t>fosters</w:t>
      </w:r>
      <w:r w:rsidRPr="00CF049B">
        <w:rPr>
          <w:rFonts w:asciiTheme="minorHAnsi" w:hAnsiTheme="minorHAnsi" w:cstheme="minorHAnsi"/>
          <w:b/>
          <w:lang w:val="en-AU"/>
        </w:rPr>
        <w:t xml:space="preserve"> </w:t>
      </w:r>
      <w:r>
        <w:rPr>
          <w:rFonts w:asciiTheme="minorHAnsi" w:hAnsiTheme="minorHAnsi" w:cstheme="minorHAnsi"/>
          <w:b/>
          <w:lang w:val="en-AU"/>
        </w:rPr>
        <w:t xml:space="preserve">strong </w:t>
      </w:r>
      <w:r w:rsidRPr="00CF049B">
        <w:rPr>
          <w:rFonts w:asciiTheme="minorHAnsi" w:hAnsiTheme="minorHAnsi" w:cstheme="minorHAnsi"/>
          <w:b/>
          <w:lang w:val="en-AU"/>
        </w:rPr>
        <w:t xml:space="preserve">positive relationships </w:t>
      </w:r>
      <w:r w:rsidRPr="008A4650">
        <w:rPr>
          <w:rFonts w:asciiTheme="minorHAnsi" w:hAnsiTheme="minorHAnsi" w:cstheme="minorHAnsi"/>
          <w:bCs/>
          <w:lang w:val="en-AU"/>
        </w:rPr>
        <w:t xml:space="preserve">from </w:t>
      </w:r>
      <w:r>
        <w:rPr>
          <w:rFonts w:asciiTheme="minorHAnsi" w:hAnsiTheme="minorHAnsi" w:cstheme="minorHAnsi"/>
          <w:bCs/>
          <w:lang w:val="en-AU"/>
        </w:rPr>
        <w:t xml:space="preserve">the Board level, </w:t>
      </w:r>
      <w:r w:rsidRPr="008A4650">
        <w:rPr>
          <w:rFonts w:asciiTheme="minorHAnsi" w:hAnsiTheme="minorHAnsi" w:cstheme="minorHAnsi"/>
          <w:bCs/>
          <w:lang w:val="en-AU"/>
        </w:rPr>
        <w:t xml:space="preserve">C-suite </w:t>
      </w:r>
      <w:r>
        <w:rPr>
          <w:rFonts w:asciiTheme="minorHAnsi" w:hAnsiTheme="minorHAnsi" w:cstheme="minorHAnsi"/>
          <w:bCs/>
          <w:lang w:val="en-AU"/>
        </w:rPr>
        <w:t xml:space="preserve">to the </w:t>
      </w:r>
      <w:r w:rsidRPr="008A4650">
        <w:rPr>
          <w:rFonts w:asciiTheme="minorHAnsi" w:hAnsiTheme="minorHAnsi" w:cstheme="minorHAnsi"/>
          <w:bCs/>
          <w:lang w:val="en-AU"/>
        </w:rPr>
        <w:t>front line</w:t>
      </w:r>
      <w:r w:rsidRPr="00D371B6">
        <w:rPr>
          <w:rFonts w:asciiTheme="minorHAnsi" w:hAnsiTheme="minorHAnsi" w:cstheme="minorHAnsi"/>
          <w:bCs/>
          <w:lang w:val="en-AU"/>
        </w:rPr>
        <w:t xml:space="preserve">, leveraging strong negotiation and influencing skills to </w:t>
      </w:r>
      <w:r>
        <w:rPr>
          <w:rFonts w:asciiTheme="minorHAnsi" w:hAnsiTheme="minorHAnsi" w:cstheme="minorHAnsi"/>
          <w:bCs/>
          <w:lang w:val="en-AU"/>
        </w:rPr>
        <w:t>align disparate objectives and balance priorities;</w:t>
      </w:r>
    </w:p>
    <w:p w14:paraId="6E51B452" w14:textId="77777777" w:rsidR="00776DD9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>
        <w:rPr>
          <w:rFonts w:asciiTheme="minorHAnsi" w:hAnsiTheme="minorHAnsi" w:cstheme="minorHAnsi"/>
          <w:b/>
          <w:lang w:val="en-AU"/>
        </w:rPr>
        <w:t xml:space="preserve">Experienced, pragmatic and innovative, </w:t>
      </w:r>
      <w:r>
        <w:rPr>
          <w:rFonts w:asciiTheme="minorHAnsi" w:hAnsiTheme="minorHAnsi" w:cstheme="minorHAnsi"/>
          <w:bCs/>
          <w:lang w:val="en-AU"/>
        </w:rPr>
        <w:t>able to work with ambiguity to solve business needs, building solutions, processes and teams and able to navigate through organisational restructures and change;</w:t>
      </w:r>
    </w:p>
    <w:p w14:paraId="4F7FA1DA" w14:textId="77777777" w:rsidR="00776DD9" w:rsidRPr="00D371B6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>
        <w:rPr>
          <w:rFonts w:asciiTheme="minorHAnsi" w:hAnsiTheme="minorHAnsi" w:cstheme="minorHAnsi"/>
          <w:b/>
          <w:lang w:val="en-AU"/>
        </w:rPr>
        <w:t>Passion for delivering accessible user experiences</w:t>
      </w:r>
      <w:r>
        <w:rPr>
          <w:rFonts w:asciiTheme="minorHAnsi" w:hAnsiTheme="minorHAnsi" w:cstheme="minorHAnsi"/>
          <w:bCs/>
          <w:lang w:val="en-AU"/>
        </w:rPr>
        <w:t>, empathising with users, special needs and larger impact;</w:t>
      </w:r>
    </w:p>
    <w:p w14:paraId="6E710FF8" w14:textId="08B98E75" w:rsidR="00776DD9" w:rsidRDefault="00776DD9" w:rsidP="00776DD9">
      <w:pPr>
        <w:pStyle w:val="BulletList"/>
        <w:numPr>
          <w:ilvl w:val="0"/>
          <w:numId w:val="3"/>
        </w:numPr>
        <w:spacing w:before="40" w:after="40" w:line="240" w:lineRule="auto"/>
        <w:ind w:left="284" w:right="56" w:hanging="284"/>
        <w:rPr>
          <w:rFonts w:asciiTheme="minorHAnsi" w:hAnsiTheme="minorHAnsi" w:cstheme="minorHAnsi"/>
          <w:bCs/>
          <w:lang w:val="en-AU"/>
        </w:rPr>
      </w:pPr>
      <w:r>
        <w:rPr>
          <w:rFonts w:asciiTheme="minorHAnsi" w:hAnsiTheme="minorHAnsi" w:cstheme="minorHAnsi"/>
          <w:b/>
          <w:lang w:val="en-AU"/>
        </w:rPr>
        <w:lastRenderedPageBreak/>
        <w:t>Advanced communication skills</w:t>
      </w:r>
      <w:r w:rsidRPr="00CF049B">
        <w:rPr>
          <w:rFonts w:asciiTheme="minorHAnsi" w:hAnsiTheme="minorHAnsi" w:cstheme="minorHAnsi"/>
          <w:b/>
          <w:lang w:val="en-AU"/>
        </w:rPr>
        <w:t xml:space="preserve">, </w:t>
      </w:r>
      <w:r w:rsidRPr="00D371B6">
        <w:rPr>
          <w:rFonts w:asciiTheme="minorHAnsi" w:hAnsiTheme="minorHAnsi" w:cstheme="minorHAnsi"/>
          <w:bCs/>
          <w:lang w:val="en-AU"/>
        </w:rPr>
        <w:t xml:space="preserve">with expertise </w:t>
      </w:r>
      <w:r>
        <w:rPr>
          <w:rFonts w:asciiTheme="minorHAnsi" w:hAnsiTheme="minorHAnsi" w:cstheme="minorHAnsi"/>
          <w:bCs/>
          <w:lang w:val="en-AU"/>
        </w:rPr>
        <w:t xml:space="preserve">in </w:t>
      </w:r>
      <w:r w:rsidR="00A31090">
        <w:rPr>
          <w:rFonts w:asciiTheme="minorHAnsi" w:hAnsiTheme="minorHAnsi" w:cstheme="minorHAnsi"/>
          <w:bCs/>
          <w:lang w:val="en-AU"/>
        </w:rPr>
        <w:t>negotiations</w:t>
      </w:r>
      <w:r>
        <w:rPr>
          <w:rFonts w:asciiTheme="minorHAnsi" w:hAnsiTheme="minorHAnsi" w:cstheme="minorHAnsi"/>
          <w:bCs/>
          <w:lang w:val="en-AU"/>
        </w:rPr>
        <w:t xml:space="preserve"> and effectively adapting communication approach in presenting to a wide range of skilled professionals and forums.</w:t>
      </w:r>
    </w:p>
    <w:p w14:paraId="60A0DA5B" w14:textId="77777777" w:rsidR="00776DD9" w:rsidRDefault="00776DD9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</w:p>
    <w:p w14:paraId="6C82397E" w14:textId="1283AD6D" w:rsidR="00F87DA2" w:rsidRPr="007A19AA" w:rsidRDefault="00F87DA2" w:rsidP="00F87DA2">
      <w:pPr>
        <w:pStyle w:val="Section"/>
        <w:pBdr>
          <w:top w:val="none" w:sz="0" w:space="0" w:color="auto"/>
          <w:bottom w:val="single" w:sz="18" w:space="1" w:color="5D7394"/>
        </w:pBdr>
        <w:shd w:val="clear" w:color="auto" w:fill="auto"/>
        <w:snapToGrid w:val="0"/>
        <w:spacing w:before="0" w:after="160"/>
        <w:jc w:val="both"/>
        <w:rPr>
          <w:rFonts w:ascii="Calibri" w:hAnsi="Calibri" w:cs="Calibri"/>
          <w:b w:val="0"/>
          <w:noProof/>
          <w:color w:val="595959"/>
          <w:szCs w:val="40"/>
        </w:rPr>
      </w:pPr>
      <w:r>
        <w:rPr>
          <w:rFonts w:ascii="Calibri" w:hAnsi="Calibri" w:cs="Calibri"/>
          <w:b w:val="0"/>
          <w:noProof/>
          <w:color w:val="595959"/>
          <w:szCs w:val="40"/>
        </w:rPr>
        <w:t>PROFESSIONAL DEVELOPMENT</w:t>
      </w:r>
    </w:p>
    <w:p w14:paraId="53226683" w14:textId="77777777" w:rsidR="003A1B1F" w:rsidRPr="009D0DB8" w:rsidRDefault="003A1B1F" w:rsidP="003A1B1F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bookmarkStart w:id="5" w:name="_Hlk41384994"/>
      <w:r w:rsidRPr="009D0DB8">
        <w:rPr>
          <w:rFonts w:ascii="Calibri" w:hAnsi="Calibri" w:cs="Calibri"/>
          <w:b/>
          <w:sz w:val="22"/>
          <w:szCs w:val="22"/>
        </w:rPr>
        <w:t>Google UX Design Professional Certification</w:t>
      </w:r>
      <w:r w:rsidRPr="009D0DB8">
        <w:rPr>
          <w:rFonts w:ascii="Calibri" w:hAnsi="Calibri" w:cs="Calibri"/>
          <w:b/>
          <w:sz w:val="22"/>
          <w:szCs w:val="22"/>
        </w:rPr>
        <w:tab/>
      </w:r>
      <w:r w:rsidRPr="00F46964">
        <w:rPr>
          <w:rFonts w:ascii="Calibri" w:hAnsi="Calibri" w:cs="Calibri"/>
          <w:bCs/>
          <w:sz w:val="22"/>
          <w:szCs w:val="22"/>
        </w:rPr>
        <w:t>In progress</w:t>
      </w:r>
    </w:p>
    <w:p w14:paraId="5C1F36E3" w14:textId="207E4457" w:rsidR="00FF76A5" w:rsidRPr="00FF76A5" w:rsidRDefault="00FF76A5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Foundations of UX Design</w:t>
      </w:r>
      <w:r>
        <w:rPr>
          <w:rFonts w:ascii="Calibri" w:hAnsi="Calibri" w:cs="Calibri"/>
          <w:b/>
          <w:sz w:val="22"/>
          <w:szCs w:val="22"/>
        </w:rPr>
        <w:tab/>
      </w:r>
      <w:r w:rsidRPr="00FF76A5">
        <w:rPr>
          <w:rFonts w:ascii="Calibri" w:hAnsi="Calibri" w:cs="Calibri"/>
          <w:bCs/>
          <w:sz w:val="22"/>
          <w:szCs w:val="22"/>
        </w:rPr>
        <w:t>2023</w:t>
      </w:r>
    </w:p>
    <w:p w14:paraId="5AE47C4D" w14:textId="02C50A0D" w:rsidR="00F87DA2" w:rsidRPr="004D4963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Machine Learning Foundations for Product Managers</w:t>
      </w:r>
      <w:r>
        <w:rPr>
          <w:rFonts w:ascii="Calibri" w:hAnsi="Calibri" w:cs="Calibri"/>
          <w:b/>
          <w:sz w:val="22"/>
          <w:szCs w:val="22"/>
        </w:rPr>
        <w:tab/>
      </w:r>
      <w:r w:rsidRPr="004D4963">
        <w:rPr>
          <w:rFonts w:ascii="Calibri" w:hAnsi="Calibri" w:cs="Calibri"/>
          <w:bCs/>
          <w:sz w:val="22"/>
          <w:szCs w:val="22"/>
        </w:rPr>
        <w:t>2023</w:t>
      </w:r>
    </w:p>
    <w:p w14:paraId="0A81749C" w14:textId="77777777" w:rsidR="00F87DA2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Introduction to Artificial Intelligence</w:t>
      </w:r>
      <w:r>
        <w:rPr>
          <w:rFonts w:ascii="Calibri" w:hAnsi="Calibri" w:cs="Calibri"/>
          <w:b/>
          <w:sz w:val="22"/>
          <w:szCs w:val="22"/>
        </w:rPr>
        <w:tab/>
      </w:r>
      <w:r w:rsidRPr="004D4963">
        <w:rPr>
          <w:rFonts w:ascii="Calibri" w:hAnsi="Calibri" w:cs="Calibri"/>
          <w:bCs/>
          <w:sz w:val="22"/>
          <w:szCs w:val="22"/>
        </w:rPr>
        <w:t>2023</w:t>
      </w:r>
    </w:p>
    <w:p w14:paraId="236347F6" w14:textId="77777777" w:rsidR="00F87DA2" w:rsidRPr="00B92C70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Advanced Excel (Top 5%)</w:t>
      </w:r>
      <w:r>
        <w:rPr>
          <w:rFonts w:ascii="Calibri" w:hAnsi="Calibri" w:cs="Calibri"/>
          <w:b/>
          <w:sz w:val="22"/>
          <w:szCs w:val="22"/>
        </w:rPr>
        <w:tab/>
      </w:r>
      <w:r w:rsidRPr="008F5B5C">
        <w:rPr>
          <w:rFonts w:ascii="Calibri" w:hAnsi="Calibri" w:cs="Calibri"/>
          <w:bCs/>
          <w:sz w:val="22"/>
          <w:szCs w:val="22"/>
        </w:rPr>
        <w:t>202</w:t>
      </w:r>
      <w:r>
        <w:rPr>
          <w:rFonts w:ascii="Calibri" w:hAnsi="Calibri" w:cs="Calibri"/>
          <w:bCs/>
          <w:sz w:val="22"/>
          <w:szCs w:val="22"/>
        </w:rPr>
        <w:t>2</w:t>
      </w:r>
    </w:p>
    <w:p w14:paraId="32CC6031" w14:textId="77777777" w:rsidR="00F87DA2" w:rsidRPr="008F5B5C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 w:rsidRPr="008F5B5C">
        <w:rPr>
          <w:rFonts w:ascii="Calibri" w:hAnsi="Calibri" w:cs="Calibri"/>
          <w:b/>
          <w:sz w:val="22"/>
          <w:szCs w:val="22"/>
        </w:rPr>
        <w:t xml:space="preserve">Meta-NLP Practitioner (Level 1), </w:t>
      </w:r>
      <w:r w:rsidRPr="008F5B5C">
        <w:rPr>
          <w:rFonts w:ascii="Calibri" w:hAnsi="Calibri" w:cs="Calibri"/>
          <w:bCs/>
          <w:sz w:val="22"/>
          <w:szCs w:val="22"/>
        </w:rPr>
        <w:t>International Society of Neuro-Semantics</w:t>
      </w:r>
      <w:r w:rsidRPr="008F5B5C">
        <w:rPr>
          <w:rFonts w:ascii="Calibri" w:eastAsia="MS Mincho" w:hAnsi="Calibri" w:cs="Tahoma"/>
          <w:bCs/>
          <w:sz w:val="20"/>
          <w:szCs w:val="20"/>
        </w:rPr>
        <w:tab/>
      </w:r>
      <w:r>
        <w:rPr>
          <w:rFonts w:ascii="Calibri" w:eastAsia="MS Mincho" w:hAnsi="Calibri" w:cs="Tahoma"/>
          <w:bCs/>
          <w:sz w:val="20"/>
          <w:szCs w:val="20"/>
        </w:rPr>
        <w:t>2021</w:t>
      </w:r>
    </w:p>
    <w:p w14:paraId="6592F7A3" w14:textId="77777777" w:rsidR="00F87DA2" w:rsidRPr="00935F08" w:rsidRDefault="00F87DA2" w:rsidP="00F87DA2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 w:rsidRPr="008F5B5C">
        <w:rPr>
          <w:rFonts w:ascii="Calibri" w:hAnsi="Calibri" w:cs="Calibri"/>
          <w:b/>
          <w:sz w:val="22"/>
          <w:szCs w:val="22"/>
        </w:rPr>
        <w:t xml:space="preserve">Agile Software Development, </w:t>
      </w:r>
      <w:r w:rsidRPr="008F5B5C">
        <w:rPr>
          <w:rFonts w:ascii="Calibri" w:hAnsi="Calibri" w:cs="Calibri"/>
          <w:bCs/>
          <w:sz w:val="22"/>
          <w:szCs w:val="22"/>
        </w:rPr>
        <w:t>ACI Worldwide</w:t>
      </w:r>
      <w:r w:rsidRPr="008F5B5C">
        <w:rPr>
          <w:rFonts w:ascii="Calibri" w:hAnsi="Calibri" w:cs="Calibri"/>
          <w:bCs/>
          <w:sz w:val="22"/>
          <w:szCs w:val="22"/>
        </w:rPr>
        <w:tab/>
        <w:t>20</w:t>
      </w:r>
      <w:r>
        <w:rPr>
          <w:rFonts w:ascii="Calibri" w:hAnsi="Calibri" w:cs="Calibri"/>
          <w:bCs/>
          <w:sz w:val="22"/>
          <w:szCs w:val="22"/>
        </w:rPr>
        <w:t>16</w:t>
      </w:r>
    </w:p>
    <w:p w14:paraId="31E61F36" w14:textId="171DACA8" w:rsidR="00935F08" w:rsidRPr="00935F08" w:rsidRDefault="00935F08" w:rsidP="00935F08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Certified Product Manager</w:t>
      </w:r>
      <w:r w:rsidRPr="008F5B5C">
        <w:rPr>
          <w:rFonts w:ascii="Calibri" w:hAnsi="Calibri" w:cs="Calibri"/>
          <w:b/>
          <w:sz w:val="22"/>
          <w:szCs w:val="22"/>
        </w:rPr>
        <w:t xml:space="preserve">, </w:t>
      </w:r>
      <w:r w:rsidRPr="00935F08">
        <w:rPr>
          <w:rFonts w:ascii="Calibri" w:hAnsi="Calibri" w:cs="Calibri"/>
          <w:bCs/>
          <w:sz w:val="22"/>
          <w:szCs w:val="22"/>
        </w:rPr>
        <w:t>AIPMM</w:t>
      </w:r>
      <w:r w:rsidRPr="008F5B5C">
        <w:rPr>
          <w:rFonts w:ascii="Calibri" w:hAnsi="Calibri" w:cs="Calibri"/>
          <w:bCs/>
          <w:sz w:val="22"/>
          <w:szCs w:val="22"/>
        </w:rPr>
        <w:tab/>
        <w:t>20</w:t>
      </w:r>
      <w:r>
        <w:rPr>
          <w:rFonts w:ascii="Calibri" w:hAnsi="Calibri" w:cs="Calibri"/>
          <w:bCs/>
          <w:sz w:val="22"/>
          <w:szCs w:val="22"/>
        </w:rPr>
        <w:t>1</w:t>
      </w:r>
      <w:r>
        <w:rPr>
          <w:rFonts w:ascii="Calibri" w:hAnsi="Calibri" w:cs="Calibri"/>
          <w:bCs/>
          <w:sz w:val="22"/>
          <w:szCs w:val="22"/>
        </w:rPr>
        <w:t>2</w:t>
      </w:r>
    </w:p>
    <w:p w14:paraId="27EEBB3D" w14:textId="0BF2E370" w:rsidR="00A31090" w:rsidRPr="0080563A" w:rsidRDefault="00F87DA2" w:rsidP="0080563A">
      <w:pPr>
        <w:pStyle w:val="Standard"/>
        <w:numPr>
          <w:ilvl w:val="0"/>
          <w:numId w:val="2"/>
        </w:numPr>
        <w:tabs>
          <w:tab w:val="right" w:pos="10206"/>
        </w:tabs>
        <w:spacing w:before="80" w:after="8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 w:rsidRPr="008F5B5C">
        <w:rPr>
          <w:rFonts w:ascii="Calibri" w:hAnsi="Calibri" w:cs="Calibri"/>
          <w:b/>
          <w:sz w:val="22"/>
          <w:szCs w:val="22"/>
        </w:rPr>
        <w:t xml:space="preserve">Effective Communications, </w:t>
      </w:r>
      <w:r w:rsidRPr="008F5B5C">
        <w:rPr>
          <w:rFonts w:ascii="Calibri" w:hAnsi="Calibri" w:cs="Calibri"/>
          <w:bCs/>
          <w:sz w:val="22"/>
          <w:szCs w:val="22"/>
        </w:rPr>
        <w:t>Dale Carnegie</w:t>
      </w:r>
      <w:r w:rsidRPr="008F5B5C">
        <w:rPr>
          <w:rFonts w:ascii="Calibri" w:hAnsi="Calibri" w:cs="Calibri"/>
          <w:b/>
          <w:sz w:val="22"/>
          <w:szCs w:val="22"/>
        </w:rPr>
        <w:tab/>
      </w:r>
      <w:r w:rsidRPr="008F5B5C">
        <w:rPr>
          <w:rFonts w:ascii="Calibri" w:hAnsi="Calibri" w:cs="Calibri"/>
          <w:bCs/>
          <w:sz w:val="22"/>
          <w:szCs w:val="22"/>
        </w:rPr>
        <w:t>200</w:t>
      </w:r>
      <w:r>
        <w:rPr>
          <w:rFonts w:ascii="Calibri" w:hAnsi="Calibri" w:cs="Calibri"/>
          <w:bCs/>
          <w:sz w:val="22"/>
          <w:szCs w:val="22"/>
        </w:rPr>
        <w:t>8</w:t>
      </w:r>
      <w:bookmarkEnd w:id="5"/>
    </w:p>
    <w:sectPr w:rsidR="00A31090" w:rsidRPr="0080563A" w:rsidSect="006A5512">
      <w:headerReference w:type="default" r:id="rId14"/>
      <w:footerReference w:type="default" r:id="rId15"/>
      <w:pgSz w:w="11906" w:h="16838"/>
      <w:pgMar w:top="1418" w:right="822" w:bottom="57" w:left="822" w:header="680" w:footer="68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92982" w14:textId="77777777" w:rsidR="003646F2" w:rsidRDefault="003646F2">
      <w:r>
        <w:separator/>
      </w:r>
    </w:p>
  </w:endnote>
  <w:endnote w:type="continuationSeparator" w:id="0">
    <w:p w14:paraId="66EB094E" w14:textId="77777777" w:rsidR="003646F2" w:rsidRDefault="0036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text" w:horzAnchor="page" w:tblpX="820" w:tblpY="205"/>
      <w:tblW w:w="10403" w:type="dxa"/>
      <w:shd w:val="clear" w:color="auto" w:fill="001B52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403"/>
    </w:tblGrid>
    <w:tr w:rsidR="00EC4046" w14:paraId="2874B8CF" w14:textId="77777777" w:rsidTr="00A56485">
      <w:tc>
        <w:tcPr>
          <w:tcW w:w="10403" w:type="dxa"/>
          <w:shd w:val="clear" w:color="auto" w:fill="001B52"/>
          <w:tcMar>
            <w:top w:w="55" w:type="dxa"/>
            <w:left w:w="55" w:type="dxa"/>
            <w:bottom w:w="55" w:type="dxa"/>
            <w:right w:w="55" w:type="dxa"/>
          </w:tcMar>
        </w:tcPr>
        <w:p w14:paraId="7D6BB7BD" w14:textId="77777777" w:rsidR="00707103" w:rsidRPr="00231D51" w:rsidRDefault="00000000" w:rsidP="0041692A">
          <w:pPr>
            <w:pStyle w:val="Footer"/>
            <w:jc w:val="center"/>
            <w:rPr>
              <w:color w:val="FFFFFF" w:themeColor="background1"/>
              <w:sz w:val="16"/>
              <w:szCs w:val="16"/>
            </w:rPr>
          </w:pPr>
          <w:r w:rsidRPr="00401C75">
            <w:rPr>
              <w:color w:val="FFFFFF"/>
              <w:sz w:val="16"/>
              <w:szCs w:val="16"/>
            </w:rPr>
            <w:t xml:space="preserve">Page </w:t>
          </w:r>
          <w:r w:rsidRPr="00401C75">
            <w:rPr>
              <w:color w:val="FFFFFF"/>
              <w:sz w:val="16"/>
              <w:szCs w:val="16"/>
            </w:rPr>
            <w:fldChar w:fldCharType="begin"/>
          </w:r>
          <w:r w:rsidRPr="00401C75">
            <w:rPr>
              <w:color w:val="FFFFFF"/>
              <w:sz w:val="16"/>
              <w:szCs w:val="16"/>
            </w:rPr>
            <w:instrText xml:space="preserve"> PAGE </w:instrText>
          </w:r>
          <w:r w:rsidRPr="00401C75">
            <w:rPr>
              <w:color w:val="FFFFFF"/>
              <w:sz w:val="16"/>
              <w:szCs w:val="16"/>
            </w:rPr>
            <w:fldChar w:fldCharType="separate"/>
          </w:r>
          <w:r>
            <w:rPr>
              <w:noProof/>
              <w:color w:val="FFFFFF"/>
              <w:sz w:val="16"/>
              <w:szCs w:val="16"/>
            </w:rPr>
            <w:t>1</w:t>
          </w:r>
          <w:r w:rsidRPr="00401C75">
            <w:rPr>
              <w:color w:val="FFFFFF"/>
              <w:sz w:val="16"/>
              <w:szCs w:val="16"/>
            </w:rPr>
            <w:fldChar w:fldCharType="end"/>
          </w:r>
        </w:p>
      </w:tc>
    </w:tr>
  </w:tbl>
  <w:p w14:paraId="20E2AD73" w14:textId="77777777" w:rsidR="00707103" w:rsidRDefault="00707103">
    <w:pPr>
      <w:pStyle w:val="Footer"/>
      <w:rPr>
        <w:color w:val="FFFFF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3E6CA" w14:textId="77777777" w:rsidR="003646F2" w:rsidRDefault="003646F2">
      <w:r>
        <w:separator/>
      </w:r>
    </w:p>
  </w:footnote>
  <w:footnote w:type="continuationSeparator" w:id="0">
    <w:p w14:paraId="5290B2CB" w14:textId="77777777" w:rsidR="003646F2" w:rsidRDefault="0036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5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78"/>
      <w:gridCol w:w="425"/>
      <w:gridCol w:w="9054"/>
    </w:tblGrid>
    <w:tr w:rsidR="00EC4046" w:rsidRPr="00C867D0" w14:paraId="260BE4BA" w14:textId="77777777" w:rsidTr="00EC4046">
      <w:tc>
        <w:tcPr>
          <w:tcW w:w="878" w:type="dxa"/>
          <w:shd w:val="clear" w:color="auto" w:fill="808080" w:themeFill="background1" w:themeFillShade="80"/>
        </w:tcPr>
        <w:p w14:paraId="1C443E26" w14:textId="77777777" w:rsidR="00707103" w:rsidRPr="00C867D0" w:rsidRDefault="00707103" w:rsidP="005A41F6">
          <w:pPr>
            <w:pStyle w:val="TableContents"/>
            <w:rPr>
              <w:color w:val="FFFFFF" w:themeColor="background1"/>
            </w:rPr>
          </w:pPr>
        </w:p>
      </w:tc>
      <w:tc>
        <w:tcPr>
          <w:tcW w:w="425" w:type="dxa"/>
          <w:tcMar>
            <w:top w:w="57" w:type="dxa"/>
            <w:left w:w="340" w:type="dxa"/>
            <w:bottom w:w="57" w:type="dxa"/>
            <w:right w:w="57" w:type="dxa"/>
          </w:tcMar>
        </w:tcPr>
        <w:p w14:paraId="0110F8C6" w14:textId="77777777" w:rsidR="00707103" w:rsidRPr="00C867D0" w:rsidRDefault="00707103" w:rsidP="005A41F6">
          <w:pPr>
            <w:pStyle w:val="TableContents"/>
            <w:rPr>
              <w:color w:val="FFFFFF" w:themeColor="background1"/>
            </w:rPr>
          </w:pPr>
        </w:p>
      </w:tc>
      <w:tc>
        <w:tcPr>
          <w:tcW w:w="9054" w:type="dxa"/>
          <w:shd w:val="clear" w:color="auto" w:fill="00194C"/>
          <w:tcMar>
            <w:left w:w="340" w:type="dxa"/>
          </w:tcMar>
        </w:tcPr>
        <w:p w14:paraId="0324638E" w14:textId="77777777" w:rsidR="00707103" w:rsidRPr="00EB2A04" w:rsidRDefault="00000000" w:rsidP="005A41F6">
          <w:pPr>
            <w:pStyle w:val="TableContents"/>
            <w:rPr>
              <w:rFonts w:cs="Arial"/>
              <w:b/>
              <w:color w:val="FFFFFF" w:themeColor="background1"/>
              <w:spacing w:val="70"/>
            </w:rPr>
          </w:pPr>
          <w:r w:rsidRPr="00EB2A04">
            <w:rPr>
              <w:rFonts w:cs="Arial"/>
              <w:b/>
              <w:color w:val="FFFFFF" w:themeColor="background1"/>
              <w:spacing w:val="70"/>
            </w:rPr>
            <w:t>CONFIDENTIAL RESUME</w:t>
          </w:r>
        </w:p>
      </w:tc>
    </w:tr>
  </w:tbl>
  <w:p w14:paraId="31528401" w14:textId="77777777" w:rsidR="00707103" w:rsidRDefault="00707103" w:rsidP="00493BBE">
    <w:pPr>
      <w:pStyle w:val="Header"/>
      <w:tabs>
        <w:tab w:val="clear" w:pos="4819"/>
        <w:tab w:val="clear" w:pos="9638"/>
        <w:tab w:val="left" w:pos="2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00D23"/>
    <w:multiLevelType w:val="multilevel"/>
    <w:tmpl w:val="459A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CF572A"/>
    <w:multiLevelType w:val="hybridMultilevel"/>
    <w:tmpl w:val="5AB0AA0E"/>
    <w:lvl w:ilvl="0" w:tplc="B70A8DBA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5D7394"/>
        <w:spacing w:val="0"/>
        <w:kern w:val="0"/>
        <w:position w:val="-1"/>
        <w:sz w:val="20"/>
        <w:vertAlign w:val="baseline"/>
        <w14:cntxtAlts w14:val="0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D5E2CD4"/>
    <w:multiLevelType w:val="hybridMultilevel"/>
    <w:tmpl w:val="11C068EA"/>
    <w:lvl w:ilvl="0" w:tplc="0510938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A1C84"/>
    <w:multiLevelType w:val="hybridMultilevel"/>
    <w:tmpl w:val="5F3E31D4"/>
    <w:lvl w:ilvl="0" w:tplc="7534EA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75A76"/>
    <w:multiLevelType w:val="hybridMultilevel"/>
    <w:tmpl w:val="ED8253C0"/>
    <w:lvl w:ilvl="0" w:tplc="B70A8D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5D7394"/>
        <w:spacing w:val="0"/>
        <w:kern w:val="0"/>
        <w:position w:val="-1"/>
        <w:sz w:val="20"/>
        <w:vertAlign w:val="baseline"/>
        <w14:cntxtAlts w14:val="0"/>
      </w:rPr>
    </w:lvl>
    <w:lvl w:ilvl="1" w:tplc="3C1A02F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DB4E95"/>
    <w:multiLevelType w:val="hybridMultilevel"/>
    <w:tmpl w:val="BF1AE7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40272"/>
    <w:multiLevelType w:val="hybridMultilevel"/>
    <w:tmpl w:val="EC46CD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B791D"/>
    <w:multiLevelType w:val="multilevel"/>
    <w:tmpl w:val="5C14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7C71A6"/>
    <w:multiLevelType w:val="hybridMultilevel"/>
    <w:tmpl w:val="77D0DB7C"/>
    <w:lvl w:ilvl="0" w:tplc="B70A8D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5D7394"/>
        <w:spacing w:val="0"/>
        <w:kern w:val="0"/>
        <w:position w:val="-1"/>
        <w:sz w:val="20"/>
        <w:szCs w:val="22"/>
        <w:vertAlign w:val="baseline"/>
        <w14:cntxtAlts w14:val="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nsola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nsola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nsola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842799">
    <w:abstractNumId w:val="4"/>
  </w:num>
  <w:num w:numId="2" w16cid:durableId="920915285">
    <w:abstractNumId w:val="8"/>
  </w:num>
  <w:num w:numId="3" w16cid:durableId="478157358">
    <w:abstractNumId w:val="1"/>
  </w:num>
  <w:num w:numId="4" w16cid:durableId="998845784">
    <w:abstractNumId w:val="3"/>
  </w:num>
  <w:num w:numId="5" w16cid:durableId="74086334">
    <w:abstractNumId w:val="6"/>
  </w:num>
  <w:num w:numId="6" w16cid:durableId="1364283042">
    <w:abstractNumId w:val="5"/>
  </w:num>
  <w:num w:numId="7" w16cid:durableId="1921794930">
    <w:abstractNumId w:val="0"/>
  </w:num>
  <w:num w:numId="8" w16cid:durableId="870072437">
    <w:abstractNumId w:val="7"/>
  </w:num>
  <w:num w:numId="9" w16cid:durableId="718866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A2"/>
    <w:rsid w:val="000214CD"/>
    <w:rsid w:val="000220FC"/>
    <w:rsid w:val="00025ED7"/>
    <w:rsid w:val="000328A2"/>
    <w:rsid w:val="00032DDD"/>
    <w:rsid w:val="00050D36"/>
    <w:rsid w:val="000652A4"/>
    <w:rsid w:val="00066D81"/>
    <w:rsid w:val="000815C7"/>
    <w:rsid w:val="00093A10"/>
    <w:rsid w:val="000949E1"/>
    <w:rsid w:val="000A11ED"/>
    <w:rsid w:val="000A63CB"/>
    <w:rsid w:val="000D5A96"/>
    <w:rsid w:val="000F2529"/>
    <w:rsid w:val="00143C97"/>
    <w:rsid w:val="00143D77"/>
    <w:rsid w:val="00151CE0"/>
    <w:rsid w:val="00155FED"/>
    <w:rsid w:val="00163A0C"/>
    <w:rsid w:val="00172AF7"/>
    <w:rsid w:val="00174C40"/>
    <w:rsid w:val="001A259F"/>
    <w:rsid w:val="001B0CE2"/>
    <w:rsid w:val="001D12C3"/>
    <w:rsid w:val="001E3AE3"/>
    <w:rsid w:val="001E4CD3"/>
    <w:rsid w:val="00205A00"/>
    <w:rsid w:val="002207A8"/>
    <w:rsid w:val="00236852"/>
    <w:rsid w:val="00245ED5"/>
    <w:rsid w:val="002549FC"/>
    <w:rsid w:val="002611B5"/>
    <w:rsid w:val="002634E2"/>
    <w:rsid w:val="00265602"/>
    <w:rsid w:val="00274256"/>
    <w:rsid w:val="00283E33"/>
    <w:rsid w:val="00284CB6"/>
    <w:rsid w:val="00286D2B"/>
    <w:rsid w:val="002907CA"/>
    <w:rsid w:val="002A084B"/>
    <w:rsid w:val="002A0F75"/>
    <w:rsid w:val="002A1F5F"/>
    <w:rsid w:val="002B6E68"/>
    <w:rsid w:val="002D0761"/>
    <w:rsid w:val="002D3E72"/>
    <w:rsid w:val="002D6639"/>
    <w:rsid w:val="002E0ACD"/>
    <w:rsid w:val="002E763C"/>
    <w:rsid w:val="002F147F"/>
    <w:rsid w:val="00311983"/>
    <w:rsid w:val="00316F32"/>
    <w:rsid w:val="0035572C"/>
    <w:rsid w:val="003626CB"/>
    <w:rsid w:val="003646F2"/>
    <w:rsid w:val="003741B5"/>
    <w:rsid w:val="00386652"/>
    <w:rsid w:val="003A1B1F"/>
    <w:rsid w:val="003B020A"/>
    <w:rsid w:val="003F24C2"/>
    <w:rsid w:val="003F3511"/>
    <w:rsid w:val="00402CB6"/>
    <w:rsid w:val="004119C6"/>
    <w:rsid w:val="004122B2"/>
    <w:rsid w:val="004164DE"/>
    <w:rsid w:val="004226F9"/>
    <w:rsid w:val="00435FB8"/>
    <w:rsid w:val="00476886"/>
    <w:rsid w:val="00485DCB"/>
    <w:rsid w:val="004A3820"/>
    <w:rsid w:val="004B009F"/>
    <w:rsid w:val="004C0482"/>
    <w:rsid w:val="004D4963"/>
    <w:rsid w:val="004D58D8"/>
    <w:rsid w:val="004D64A9"/>
    <w:rsid w:val="004E5182"/>
    <w:rsid w:val="004F34E9"/>
    <w:rsid w:val="004F3ACD"/>
    <w:rsid w:val="004F6F79"/>
    <w:rsid w:val="00502E1F"/>
    <w:rsid w:val="00507018"/>
    <w:rsid w:val="005124EC"/>
    <w:rsid w:val="00535D83"/>
    <w:rsid w:val="00540F03"/>
    <w:rsid w:val="005541CF"/>
    <w:rsid w:val="00570EDF"/>
    <w:rsid w:val="00572AA6"/>
    <w:rsid w:val="00591D16"/>
    <w:rsid w:val="00591E59"/>
    <w:rsid w:val="005A4755"/>
    <w:rsid w:val="005B1F48"/>
    <w:rsid w:val="005C35A3"/>
    <w:rsid w:val="005D6CA0"/>
    <w:rsid w:val="005F1E0F"/>
    <w:rsid w:val="0062405E"/>
    <w:rsid w:val="006241ED"/>
    <w:rsid w:val="0062618F"/>
    <w:rsid w:val="00650556"/>
    <w:rsid w:val="00651B45"/>
    <w:rsid w:val="00660E48"/>
    <w:rsid w:val="006637BF"/>
    <w:rsid w:val="00686A39"/>
    <w:rsid w:val="00692C93"/>
    <w:rsid w:val="006A3EE0"/>
    <w:rsid w:val="006A5512"/>
    <w:rsid w:val="006B51A6"/>
    <w:rsid w:val="006C54F3"/>
    <w:rsid w:val="006D1A10"/>
    <w:rsid w:val="006D565D"/>
    <w:rsid w:val="007003C1"/>
    <w:rsid w:val="00700F0B"/>
    <w:rsid w:val="00707103"/>
    <w:rsid w:val="00713F2C"/>
    <w:rsid w:val="007224CE"/>
    <w:rsid w:val="00722C53"/>
    <w:rsid w:val="00730741"/>
    <w:rsid w:val="00732CF4"/>
    <w:rsid w:val="00733865"/>
    <w:rsid w:val="00735818"/>
    <w:rsid w:val="0073631B"/>
    <w:rsid w:val="00737406"/>
    <w:rsid w:val="007413EC"/>
    <w:rsid w:val="007508B2"/>
    <w:rsid w:val="00756A6E"/>
    <w:rsid w:val="00776DD9"/>
    <w:rsid w:val="007855F3"/>
    <w:rsid w:val="0079258B"/>
    <w:rsid w:val="007A0DE4"/>
    <w:rsid w:val="007A2CBC"/>
    <w:rsid w:val="007A3723"/>
    <w:rsid w:val="007A58C3"/>
    <w:rsid w:val="007B1EDF"/>
    <w:rsid w:val="007C55AB"/>
    <w:rsid w:val="007C6255"/>
    <w:rsid w:val="007D6F6B"/>
    <w:rsid w:val="007E7D35"/>
    <w:rsid w:val="007F015A"/>
    <w:rsid w:val="007F2FAE"/>
    <w:rsid w:val="007F6BF3"/>
    <w:rsid w:val="00803F98"/>
    <w:rsid w:val="00804AEE"/>
    <w:rsid w:val="0080563A"/>
    <w:rsid w:val="00814787"/>
    <w:rsid w:val="00816952"/>
    <w:rsid w:val="0083443D"/>
    <w:rsid w:val="00840E5F"/>
    <w:rsid w:val="008436F9"/>
    <w:rsid w:val="00850AE8"/>
    <w:rsid w:val="0085536B"/>
    <w:rsid w:val="0086065B"/>
    <w:rsid w:val="00865837"/>
    <w:rsid w:val="0087362A"/>
    <w:rsid w:val="00886192"/>
    <w:rsid w:val="00895224"/>
    <w:rsid w:val="00896464"/>
    <w:rsid w:val="008A0DD0"/>
    <w:rsid w:val="008A6D58"/>
    <w:rsid w:val="008B3EB3"/>
    <w:rsid w:val="008F09DD"/>
    <w:rsid w:val="008F59D6"/>
    <w:rsid w:val="00912387"/>
    <w:rsid w:val="00916483"/>
    <w:rsid w:val="00917DA4"/>
    <w:rsid w:val="009221CC"/>
    <w:rsid w:val="00935F08"/>
    <w:rsid w:val="00952943"/>
    <w:rsid w:val="009552A4"/>
    <w:rsid w:val="00962F74"/>
    <w:rsid w:val="009A028B"/>
    <w:rsid w:val="009C2B5C"/>
    <w:rsid w:val="009C7923"/>
    <w:rsid w:val="009D0DB8"/>
    <w:rsid w:val="009E3BB7"/>
    <w:rsid w:val="00A07A6A"/>
    <w:rsid w:val="00A14C80"/>
    <w:rsid w:val="00A154AA"/>
    <w:rsid w:val="00A22C3D"/>
    <w:rsid w:val="00A25F55"/>
    <w:rsid w:val="00A27CA9"/>
    <w:rsid w:val="00A31090"/>
    <w:rsid w:val="00A315C0"/>
    <w:rsid w:val="00A45FE6"/>
    <w:rsid w:val="00A5091E"/>
    <w:rsid w:val="00A560C4"/>
    <w:rsid w:val="00AB09DB"/>
    <w:rsid w:val="00AB4527"/>
    <w:rsid w:val="00AC6E99"/>
    <w:rsid w:val="00AC72C0"/>
    <w:rsid w:val="00AD1D20"/>
    <w:rsid w:val="00AF2192"/>
    <w:rsid w:val="00B13D31"/>
    <w:rsid w:val="00B5181C"/>
    <w:rsid w:val="00B5313A"/>
    <w:rsid w:val="00B65370"/>
    <w:rsid w:val="00BB027C"/>
    <w:rsid w:val="00BD5763"/>
    <w:rsid w:val="00BE0B41"/>
    <w:rsid w:val="00BF21F2"/>
    <w:rsid w:val="00BF2CB8"/>
    <w:rsid w:val="00C03290"/>
    <w:rsid w:val="00C10202"/>
    <w:rsid w:val="00C27F9C"/>
    <w:rsid w:val="00C31A44"/>
    <w:rsid w:val="00C54C9A"/>
    <w:rsid w:val="00C54DD7"/>
    <w:rsid w:val="00C61D71"/>
    <w:rsid w:val="00C87AC4"/>
    <w:rsid w:val="00CA2873"/>
    <w:rsid w:val="00CB1E56"/>
    <w:rsid w:val="00CC45C0"/>
    <w:rsid w:val="00CE77F8"/>
    <w:rsid w:val="00CF7284"/>
    <w:rsid w:val="00D01975"/>
    <w:rsid w:val="00D24C52"/>
    <w:rsid w:val="00D312AF"/>
    <w:rsid w:val="00D564D0"/>
    <w:rsid w:val="00D645A6"/>
    <w:rsid w:val="00D82D1B"/>
    <w:rsid w:val="00DB1969"/>
    <w:rsid w:val="00DB5756"/>
    <w:rsid w:val="00DD6E10"/>
    <w:rsid w:val="00E05C77"/>
    <w:rsid w:val="00E07ABD"/>
    <w:rsid w:val="00E11EAB"/>
    <w:rsid w:val="00E404BD"/>
    <w:rsid w:val="00E50093"/>
    <w:rsid w:val="00E5156C"/>
    <w:rsid w:val="00E62A35"/>
    <w:rsid w:val="00E87BE9"/>
    <w:rsid w:val="00EA1E5A"/>
    <w:rsid w:val="00EC5606"/>
    <w:rsid w:val="00EC76E8"/>
    <w:rsid w:val="00EE0421"/>
    <w:rsid w:val="00EF3313"/>
    <w:rsid w:val="00EF707B"/>
    <w:rsid w:val="00F0532C"/>
    <w:rsid w:val="00F056E6"/>
    <w:rsid w:val="00F20938"/>
    <w:rsid w:val="00F22EC5"/>
    <w:rsid w:val="00F36864"/>
    <w:rsid w:val="00F36C4C"/>
    <w:rsid w:val="00F43F37"/>
    <w:rsid w:val="00F46964"/>
    <w:rsid w:val="00F65FCA"/>
    <w:rsid w:val="00F749F4"/>
    <w:rsid w:val="00F82BE1"/>
    <w:rsid w:val="00F87DA2"/>
    <w:rsid w:val="00FA4ED0"/>
    <w:rsid w:val="00FB1F6A"/>
    <w:rsid w:val="00FC40C4"/>
    <w:rsid w:val="00FD7BBB"/>
    <w:rsid w:val="00FF06B6"/>
    <w:rsid w:val="00FF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90F5A"/>
  <w15:chartTrackingRefBased/>
  <w15:docId w15:val="{B363BEC0-BA12-42BF-9193-C8C3AC4A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DA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z-Cyrl-UZ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87DA2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Helvetica"/>
      <w:kern w:val="3"/>
      <w:sz w:val="24"/>
      <w:szCs w:val="24"/>
      <w:lang w:eastAsia="zh-CN" w:bidi="hi-IN"/>
      <w14:ligatures w14:val="none"/>
    </w:rPr>
  </w:style>
  <w:style w:type="paragraph" w:styleId="Header">
    <w:name w:val="header"/>
    <w:basedOn w:val="Standard"/>
    <w:link w:val="HeaderChar"/>
    <w:rsid w:val="00F87DA2"/>
    <w:pPr>
      <w:suppressLineNumbers/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F87DA2"/>
    <w:rPr>
      <w:rFonts w:ascii="Arial" w:eastAsia="SimSun" w:hAnsi="Arial" w:cs="Helvetica"/>
      <w:kern w:val="3"/>
      <w:sz w:val="24"/>
      <w:szCs w:val="24"/>
      <w:lang w:eastAsia="zh-CN" w:bidi="hi-IN"/>
      <w14:ligatures w14:val="none"/>
    </w:rPr>
  </w:style>
  <w:style w:type="paragraph" w:customStyle="1" w:styleId="TableContents">
    <w:name w:val="Table Contents"/>
    <w:basedOn w:val="Standard"/>
    <w:rsid w:val="00F87DA2"/>
    <w:pPr>
      <w:suppressLineNumbers/>
    </w:pPr>
  </w:style>
  <w:style w:type="paragraph" w:styleId="Footer">
    <w:name w:val="footer"/>
    <w:basedOn w:val="Standard"/>
    <w:link w:val="FooterChar"/>
    <w:rsid w:val="00F87DA2"/>
    <w:pPr>
      <w:suppressLineNumbers/>
      <w:tabs>
        <w:tab w:val="center" w:pos="5386"/>
        <w:tab w:val="right" w:pos="10772"/>
      </w:tabs>
    </w:pPr>
  </w:style>
  <w:style w:type="character" w:customStyle="1" w:styleId="FooterChar">
    <w:name w:val="Footer Char"/>
    <w:basedOn w:val="DefaultParagraphFont"/>
    <w:link w:val="Footer"/>
    <w:rsid w:val="00F87DA2"/>
    <w:rPr>
      <w:rFonts w:ascii="Arial" w:eastAsia="SimSun" w:hAnsi="Arial" w:cs="Helvetica"/>
      <w:kern w:val="3"/>
      <w:sz w:val="24"/>
      <w:szCs w:val="24"/>
      <w:lang w:eastAsia="zh-CN" w:bidi="hi-IN"/>
      <w14:ligatures w14:val="none"/>
    </w:rPr>
  </w:style>
  <w:style w:type="paragraph" w:customStyle="1" w:styleId="Section">
    <w:name w:val="Section"/>
    <w:basedOn w:val="Header"/>
    <w:rsid w:val="00F87DA2"/>
    <w:pPr>
      <w:pBdr>
        <w:top w:val="double" w:sz="12" w:space="0" w:color="E6E6E6"/>
        <w:bottom w:val="double" w:sz="12" w:space="0" w:color="E6E6E6"/>
      </w:pBdr>
      <w:shd w:val="clear" w:color="auto" w:fill="000000"/>
      <w:spacing w:before="454" w:after="170"/>
    </w:pPr>
    <w:rPr>
      <w:rFonts w:ascii="Arial Black" w:hAnsi="Arial Black"/>
      <w:b/>
      <w:color w:val="0070C0"/>
      <w:sz w:val="40"/>
    </w:rPr>
  </w:style>
  <w:style w:type="character" w:styleId="CommentReference">
    <w:name w:val="annotation reference"/>
    <w:uiPriority w:val="99"/>
    <w:semiHidden/>
    <w:unhideWhenUsed/>
    <w:rsid w:val="00F87D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7DA2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7DA2"/>
    <w:rPr>
      <w:rFonts w:ascii="Times New Roman" w:eastAsia="Times New Roman" w:hAnsi="Times New Roman" w:cs="Times New Roman"/>
      <w:kern w:val="0"/>
      <w:sz w:val="20"/>
      <w:szCs w:val="18"/>
      <w:lang w:val="uz-Cyrl-UZ" w:eastAsia="en-GB"/>
      <w14:ligatures w14:val="none"/>
    </w:rPr>
  </w:style>
  <w:style w:type="paragraph" w:customStyle="1" w:styleId="BulletList">
    <w:name w:val="Bullet List"/>
    <w:basedOn w:val="Normal"/>
    <w:link w:val="BulletListChar"/>
    <w:uiPriority w:val="99"/>
    <w:rsid w:val="00F87DA2"/>
    <w:pPr>
      <w:widowControl w:val="0"/>
      <w:autoSpaceDE w:val="0"/>
      <w:autoSpaceDN w:val="0"/>
      <w:adjustRightInd w:val="0"/>
      <w:spacing w:before="113" w:line="280" w:lineRule="atLeast"/>
      <w:jc w:val="both"/>
      <w:textAlignment w:val="center"/>
    </w:pPr>
    <w:rPr>
      <w:rFonts w:asciiTheme="majorHAnsi" w:hAnsiTheme="majorHAnsi" w:cs="Calibri"/>
      <w:sz w:val="22"/>
      <w:szCs w:val="22"/>
      <w:lang w:val="en-GB"/>
    </w:rPr>
  </w:style>
  <w:style w:type="character" w:customStyle="1" w:styleId="BulletListChar">
    <w:name w:val="Bullet List Char"/>
    <w:basedOn w:val="DefaultParagraphFont"/>
    <w:link w:val="BulletList"/>
    <w:uiPriority w:val="99"/>
    <w:rsid w:val="00F87DA2"/>
    <w:rPr>
      <w:rFonts w:asciiTheme="majorHAnsi" w:eastAsia="Times New Roman" w:hAnsiTheme="majorHAnsi" w:cs="Calibri"/>
      <w:kern w:val="0"/>
      <w:lang w:val="en-GB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236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8886A-02AF-4B08-A247-F4C7BED8B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4233</TotalTime>
  <Pages>4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HG</dc:creator>
  <cp:keywords/>
  <dc:description/>
  <cp:lastModifiedBy>AR HG</cp:lastModifiedBy>
  <cp:revision>10</cp:revision>
  <dcterms:created xsi:type="dcterms:W3CDTF">2025-02-14T03:37:00Z</dcterms:created>
  <dcterms:modified xsi:type="dcterms:W3CDTF">2025-02-24T00:47:00Z</dcterms:modified>
</cp:coreProperties>
</file>