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FE5D" w14:textId="77777777" w:rsidR="00DD1A01" w:rsidRDefault="00DD1A01" w:rsidP="00DD1A01">
      <w:pPr>
        <w:spacing w:after="0" w:line="480" w:lineRule="auto"/>
        <w:jc w:val="right"/>
        <w:rPr>
          <w:rFonts w:ascii="Arial" w:hAnsi="Arial" w:cs="Arial"/>
          <w:b/>
        </w:rPr>
      </w:pPr>
      <w:r w:rsidRPr="009B2619">
        <w:rPr>
          <w:rFonts w:ascii="Arial" w:hAnsi="Arial" w:cs="Arial"/>
          <w:b/>
          <w:noProof/>
          <w:lang w:eastAsia="ms-MY"/>
        </w:rPr>
        <mc:AlternateContent>
          <mc:Choice Requires="wps">
            <w:drawing>
              <wp:anchor distT="45720" distB="45720" distL="114300" distR="114300" simplePos="0" relativeHeight="251659264" behindDoc="0" locked="0" layoutInCell="1" allowOverlap="1" wp14:anchorId="727A4DB9" wp14:editId="5904AFEF">
                <wp:simplePos x="0" y="0"/>
                <wp:positionH relativeFrom="margin">
                  <wp:align>right</wp:align>
                </wp:positionH>
                <wp:positionV relativeFrom="paragraph">
                  <wp:posOffset>-4445</wp:posOffset>
                </wp:positionV>
                <wp:extent cx="2360930" cy="295275"/>
                <wp:effectExtent l="0" t="0" r="0" b="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noFill/>
                        <a:ln w="9525">
                          <a:noFill/>
                          <a:miter lim="800000"/>
                          <a:headEnd/>
                          <a:tailEnd/>
                        </a:ln>
                      </wps:spPr>
                      <wps:txbx>
                        <w:txbxContent>
                          <w:p w14:paraId="5E2B4B0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7417B23" id="_x0000_t202" coordsize="21600,21600" o:spt="202" path="m,l,21600r21600,l21600,xe">
                <v:stroke joinstyle="miter"/>
                <v:path gradientshapeok="t" o:connecttype="rect"/>
              </v:shapetype>
              <v:shape id="Text Box 2" o:spid="_x0000_s1026" type="#_x0000_t202" style="position:absolute;left:0;text-align:left;margin-left:134.7pt;margin-top:-.35pt;width:185.9pt;height:23.2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" filled="f" stroked="f">
                <v:textbox>
                  <w:txbxContent>
                    <w:p w14:paraId="55F86FB9"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v:textbox>
                <w10:wrap anchorx="margin"/>
              </v:shape>
            </w:pict>
          </mc:Fallback>
        </mc:AlternateContent>
      </w:r>
    </w:p>
    <w:p w14:paraId="6DC32FC4" w14:textId="77777777" w:rsidR="00DD1A01" w:rsidRDefault="00DD1A01" w:rsidP="00DD1A01">
      <w:pPr>
        <w:spacing w:after="0" w:line="480" w:lineRule="auto"/>
        <w:jc w:val="right"/>
        <w:rPr>
          <w:rFonts w:ascii="Arial" w:hAnsi="Arial" w:cs="Arial"/>
          <w:b/>
        </w:rPr>
      </w:pPr>
    </w:p>
    <w:p w14:paraId="740C6750" w14:textId="77777777" w:rsidR="00DD1A01" w:rsidRDefault="00DD1A01" w:rsidP="00DD1A01">
      <w:pPr>
        <w:spacing w:after="0" w:line="480" w:lineRule="auto"/>
        <w:jc w:val="center"/>
        <w:rPr>
          <w:noProof/>
          <w:lang w:eastAsia="ms-MY"/>
        </w:rPr>
      </w:pPr>
      <w:r>
        <w:rPr>
          <w:noProof/>
          <w:lang w:eastAsia="ms-MY"/>
        </w:rPr>
        <w:drawing>
          <wp:inline distT="0" distB="0" distL="0" distR="0" wp14:anchorId="23DE5C3C" wp14:editId="24853FAB">
            <wp:extent cx="1676400" cy="1257300"/>
            <wp:effectExtent l="0" t="0" r="0" b="0"/>
            <wp:docPr id="458" name="Picture 458" descr="Coat_of_arms_of_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at_of_arms_of_Malays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257300"/>
                    </a:xfrm>
                    <a:prstGeom prst="rect">
                      <a:avLst/>
                    </a:prstGeom>
                    <a:noFill/>
                    <a:ln>
                      <a:noFill/>
                    </a:ln>
                  </pic:spPr>
                </pic:pic>
              </a:graphicData>
            </a:graphic>
          </wp:inline>
        </w:drawing>
      </w:r>
    </w:p>
    <w:p w14:paraId="1AE464AC" w14:textId="77777777" w:rsidR="00DD1A01" w:rsidRDefault="00DD1A01" w:rsidP="00DD1A01">
      <w:pPr>
        <w:spacing w:after="0" w:line="480" w:lineRule="auto"/>
        <w:jc w:val="center"/>
        <w:rPr>
          <w:rFonts w:ascii="Arial" w:hAnsi="Arial" w:cs="Arial"/>
          <w:b/>
        </w:rPr>
      </w:pPr>
    </w:p>
    <w:p w14:paraId="46F6D0A8" w14:textId="77777777" w:rsidR="00DD1A01" w:rsidRDefault="00DD1A01" w:rsidP="00DD1A01">
      <w:pPr>
        <w:spacing w:after="0" w:line="276" w:lineRule="auto"/>
        <w:jc w:val="center"/>
        <w:rPr>
          <w:rFonts w:ascii="Arial" w:hAnsi="Arial" w:cs="Arial"/>
          <w:b/>
          <w:sz w:val="44"/>
        </w:rPr>
      </w:pPr>
      <w:r>
        <w:rPr>
          <w:rFonts w:ascii="Arial" w:hAnsi="Arial" w:cs="Arial"/>
          <w:b/>
          <w:sz w:val="44"/>
        </w:rPr>
        <w:t>D03</w:t>
      </w:r>
    </w:p>
    <w:p w14:paraId="05AFA363" w14:textId="77777777" w:rsidR="00DD1A01" w:rsidRPr="00DF2137" w:rsidRDefault="00DD1A01" w:rsidP="00DD1A01">
      <w:pPr>
        <w:spacing w:after="0" w:line="276" w:lineRule="auto"/>
        <w:jc w:val="center"/>
        <w:rPr>
          <w:rFonts w:ascii="Arial" w:hAnsi="Arial" w:cs="Arial"/>
          <w:b/>
          <w:sz w:val="44"/>
        </w:rPr>
      </w:pPr>
      <w:r w:rsidRPr="00DF2137">
        <w:rPr>
          <w:rFonts w:ascii="Arial" w:hAnsi="Arial" w:cs="Arial"/>
          <w:b/>
          <w:sz w:val="44"/>
        </w:rPr>
        <w:t xml:space="preserve">DOKUMEN </w:t>
      </w:r>
    </w:p>
    <w:p w14:paraId="3E1BC516" w14:textId="77777777" w:rsidR="00DD1A01" w:rsidRDefault="00DD1A01" w:rsidP="00DD1A01">
      <w:pPr>
        <w:spacing w:after="0" w:line="480" w:lineRule="auto"/>
        <w:jc w:val="center"/>
        <w:rPr>
          <w:rFonts w:ascii="Arial" w:hAnsi="Arial" w:cs="Arial"/>
          <w:b/>
          <w:sz w:val="44"/>
        </w:rPr>
      </w:pPr>
      <w:r>
        <w:rPr>
          <w:rFonts w:ascii="Arial" w:hAnsi="Arial" w:cs="Arial"/>
          <w:b/>
          <w:sz w:val="44"/>
        </w:rPr>
        <w:t>SPESIFIKASI</w:t>
      </w:r>
      <w:r w:rsidRPr="00DF2137">
        <w:rPr>
          <w:rFonts w:ascii="Arial" w:hAnsi="Arial" w:cs="Arial"/>
          <w:b/>
          <w:sz w:val="44"/>
        </w:rPr>
        <w:t xml:space="preserve"> </w:t>
      </w:r>
      <w:r>
        <w:rPr>
          <w:rFonts w:ascii="Arial" w:hAnsi="Arial" w:cs="Arial"/>
          <w:b/>
          <w:sz w:val="44"/>
        </w:rPr>
        <w:t>KEPERLUAN</w:t>
      </w:r>
      <w:r w:rsidRPr="00DF2137">
        <w:rPr>
          <w:rFonts w:ascii="Arial" w:hAnsi="Arial" w:cs="Arial"/>
          <w:b/>
          <w:sz w:val="44"/>
        </w:rPr>
        <w:t xml:space="preserve"> </w:t>
      </w:r>
      <w:r>
        <w:rPr>
          <w:rFonts w:ascii="Arial" w:hAnsi="Arial" w:cs="Arial"/>
          <w:b/>
          <w:sz w:val="44"/>
        </w:rPr>
        <w:t>SISTEM</w:t>
      </w:r>
      <w:r w:rsidRPr="00DF2137">
        <w:rPr>
          <w:rFonts w:ascii="Arial" w:hAnsi="Arial" w:cs="Arial"/>
          <w:b/>
          <w:sz w:val="44"/>
        </w:rPr>
        <w:t xml:space="preserve"> </w:t>
      </w:r>
      <w:r>
        <w:rPr>
          <w:rFonts w:ascii="Arial" w:hAnsi="Arial" w:cs="Arial"/>
          <w:b/>
          <w:sz w:val="44"/>
        </w:rPr>
        <w:t>(SRS)</w:t>
      </w:r>
    </w:p>
    <w:p w14:paraId="4A64B8B4" w14:textId="77777777" w:rsidR="00DD1A01" w:rsidRDefault="00DD1A01" w:rsidP="00DD1A01">
      <w:pPr>
        <w:spacing w:after="0" w:line="480" w:lineRule="auto"/>
        <w:jc w:val="center"/>
        <w:rPr>
          <w:rFonts w:ascii="Arial" w:hAnsi="Arial" w:cs="Arial"/>
          <w:b/>
          <w:sz w:val="44"/>
        </w:rPr>
      </w:pPr>
    </w:p>
    <w:p w14:paraId="150EB7D2" w14:textId="77777777" w:rsidR="00DD1A01" w:rsidRPr="00DF2137" w:rsidRDefault="00DD1A01" w:rsidP="00DD1A01">
      <w:pPr>
        <w:spacing w:after="0" w:line="360" w:lineRule="auto"/>
        <w:jc w:val="center"/>
        <w:rPr>
          <w:rFonts w:ascii="Arial" w:hAnsi="Arial" w:cs="Arial"/>
        </w:rPr>
      </w:pPr>
      <w:r w:rsidRPr="00DF2137">
        <w:rPr>
          <w:rFonts w:ascii="Arial" w:hAnsi="Arial" w:cs="Arial"/>
        </w:rPr>
        <w:t>(Sertakan nama modul</w:t>
      </w:r>
      <w:r>
        <w:rPr>
          <w:rFonts w:ascii="Arial" w:hAnsi="Arial" w:cs="Arial"/>
        </w:rPr>
        <w:t xml:space="preserve"> di bawah nama sistem</w:t>
      </w:r>
      <w:r w:rsidRPr="00DF2137">
        <w:rPr>
          <w:rFonts w:ascii="Arial" w:hAnsi="Arial" w:cs="Arial"/>
        </w:rPr>
        <w:t xml:space="preserve"> sekiranya dokumen disediakan secara berasingan bagi setiap modul di bawah sistem yang sama)</w:t>
      </w:r>
    </w:p>
    <w:p w14:paraId="70AEB260" w14:textId="77777777" w:rsidR="00DD1A01" w:rsidRDefault="00DD1A01" w:rsidP="00DD1A01">
      <w:pPr>
        <w:spacing w:after="0" w:line="480" w:lineRule="auto"/>
        <w:jc w:val="both"/>
        <w:rPr>
          <w:rFonts w:ascii="Arial" w:hAnsi="Arial" w:cs="Arial"/>
          <w:b/>
        </w:rPr>
      </w:pPr>
    </w:p>
    <w:p w14:paraId="78FE0AD4" w14:textId="77777777" w:rsidR="00DD1A01" w:rsidRDefault="00DD1A01" w:rsidP="00DD1A01">
      <w:pPr>
        <w:spacing w:after="0" w:line="480" w:lineRule="auto"/>
        <w:jc w:val="both"/>
        <w:rPr>
          <w:rFonts w:ascii="Arial" w:hAnsi="Arial" w:cs="Arial"/>
          <w:b/>
        </w:rPr>
      </w:pPr>
    </w:p>
    <w:p w14:paraId="44F24DE4" w14:textId="77777777" w:rsidR="00DD1A01" w:rsidRDefault="00DD1A01" w:rsidP="00DD1A01">
      <w:pPr>
        <w:spacing w:after="0" w:line="480" w:lineRule="auto"/>
        <w:jc w:val="both"/>
        <w:rPr>
          <w:rFonts w:ascii="Arial" w:hAnsi="Arial" w:cs="Arial"/>
          <w:b/>
        </w:rPr>
      </w:pPr>
    </w:p>
    <w:tbl>
      <w:tblPr>
        <w:tblStyle w:val="TableGrid"/>
        <w:tblW w:w="0" w:type="auto"/>
        <w:tblLook w:val="04A0" w:firstRow="1" w:lastRow="0" w:firstColumn="1" w:lastColumn="0" w:noHBand="0" w:noVBand="1"/>
      </w:tblPr>
      <w:tblGrid>
        <w:gridCol w:w="2830"/>
        <w:gridCol w:w="567"/>
        <w:gridCol w:w="5665"/>
      </w:tblGrid>
      <w:tr w:rsidR="00DD1A01" w14:paraId="77B210F8" w14:textId="77777777" w:rsidTr="00FD49B0">
        <w:trPr>
          <w:trHeight w:val="639"/>
        </w:trPr>
        <w:tc>
          <w:tcPr>
            <w:tcW w:w="2830" w:type="dxa"/>
            <w:shd w:val="clear" w:color="auto" w:fill="F2F2F2" w:themeFill="background1" w:themeFillShade="F2"/>
            <w:vAlign w:val="center"/>
          </w:tcPr>
          <w:p w14:paraId="1EA30CCE" w14:textId="77777777" w:rsidR="00DD1A01" w:rsidRPr="003B3FD2" w:rsidRDefault="00DD1A01" w:rsidP="00FD49B0">
            <w:pPr>
              <w:rPr>
                <w:rFonts w:ascii="Arial" w:hAnsi="Arial" w:cs="Arial"/>
                <w:b/>
                <w:sz w:val="22"/>
              </w:rPr>
            </w:pPr>
            <w:r w:rsidRPr="003B3FD2">
              <w:rPr>
                <w:rFonts w:ascii="Arial" w:hAnsi="Arial" w:cs="Arial"/>
                <w:b/>
                <w:sz w:val="22"/>
              </w:rPr>
              <w:t>NAMA AGENSI</w:t>
            </w:r>
          </w:p>
        </w:tc>
        <w:tc>
          <w:tcPr>
            <w:tcW w:w="567" w:type="dxa"/>
            <w:shd w:val="clear" w:color="auto" w:fill="F2F2F2" w:themeFill="background1" w:themeFillShade="F2"/>
            <w:vAlign w:val="center"/>
          </w:tcPr>
          <w:p w14:paraId="702F00AB"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5639850C" w14:textId="77777777" w:rsidR="00DD1A01" w:rsidRDefault="00DD1A01" w:rsidP="00FD49B0">
            <w:pPr>
              <w:rPr>
                <w:rFonts w:ascii="Arial" w:hAnsi="Arial" w:cs="Arial"/>
                <w:b/>
              </w:rPr>
            </w:pPr>
          </w:p>
        </w:tc>
      </w:tr>
      <w:tr w:rsidR="00DD1A01" w14:paraId="7FA2DF0C" w14:textId="77777777" w:rsidTr="00FD49B0">
        <w:trPr>
          <w:trHeight w:val="658"/>
        </w:trPr>
        <w:tc>
          <w:tcPr>
            <w:tcW w:w="2830" w:type="dxa"/>
            <w:shd w:val="clear" w:color="auto" w:fill="F2F2F2" w:themeFill="background1" w:themeFillShade="F2"/>
            <w:vAlign w:val="center"/>
          </w:tcPr>
          <w:p w14:paraId="054204B7" w14:textId="77777777" w:rsidR="00DD1A01" w:rsidRPr="003B3FD2" w:rsidRDefault="00DD1A01" w:rsidP="00FD49B0">
            <w:pPr>
              <w:rPr>
                <w:rFonts w:ascii="Arial" w:hAnsi="Arial" w:cs="Arial"/>
                <w:b/>
                <w:sz w:val="22"/>
              </w:rPr>
            </w:pPr>
            <w:r w:rsidRPr="003B3FD2">
              <w:rPr>
                <w:rFonts w:ascii="Arial" w:hAnsi="Arial" w:cs="Arial"/>
                <w:b/>
                <w:sz w:val="22"/>
              </w:rPr>
              <w:t>NAMA AG</w:t>
            </w:r>
            <w:r>
              <w:rPr>
                <w:rFonts w:ascii="Arial" w:hAnsi="Arial" w:cs="Arial"/>
                <w:b/>
                <w:sz w:val="22"/>
              </w:rPr>
              <w:t xml:space="preserve">ENSI </w:t>
            </w:r>
            <w:r w:rsidRPr="003B3FD2">
              <w:rPr>
                <w:rFonts w:ascii="Arial" w:hAnsi="Arial" w:cs="Arial"/>
                <w:b/>
                <w:sz w:val="22"/>
              </w:rPr>
              <w:t>INDUK</w:t>
            </w:r>
          </w:p>
        </w:tc>
        <w:tc>
          <w:tcPr>
            <w:tcW w:w="567" w:type="dxa"/>
            <w:shd w:val="clear" w:color="auto" w:fill="F2F2F2" w:themeFill="background1" w:themeFillShade="F2"/>
            <w:vAlign w:val="center"/>
          </w:tcPr>
          <w:p w14:paraId="50BB9574"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47616D17" w14:textId="77777777" w:rsidR="00DD1A01" w:rsidRDefault="00DD1A01" w:rsidP="00FD49B0">
            <w:pPr>
              <w:rPr>
                <w:rFonts w:ascii="Arial" w:hAnsi="Arial" w:cs="Arial"/>
                <w:b/>
              </w:rPr>
            </w:pPr>
          </w:p>
        </w:tc>
      </w:tr>
      <w:tr w:rsidR="00DD1A01" w14:paraId="2E438E69" w14:textId="77777777" w:rsidTr="00FD49B0">
        <w:trPr>
          <w:trHeight w:val="641"/>
        </w:trPr>
        <w:tc>
          <w:tcPr>
            <w:tcW w:w="2830" w:type="dxa"/>
            <w:shd w:val="clear" w:color="auto" w:fill="F2F2F2" w:themeFill="background1" w:themeFillShade="F2"/>
            <w:vAlign w:val="center"/>
          </w:tcPr>
          <w:p w14:paraId="2653CB71" w14:textId="77777777" w:rsidR="00DD1A01" w:rsidRPr="003B3FD2" w:rsidRDefault="00DD1A01" w:rsidP="00FD49B0">
            <w:pPr>
              <w:rPr>
                <w:rFonts w:ascii="Arial" w:hAnsi="Arial" w:cs="Arial"/>
                <w:b/>
                <w:sz w:val="22"/>
              </w:rPr>
            </w:pPr>
            <w:r w:rsidRPr="003B3FD2">
              <w:rPr>
                <w:rFonts w:ascii="Arial" w:hAnsi="Arial" w:cs="Arial"/>
                <w:b/>
                <w:sz w:val="22"/>
              </w:rPr>
              <w:t>TARIKH DOKUMEN</w:t>
            </w:r>
          </w:p>
        </w:tc>
        <w:tc>
          <w:tcPr>
            <w:tcW w:w="567" w:type="dxa"/>
            <w:shd w:val="clear" w:color="auto" w:fill="F2F2F2" w:themeFill="background1" w:themeFillShade="F2"/>
            <w:vAlign w:val="center"/>
          </w:tcPr>
          <w:p w14:paraId="77B08018"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492F14F3" w14:textId="77777777" w:rsidR="00DD1A01" w:rsidRDefault="00DD1A01" w:rsidP="00FD49B0">
            <w:pPr>
              <w:rPr>
                <w:rFonts w:ascii="Arial" w:hAnsi="Arial" w:cs="Arial"/>
                <w:b/>
              </w:rPr>
            </w:pPr>
          </w:p>
        </w:tc>
      </w:tr>
      <w:tr w:rsidR="00DD1A01" w14:paraId="20C40C0F" w14:textId="77777777" w:rsidTr="00FD49B0">
        <w:trPr>
          <w:trHeight w:val="619"/>
        </w:trPr>
        <w:tc>
          <w:tcPr>
            <w:tcW w:w="2830" w:type="dxa"/>
            <w:shd w:val="clear" w:color="auto" w:fill="F2F2F2" w:themeFill="background1" w:themeFillShade="F2"/>
            <w:vAlign w:val="center"/>
          </w:tcPr>
          <w:p w14:paraId="70BB2DB4" w14:textId="77777777" w:rsidR="00DD1A01" w:rsidRPr="003B3FD2" w:rsidRDefault="00DD1A01" w:rsidP="00FD49B0">
            <w:pPr>
              <w:rPr>
                <w:rFonts w:ascii="Arial" w:hAnsi="Arial" w:cs="Arial"/>
                <w:b/>
                <w:sz w:val="22"/>
              </w:rPr>
            </w:pPr>
            <w:r w:rsidRPr="003B3FD2">
              <w:rPr>
                <w:rFonts w:ascii="Arial" w:hAnsi="Arial" w:cs="Arial"/>
                <w:b/>
                <w:sz w:val="22"/>
              </w:rPr>
              <w:t>VERSI DOKUMEN</w:t>
            </w:r>
          </w:p>
        </w:tc>
        <w:tc>
          <w:tcPr>
            <w:tcW w:w="567" w:type="dxa"/>
            <w:shd w:val="clear" w:color="auto" w:fill="F2F2F2" w:themeFill="background1" w:themeFillShade="F2"/>
            <w:vAlign w:val="center"/>
          </w:tcPr>
          <w:p w14:paraId="57D5513E"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2D9AA54B" w14:textId="77777777" w:rsidR="00DD1A01" w:rsidRDefault="00DD1A01" w:rsidP="00FD49B0">
            <w:pPr>
              <w:rPr>
                <w:rFonts w:ascii="Arial" w:hAnsi="Arial" w:cs="Arial"/>
                <w:b/>
              </w:rPr>
            </w:pPr>
          </w:p>
        </w:tc>
      </w:tr>
    </w:tbl>
    <w:p w14:paraId="1C0F5ED0" w14:textId="77777777" w:rsidR="00DD1A01" w:rsidRDefault="00DD1A01" w:rsidP="00DD1A01">
      <w:pPr>
        <w:spacing w:after="0" w:line="480" w:lineRule="auto"/>
        <w:jc w:val="center"/>
        <w:rPr>
          <w:rFonts w:ascii="Arial" w:hAnsi="Arial" w:cs="Arial"/>
          <w:sz w:val="20"/>
        </w:rPr>
      </w:pPr>
    </w:p>
    <w:p w14:paraId="14B5105B" w14:textId="77777777" w:rsidR="00DD1A01" w:rsidRPr="00203BF0" w:rsidRDefault="00DD1A01" w:rsidP="00DD1A01">
      <w:pPr>
        <w:pStyle w:val="Style1"/>
        <w:numPr>
          <w:ilvl w:val="0"/>
          <w:numId w:val="4"/>
        </w:numPr>
        <w:spacing w:after="240" w:line="276" w:lineRule="auto"/>
        <w:ind w:left="567" w:hanging="567"/>
        <w:rPr>
          <w:sz w:val="22"/>
          <w:szCs w:val="22"/>
        </w:rPr>
      </w:pPr>
      <w:r w:rsidRPr="00203BF0">
        <w:rPr>
          <w:sz w:val="22"/>
          <w:szCs w:val="22"/>
        </w:rPr>
        <w:t>Keterangan Dokumen</w:t>
      </w:r>
    </w:p>
    <w:p w14:paraId="61000AA1" w14:textId="0D1BD3FD" w:rsidR="00DD1A01" w:rsidRPr="00144A32" w:rsidRDefault="00DD1A01" w:rsidP="00144A32">
      <w:pPr>
        <w:pStyle w:val="ListParagraph"/>
        <w:spacing w:after="0" w:line="276" w:lineRule="auto"/>
        <w:ind w:left="567"/>
        <w:contextualSpacing w:val="0"/>
        <w:jc w:val="both"/>
        <w:rPr>
          <w:rFonts w:ascii="Arial" w:hAnsi="Arial" w:cs="Arial"/>
        </w:rPr>
      </w:pPr>
      <w:r w:rsidRPr="00203BF0">
        <w:rPr>
          <w:rFonts w:ascii="Arial" w:hAnsi="Arial" w:cs="Arial"/>
        </w:rPr>
        <w:t xml:space="preserve">Dokumen Spesifikasi Keperluan Sistem (SRS) ini menyatakan keperluan fungsional dan bukan fungsional bagi Sistem OSC Pelesenan PBT (Pihak Berkuasa Tempatan). Sistem ini merupakan platform pelesenan digital yang komprehensif dan menyeluruh untuk </w:t>
      </w:r>
      <w:r w:rsidRPr="00203BF0">
        <w:rPr>
          <w:rFonts w:ascii="Arial" w:hAnsi="Arial" w:cs="Arial"/>
        </w:rPr>
        <w:lastRenderedPageBreak/>
        <w:t>pihak berkuasa tempatan, merangkumi keseluruhan kitaran hayat pelesenan perniagaan dari pendaftaran akaun, pemprosesan permohonan, kelulusan, pembayaran, pengeluaran lesen, pemantauan, penguatkuasaan hingga ke pelaporan.</w:t>
      </w:r>
    </w:p>
    <w:p>
      <w:pPr>
        <w:pStyle w:val="ListParagraph"/>
        <w:spacing w:after="0" w:line="276" w:lineRule="auto"/>
        <w:ind w:left="567"/>
        <w:jc w:val="both"/>
      </w:pPr>
      <w:r>
        <w:rPr>
          <w:rFonts w:ascii="Arial" w:hAnsi="Arial"/>
        </w:rPr>
        <w:t>Sistem ini mengandungi 12 modul utama:</w:t>
      </w:r>
    </w:p>
    <w:p>
      <w:pPr>
        <w:pStyle w:val="ListParagraph"/>
        <w:spacing w:after="0" w:line="276" w:lineRule="auto"/>
        <w:ind w:left="567"/>
        <w:jc w:val="both"/>
      </w:pPr>
      <w:r>
        <w:rPr>
          <w:rFonts w:ascii="Arial" w:hAnsi="Arial"/>
        </w:rPr>
        <w:t>M1 (Profil Pelanggan)</w:t>
      </w:r>
    </w:p>
    <w:p>
      <w:pPr>
        <w:pStyle w:val="ListParagraph"/>
        <w:spacing w:after="0" w:line="276" w:lineRule="auto"/>
        <w:ind w:left="567"/>
        <w:jc w:val="both"/>
      </w:pPr>
      <w:r>
        <w:rPr>
          <w:rFonts w:ascii="Arial" w:hAnsi="Arial"/>
        </w:rPr>
        <w:t>M2 (Permohonan Lesen)</w:t>
      </w:r>
    </w:p>
    <w:p>
      <w:pPr>
        <w:pStyle w:val="ListParagraph"/>
        <w:spacing w:after="0" w:line="276" w:lineRule="auto"/>
        <w:ind w:left="567"/>
        <w:jc w:val="both"/>
      </w:pPr>
      <w:r>
        <w:rPr>
          <w:rFonts w:ascii="Arial" w:hAnsi="Arial"/>
        </w:rPr>
        <w:t>M3 (Pembaharuan Lesen)</w:t>
      </w:r>
    </w:p>
    <w:p>
      <w:pPr>
        <w:pStyle w:val="ListParagraph"/>
        <w:spacing w:after="0" w:line="276" w:lineRule="auto"/>
        <w:ind w:left="567"/>
        <w:jc w:val="both"/>
      </w:pPr>
      <w:r>
        <w:rPr>
          <w:rFonts w:ascii="Arial" w:hAnsi="Arial"/>
        </w:rPr>
        <w:t>M4 (Pengurusan Dokumen)</w:t>
      </w:r>
    </w:p>
    <w:p>
      <w:pPr>
        <w:pStyle w:val="ListParagraph"/>
        <w:spacing w:after="0" w:line="276" w:lineRule="auto"/>
        <w:ind w:left="567"/>
        <w:jc w:val="both"/>
      </w:pPr>
      <w:r>
        <w:rPr>
          <w:rFonts w:ascii="Arial" w:hAnsi="Arial"/>
        </w:rPr>
        <w:t>M5 (Semakan dan Ulasan)</w:t>
      </w:r>
    </w:p>
    <w:p>
      <w:pPr>
        <w:pStyle w:val="ListParagraph"/>
        <w:spacing w:after="0" w:line="276" w:lineRule="auto"/>
        <w:ind w:left="567"/>
        <w:jc w:val="both"/>
      </w:pPr>
      <w:r>
        <w:rPr>
          <w:rFonts w:ascii="Arial" w:hAnsi="Arial"/>
        </w:rPr>
        <w:t>M6 (Mesyuarat OSC)</w:t>
      </w:r>
    </w:p>
    <w:p>
      <w:pPr>
        <w:pStyle w:val="ListParagraph"/>
        <w:spacing w:after="0" w:line="276" w:lineRule="auto"/>
        <w:ind w:left="567"/>
        <w:jc w:val="both"/>
      </w:pPr>
      <w:r>
        <w:rPr>
          <w:rFonts w:ascii="Arial" w:hAnsi="Arial"/>
        </w:rPr>
        <w:t>M7 (Pemantauan dan Penguatkuasaan)</w:t>
      </w:r>
    </w:p>
    <w:p>
      <w:pPr>
        <w:pStyle w:val="ListParagraph"/>
        <w:spacing w:after="0" w:line="276" w:lineRule="auto"/>
        <w:ind w:left="567"/>
        <w:jc w:val="both"/>
      </w:pPr>
      <w:r>
        <w:rPr>
          <w:rFonts w:ascii="Arial" w:hAnsi="Arial"/>
        </w:rPr>
        <w:t>M8 (Aduan dan Pertanyaan)</w:t>
      </w:r>
    </w:p>
    <w:p>
      <w:pPr>
        <w:pStyle w:val="ListParagraph"/>
        <w:spacing w:after="0" w:line="276" w:lineRule="auto"/>
        <w:ind w:left="567"/>
        <w:jc w:val="both"/>
      </w:pPr>
      <w:r>
        <w:rPr>
          <w:rFonts w:ascii="Arial" w:hAnsi="Arial"/>
        </w:rPr>
        <w:t>M9 (Dashboard dan Pelaporan)</w:t>
      </w:r>
    </w:p>
    <w:p>
      <w:pPr>
        <w:pStyle w:val="ListParagraph"/>
        <w:spacing w:after="0" w:line="276" w:lineRule="auto"/>
        <w:ind w:left="567"/>
        <w:jc w:val="both"/>
      </w:pPr>
      <w:r>
        <w:rPr>
          <w:rFonts w:ascii="Arial" w:hAnsi="Arial"/>
        </w:rPr>
        <w:t>M10 (Bayaran dan Pengeluaran Lesen)</w:t>
      </w:r>
    </w:p>
    <w:p>
      <w:pPr>
        <w:pStyle w:val="ListParagraph"/>
        <w:spacing w:after="0" w:line="276" w:lineRule="auto"/>
        <w:ind w:left="567"/>
        <w:jc w:val="both"/>
      </w:pPr>
      <w:r>
        <w:rPr>
          <w:rFonts w:ascii="Arial" w:hAnsi="Arial"/>
        </w:rPr>
        <w:t>M11 (Pentadbiran Sistem)</w:t>
      </w:r>
    </w:p>
    <w:p>
      <w:pPr>
        <w:pStyle w:val="ListParagraph"/>
        <w:spacing w:after="0" w:line="276" w:lineRule="auto"/>
        <w:ind w:left="567"/>
        <w:jc w:val="both"/>
      </w:pPr>
      <w:r>
        <w:rPr>
          <w:rFonts w:ascii="Arial" w:hAnsi="Arial"/>
        </w:rPr>
        <w:t>M12 (Notifikasi)</w:t>
      </w:r>
    </w:p>
    <w:p>
      <w:pPr>
        <w:pStyle w:val="ListParagraph"/>
        <w:spacing w:after="0" w:line="276" w:lineRule="auto"/>
        <w:ind w:left="567"/>
        <w:jc w:val="both"/>
      </w:pPr>
      <w:r>
        <w:rPr>
          <w:rFonts w:ascii="Arial" w:hAnsi="Arial"/>
        </w:rPr>
        <w:t>Objektif utama sistem adalah untuk menyeragamkan proses pelesenan merentasi semua PBT, meningkatkan kecekapan melalui aliran kerja automatik tanpa kertas, memberikan ketelusan melalui penjejakan status masa nyata, memastikan pematuhan kepada PDPA dan piawaian kerajaan, serta integrasi yang lancar dengan sistem luaran seperti gerbang pembayaran, pengesahan identiti (JPN/MyDigital ID), SSM, dan sistem kewangan.</w:t>
      </w:r>
    </w:p>
    <w:p w14:paraId="59A49BBA" w14:textId="77777777" w:rsidR="00DD1A01" w:rsidRPr="00203BF0" w:rsidRDefault="00DD1A01" w:rsidP="00DD1A01">
      <w:pPr>
        <w:pStyle w:val="Style1"/>
        <w:spacing w:after="240" w:line="276" w:lineRule="auto"/>
        <w:rPr>
          <w:sz w:val="22"/>
          <w:szCs w:val="22"/>
        </w:rPr>
      </w:pPr>
      <w:r w:rsidRPr="00203BF0">
        <w:rPr>
          <w:sz w:val="22"/>
          <w:szCs w:val="22"/>
        </w:rPr>
        <w:t>Semakan dan Pengesahan Dokumen</w:t>
      </w:r>
    </w:p>
    <w:p w14:paraId="1AF7153A"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adalah ruangan bagi pegawai-pegawai yang bertanggungjawab untuk melakukan semakan dan pengesahan kepada maklumat-maklumat yang terkandung di dalam dokumen ini. Sila sertakan maklumat seperti nama, jawatan, tandatangan dan tarikh semakan atau kelulusan. Contoh jadual semakan dan pengesahan adalah seperti berikut :</w:t>
      </w:r>
    </w:p>
    <w:p w14:paraId="13F5FFB4" w14:textId="77777777" w:rsidR="00DD1A01" w:rsidRPr="00203BF0" w:rsidRDefault="00DD1A01" w:rsidP="00DD1A01">
      <w:pPr>
        <w:spacing w:after="0" w:line="276" w:lineRule="auto"/>
        <w:ind w:left="576"/>
        <w:jc w:val="both"/>
        <w:rPr>
          <w:rFonts w:ascii="Arial" w:hAnsi="Arial" w:cs="Arial"/>
        </w:rPr>
      </w:pPr>
    </w:p>
    <w:p w14:paraId="5F5F679E" w14:textId="77777777" w:rsidR="00DD1A01" w:rsidRPr="00203BF0" w:rsidRDefault="00DD1A01" w:rsidP="00DD1A01">
      <w:pPr>
        <w:spacing w:line="276" w:lineRule="auto"/>
        <w:ind w:left="567"/>
        <w:jc w:val="both"/>
        <w:rPr>
          <w:rFonts w:ascii="Arial" w:hAnsi="Arial" w:cs="Arial"/>
        </w:rPr>
      </w:pPr>
      <w:r>
        <w:rPr>
          <w:rFonts w:ascii="Arial" w:hAnsi="Arial" w:cs="Arial"/>
          <w:b/>
        </w:rPr>
        <w:t>SEMAKAN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74C4C6DE" w14:textId="77777777" w:rsidTr="00FD49B0">
        <w:trPr>
          <w:cantSplit/>
          <w:trHeight w:val="525"/>
        </w:trPr>
        <w:tc>
          <w:tcPr>
            <w:tcW w:w="1985" w:type="dxa"/>
            <w:shd w:val="clear" w:color="auto" w:fill="E6E6E6"/>
            <w:vAlign w:val="center"/>
          </w:tcPr>
          <w:p w14:paraId="6A170052"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Disemak Oleh</w:t>
            </w:r>
          </w:p>
        </w:tc>
        <w:tc>
          <w:tcPr>
            <w:tcW w:w="3260" w:type="dxa"/>
            <w:shd w:val="clear" w:color="auto" w:fill="E6E6E6"/>
            <w:vAlign w:val="center"/>
          </w:tcPr>
          <w:p w14:paraId="0F74478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7AE88B3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463184E9"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22889E3F" w14:textId="77777777" w:rsidTr="00FD49B0">
        <w:trPr>
          <w:cantSplit/>
          <w:trHeight w:val="541"/>
        </w:trPr>
        <w:tc>
          <w:tcPr>
            <w:tcW w:w="1985" w:type="dxa"/>
            <w:shd w:val="clear" w:color="auto" w:fill="FFFFFF"/>
          </w:tcPr>
          <w:p w14:paraId="3C0E25E4"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05D05D65"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259B9CB2"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5DD72A8F"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1DDA0A41" w14:textId="77777777" w:rsidTr="00FD49B0">
        <w:trPr>
          <w:cantSplit/>
          <w:trHeight w:val="553"/>
        </w:trPr>
        <w:tc>
          <w:tcPr>
            <w:tcW w:w="1985" w:type="dxa"/>
            <w:shd w:val="clear" w:color="auto" w:fill="FFFFFF"/>
          </w:tcPr>
          <w:p w14:paraId="6E2B98BF"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98FCAA1"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3C5D440D" w14:textId="77777777" w:rsidR="00DD1A01" w:rsidRPr="00203BF0" w:rsidRDefault="00DD1A01" w:rsidP="00FD49B0">
            <w:pPr>
              <w:pStyle w:val="TableText"/>
              <w:spacing w:line="276" w:lineRule="auto"/>
              <w:jc w:val="center"/>
              <w:rPr>
                <w:rFonts w:cs="Arial"/>
                <w:sz w:val="22"/>
                <w:szCs w:val="22"/>
                <w:lang w:val="nl-NL"/>
              </w:rPr>
            </w:pPr>
          </w:p>
        </w:tc>
        <w:tc>
          <w:tcPr>
            <w:tcW w:w="1559" w:type="dxa"/>
            <w:shd w:val="clear" w:color="auto" w:fill="FFFFFF"/>
          </w:tcPr>
          <w:p w14:paraId="61087E16" w14:textId="77777777" w:rsidR="00DD1A01" w:rsidRPr="00203BF0" w:rsidRDefault="00DD1A01" w:rsidP="00FD49B0">
            <w:pPr>
              <w:pStyle w:val="TableText"/>
              <w:spacing w:line="276" w:lineRule="auto"/>
              <w:rPr>
                <w:rFonts w:cs="Arial"/>
                <w:sz w:val="22"/>
                <w:szCs w:val="22"/>
                <w:lang w:val="nl-NL"/>
              </w:rPr>
            </w:pPr>
          </w:p>
        </w:tc>
      </w:tr>
    </w:tbl>
    <w:p w14:paraId="50C8278B" w14:textId="77777777" w:rsidR="00DD1A01" w:rsidRPr="00203BF0" w:rsidRDefault="00DD1A01" w:rsidP="00DD1A01">
      <w:pPr>
        <w:pStyle w:val="ListParagraph"/>
        <w:spacing w:after="0" w:line="276" w:lineRule="auto"/>
        <w:ind w:left="1080"/>
        <w:contextualSpacing w:val="0"/>
        <w:jc w:val="both"/>
        <w:rPr>
          <w:rFonts w:ascii="Arial" w:hAnsi="Arial" w:cs="Arial"/>
        </w:rPr>
      </w:pPr>
    </w:p>
    <w:p w14:paraId="29A1E7B9" w14:textId="77777777" w:rsidR="00DD1A01" w:rsidRPr="00203BF0" w:rsidRDefault="00DD1A01" w:rsidP="00DD1A01">
      <w:pPr>
        <w:pStyle w:val="ListParagraph"/>
        <w:spacing w:line="276" w:lineRule="auto"/>
        <w:ind w:left="708"/>
        <w:contextualSpacing w:val="0"/>
        <w:jc w:val="both"/>
        <w:rPr>
          <w:rFonts w:ascii="Arial" w:hAnsi="Arial" w:cs="Arial"/>
        </w:rPr>
      </w:pPr>
      <w:r w:rsidRPr="00203BF0">
        <w:rPr>
          <w:rFonts w:ascii="Arial" w:hAnsi="Arial" w:cs="Arial"/>
          <w:b/>
        </w:rPr>
        <w:t>PENGESAHAN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1EF37FA9" w14:textId="77777777" w:rsidTr="00FD49B0">
        <w:trPr>
          <w:cantSplit/>
          <w:trHeight w:val="665"/>
        </w:trPr>
        <w:tc>
          <w:tcPr>
            <w:tcW w:w="1985" w:type="dxa"/>
            <w:shd w:val="clear" w:color="auto" w:fill="E6E6E6"/>
            <w:vAlign w:val="center"/>
          </w:tcPr>
          <w:p w14:paraId="43437115"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Disahkan Oleh</w:t>
            </w:r>
          </w:p>
        </w:tc>
        <w:tc>
          <w:tcPr>
            <w:tcW w:w="3260" w:type="dxa"/>
            <w:shd w:val="clear" w:color="auto" w:fill="E6E6E6"/>
            <w:vAlign w:val="center"/>
          </w:tcPr>
          <w:p w14:paraId="0D561A68"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3B3FD13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1A49DEC2"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7CE7B23B" w14:textId="77777777" w:rsidTr="00FD49B0">
        <w:trPr>
          <w:cantSplit/>
          <w:trHeight w:val="545"/>
        </w:trPr>
        <w:tc>
          <w:tcPr>
            <w:tcW w:w="1985" w:type="dxa"/>
            <w:shd w:val="clear" w:color="auto" w:fill="FFFFFF"/>
          </w:tcPr>
          <w:p w14:paraId="7E753F4C"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730A3CB2"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6AC75CB1"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7D3BDF05"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35FBC92A" w14:textId="77777777" w:rsidTr="00FD49B0">
        <w:trPr>
          <w:cantSplit/>
          <w:trHeight w:val="545"/>
        </w:trPr>
        <w:tc>
          <w:tcPr>
            <w:tcW w:w="1985" w:type="dxa"/>
            <w:shd w:val="clear" w:color="auto" w:fill="FFFFFF"/>
          </w:tcPr>
          <w:p w14:paraId="5FAD8588"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EE8953D"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5BB20F0A"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58F7D038"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bl>
    <w:p w14:paraId="17611B6A" w14:textId="77777777" w:rsidR="00DD1A01" w:rsidRPr="00203BF0" w:rsidRDefault="00DD1A01" w:rsidP="00DD1A01">
      <w:pPr>
        <w:pStyle w:val="Style1"/>
        <w:spacing w:after="240" w:line="276" w:lineRule="auto"/>
        <w:rPr>
          <w:sz w:val="22"/>
          <w:szCs w:val="22"/>
        </w:rPr>
      </w:pPr>
      <w:r w:rsidRPr="00203BF0">
        <w:rPr>
          <w:sz w:val="22"/>
          <w:szCs w:val="22"/>
        </w:rPr>
        <w:t>Kawalan Dokumen</w:t>
      </w:r>
    </w:p>
    <w:p w14:paraId="03656C1B" w14:textId="77777777" w:rsidR="00DD1A01" w:rsidRPr="00203BF0" w:rsidRDefault="00DD1A01" w:rsidP="00DD1A01">
      <w:pPr>
        <w:pStyle w:val="ListParagraph"/>
        <w:spacing w:after="0" w:line="276" w:lineRule="auto"/>
        <w:ind w:left="540"/>
        <w:contextualSpacing w:val="0"/>
        <w:jc w:val="both"/>
        <w:rPr>
          <w:rFonts w:ascii="Arial" w:hAnsi="Arial" w:cs="Arial"/>
        </w:rPr>
      </w:pPr>
      <w:r w:rsidRPr="00203BF0">
        <w:rPr>
          <w:rFonts w:ascii="Arial" w:hAnsi="Arial" w:cs="Arial"/>
        </w:rPr>
        <w:t>Seksyen ini adalah ruangan untuk mencatatkan maklumat-maklumat penyediaan dokumen termasuk maklumat pindaan yang telah dilakukan ke atas dokumen ini. Sila masukkan nombor versi, tarikh, ringkasan pindaan dan nama penyedia di dalam jadual seperti di bawah :</w:t>
      </w:r>
    </w:p>
    <w:p w14:paraId="64F0FCEE" w14:textId="77777777" w:rsidR="00DD1A01" w:rsidRDefault="00DD1A01" w:rsidP="00DD1A01">
      <w:pPr>
        <w:spacing w:line="276" w:lineRule="auto"/>
        <w:ind w:left="567"/>
        <w:rPr>
          <w:rFonts w:ascii="Arial" w:hAnsi="Arial" w:cs="Arial"/>
          <w:b/>
          <w:lang w:val="nl-NL"/>
        </w:rPr>
      </w:pPr>
    </w:p>
    <w:p w14:paraId="0C242E5A" w14:textId="77777777" w:rsidR="00DD1A01" w:rsidRDefault="00DD1A01" w:rsidP="00DD1A01">
      <w:pPr>
        <w:spacing w:line="276" w:lineRule="auto"/>
        <w:ind w:left="567"/>
        <w:rPr>
          <w:rFonts w:ascii="Arial" w:hAnsi="Arial" w:cs="Arial"/>
          <w:b/>
          <w:lang w:val="nl-NL"/>
        </w:rPr>
      </w:pPr>
    </w:p>
    <w:p w14:paraId="6312D7C8" w14:textId="77777777" w:rsidR="00DD1A01" w:rsidRDefault="00DD1A01" w:rsidP="00DD1A01">
      <w:pPr>
        <w:spacing w:line="276" w:lineRule="auto"/>
        <w:ind w:left="567"/>
        <w:rPr>
          <w:rFonts w:ascii="Arial" w:hAnsi="Arial" w:cs="Arial"/>
          <w:b/>
          <w:lang w:val="nl-NL"/>
        </w:rPr>
      </w:pPr>
    </w:p>
    <w:p w14:paraId="64ED107C" w14:textId="77777777" w:rsidR="00DD1A01" w:rsidRPr="00203BF0" w:rsidRDefault="00DD1A01" w:rsidP="00DD1A01">
      <w:pPr>
        <w:spacing w:line="276" w:lineRule="auto"/>
        <w:ind w:left="567"/>
        <w:rPr>
          <w:rFonts w:ascii="Arial" w:hAnsi="Arial" w:cs="Arial"/>
          <w:b/>
          <w:lang w:val="nl-NL"/>
        </w:rPr>
      </w:pPr>
    </w:p>
    <w:p w14:paraId="759E5669" w14:textId="77777777" w:rsidR="00DD1A01" w:rsidRPr="00203BF0" w:rsidRDefault="00DD1A01" w:rsidP="00DD1A01">
      <w:pPr>
        <w:spacing w:line="276" w:lineRule="auto"/>
        <w:ind w:left="567"/>
        <w:rPr>
          <w:rFonts w:ascii="Arial" w:hAnsi="Arial" w:cs="Arial"/>
          <w:b/>
          <w:lang w:val="nl-NL"/>
        </w:rPr>
      </w:pPr>
      <w:r w:rsidRPr="00203BF0">
        <w:rPr>
          <w:rFonts w:ascii="Arial" w:hAnsi="Arial" w:cs="Arial"/>
          <w:b/>
          <w:lang w:val="nl-NL"/>
        </w:rPr>
        <w:t>KAWALAN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993"/>
        <w:gridCol w:w="1701"/>
        <w:gridCol w:w="3402"/>
        <w:gridCol w:w="2409"/>
      </w:tblGrid>
      <w:tr w:rsidR="00DD1A01" w:rsidRPr="00203BF0" w14:paraId="25C2F1C8" w14:textId="77777777" w:rsidTr="00FD49B0">
        <w:trPr>
          <w:cantSplit/>
          <w:trHeight w:val="665"/>
        </w:trPr>
        <w:tc>
          <w:tcPr>
            <w:tcW w:w="993" w:type="dxa"/>
            <w:shd w:val="clear" w:color="auto" w:fill="E6E6E6"/>
            <w:vAlign w:val="center"/>
          </w:tcPr>
          <w:p w14:paraId="5665F387"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lastRenderedPageBreak/>
              <w:t>No. Versi</w:t>
            </w:r>
          </w:p>
        </w:tc>
        <w:tc>
          <w:tcPr>
            <w:tcW w:w="1701" w:type="dxa"/>
            <w:shd w:val="clear" w:color="auto" w:fill="E6E6E6"/>
            <w:vAlign w:val="center"/>
          </w:tcPr>
          <w:p w14:paraId="203C65C6"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Tarikh</w:t>
            </w:r>
          </w:p>
        </w:tc>
        <w:tc>
          <w:tcPr>
            <w:tcW w:w="3402" w:type="dxa"/>
            <w:shd w:val="clear" w:color="auto" w:fill="E6E6E6"/>
            <w:vAlign w:val="center"/>
          </w:tcPr>
          <w:p w14:paraId="48192DB4"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Ringkasan Pindaan</w:t>
            </w:r>
          </w:p>
        </w:tc>
        <w:tc>
          <w:tcPr>
            <w:tcW w:w="2409" w:type="dxa"/>
            <w:shd w:val="clear" w:color="auto" w:fill="E6E6E6"/>
            <w:vAlign w:val="center"/>
          </w:tcPr>
          <w:p w14:paraId="08FB24E4" w14:textId="77777777" w:rsidR="00DD1A01" w:rsidRPr="00203BF0" w:rsidRDefault="00DD1A01" w:rsidP="00FD49B0">
            <w:pPr>
              <w:pStyle w:val="Table-Text"/>
              <w:spacing w:line="276" w:lineRule="auto"/>
              <w:jc w:val="center"/>
              <w:rPr>
                <w:rFonts w:cs="Arial"/>
                <w:b/>
                <w:sz w:val="22"/>
                <w:szCs w:val="22"/>
                <w:lang w:val="nl-NL"/>
              </w:rPr>
            </w:pPr>
            <w:r w:rsidRPr="00203BF0">
              <w:rPr>
                <w:rFonts w:cs="Arial"/>
                <w:b/>
                <w:sz w:val="22"/>
                <w:szCs w:val="22"/>
                <w:lang w:val="nl-NL"/>
              </w:rPr>
              <w:t>Penyedia</w:t>
            </w:r>
          </w:p>
        </w:tc>
      </w:tr>
      <w:tr w:rsidR="00DD1A01" w:rsidRPr="00203BF0" w14:paraId="00FFBAE0" w14:textId="77777777" w:rsidTr="00FD49B0">
        <w:trPr>
          <w:cantSplit/>
          <w:trHeight w:val="656"/>
        </w:trPr>
        <w:tc>
          <w:tcPr>
            <w:tcW w:w="993" w:type="dxa"/>
            <w:shd w:val="clear" w:color="auto" w:fill="FFFFFF"/>
            <w:vAlign w:val="center"/>
          </w:tcPr>
          <w:p w14:paraId="42C24CEA"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330D7CE2"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277CB5B5"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76539ECB" w14:textId="77777777" w:rsidR="00DD1A01" w:rsidRPr="00203BF0" w:rsidRDefault="00DD1A01" w:rsidP="00FD49B0">
            <w:pPr>
              <w:pStyle w:val="TableText"/>
              <w:spacing w:line="276" w:lineRule="auto"/>
              <w:rPr>
                <w:rFonts w:cs="Arial"/>
                <w:sz w:val="22"/>
                <w:szCs w:val="22"/>
                <w:lang w:val="nl-NL"/>
              </w:rPr>
            </w:pPr>
          </w:p>
        </w:tc>
      </w:tr>
      <w:tr w:rsidR="00DD1A01" w:rsidRPr="00203BF0" w14:paraId="507DD251" w14:textId="77777777" w:rsidTr="00FD49B0">
        <w:trPr>
          <w:cantSplit/>
          <w:trHeight w:val="656"/>
        </w:trPr>
        <w:tc>
          <w:tcPr>
            <w:tcW w:w="993" w:type="dxa"/>
            <w:shd w:val="clear" w:color="auto" w:fill="FFFFFF"/>
            <w:vAlign w:val="center"/>
          </w:tcPr>
          <w:p w14:paraId="6DB0D0DB"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33494537"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1CF12454"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6A0B59B8" w14:textId="77777777" w:rsidR="00DD1A01" w:rsidRPr="00203BF0" w:rsidRDefault="00DD1A01" w:rsidP="00FD49B0">
            <w:pPr>
              <w:pStyle w:val="TableText"/>
              <w:spacing w:line="276" w:lineRule="auto"/>
              <w:rPr>
                <w:rFonts w:cs="Arial"/>
                <w:sz w:val="22"/>
                <w:szCs w:val="22"/>
                <w:lang w:val="nl-NL"/>
              </w:rPr>
            </w:pPr>
          </w:p>
        </w:tc>
      </w:tr>
      <w:tr w:rsidR="00DD1A01" w:rsidRPr="00203BF0" w14:paraId="18AA8CFE" w14:textId="77777777" w:rsidTr="00FD49B0">
        <w:trPr>
          <w:cantSplit/>
          <w:trHeight w:val="656"/>
        </w:trPr>
        <w:tc>
          <w:tcPr>
            <w:tcW w:w="993" w:type="dxa"/>
            <w:shd w:val="clear" w:color="auto" w:fill="FFFFFF"/>
            <w:vAlign w:val="center"/>
          </w:tcPr>
          <w:p w14:paraId="05FA4B8A" w14:textId="77777777" w:rsidR="00DD1A01" w:rsidRPr="00203BF0" w:rsidRDefault="00DD1A01" w:rsidP="00FD49B0">
            <w:pPr>
              <w:pStyle w:val="Table-Text"/>
              <w:spacing w:line="276" w:lineRule="auto"/>
              <w:jc w:val="center"/>
              <w:rPr>
                <w:rFonts w:cs="Arial"/>
                <w:sz w:val="22"/>
                <w:szCs w:val="22"/>
                <w:lang w:val="nl-NL"/>
              </w:rPr>
            </w:pPr>
          </w:p>
        </w:tc>
        <w:tc>
          <w:tcPr>
            <w:tcW w:w="1701" w:type="dxa"/>
            <w:shd w:val="clear" w:color="auto" w:fill="FFFFFF"/>
            <w:vAlign w:val="center"/>
          </w:tcPr>
          <w:p w14:paraId="6E30A600" w14:textId="77777777" w:rsidR="00DD1A01" w:rsidRPr="00203BF0" w:rsidRDefault="00DD1A01" w:rsidP="00FD49B0">
            <w:pPr>
              <w:pStyle w:val="Table-Text"/>
              <w:spacing w:line="276" w:lineRule="auto"/>
              <w:jc w:val="center"/>
              <w:rPr>
                <w:rFonts w:cs="Arial"/>
                <w:sz w:val="22"/>
                <w:szCs w:val="22"/>
                <w:lang w:val="nl-NL"/>
              </w:rPr>
            </w:pPr>
          </w:p>
        </w:tc>
        <w:tc>
          <w:tcPr>
            <w:tcW w:w="3402" w:type="dxa"/>
            <w:shd w:val="clear" w:color="auto" w:fill="FFFFFF"/>
            <w:vAlign w:val="center"/>
          </w:tcPr>
          <w:p w14:paraId="5B5D4908" w14:textId="77777777" w:rsidR="00DD1A01" w:rsidRPr="00203BF0" w:rsidRDefault="00DD1A01" w:rsidP="00FD49B0">
            <w:pPr>
              <w:pStyle w:val="Table-Text"/>
              <w:spacing w:line="276" w:lineRule="auto"/>
              <w:rPr>
                <w:rFonts w:cs="Arial"/>
                <w:sz w:val="22"/>
                <w:szCs w:val="22"/>
                <w:lang w:val="nl-NL"/>
              </w:rPr>
            </w:pPr>
          </w:p>
        </w:tc>
        <w:tc>
          <w:tcPr>
            <w:tcW w:w="2409" w:type="dxa"/>
            <w:shd w:val="clear" w:color="auto" w:fill="FFFFFF"/>
            <w:vAlign w:val="center"/>
          </w:tcPr>
          <w:p w14:paraId="24C79BA3" w14:textId="77777777" w:rsidR="00DD1A01" w:rsidRPr="00203BF0" w:rsidRDefault="00DD1A01" w:rsidP="00FD49B0">
            <w:pPr>
              <w:pStyle w:val="TableText"/>
              <w:spacing w:line="276" w:lineRule="auto"/>
              <w:rPr>
                <w:rFonts w:cs="Arial"/>
                <w:sz w:val="22"/>
                <w:szCs w:val="22"/>
                <w:lang w:val="nl-NL"/>
              </w:rPr>
            </w:pPr>
          </w:p>
        </w:tc>
      </w:tr>
    </w:tbl>
    <w:p w14:paraId="61EF9868" w14:textId="77777777" w:rsidR="00DD1A01" w:rsidRPr="00203BF0" w:rsidRDefault="00DD1A01" w:rsidP="00DD1A01">
      <w:pPr>
        <w:spacing w:line="276" w:lineRule="auto"/>
        <w:ind w:left="426"/>
        <w:rPr>
          <w:rFonts w:ascii="Arial" w:hAnsi="Arial" w:cs="Arial"/>
          <w:b/>
          <w:lang w:val="nl-NL"/>
        </w:rPr>
      </w:pPr>
    </w:p>
    <w:p w14:paraId="3FB6A719" w14:textId="77777777" w:rsidR="00DD1A01" w:rsidRPr="00203BF0" w:rsidRDefault="00DD1A01" w:rsidP="00DD1A01">
      <w:pPr>
        <w:spacing w:after="360" w:line="276" w:lineRule="auto"/>
        <w:ind w:left="567"/>
        <w:jc w:val="both"/>
        <w:rPr>
          <w:rFonts w:ascii="Arial" w:hAnsi="Arial" w:cs="Arial"/>
        </w:rPr>
      </w:pPr>
      <w:r w:rsidRPr="00203BF0">
        <w:rPr>
          <w:rFonts w:ascii="Arial" w:hAnsi="Arial" w:cs="Arial"/>
        </w:rPr>
        <w:t xml:space="preserve">Penentuan nombor versi adalah bergantung kepada saiz pindaan kepada dokumen yang telah dilakukan. Sekiranya saiz pindaan yang dilakukan adalah kecil ataupun sederhana, perubahan nombor versi hanya melibat perubahan angka selepas titik perpuluhan sahaja, contohnya, perubahan dari nombor versi 1.2 kepada 1.3. Sekiranya pindaan yang dilakukan adalah besar dan melibatkan perubahan kepada kandungan dokumen, gunakan angka nombor yang seterusnya, contohnya, dari nombor 1.2 kepada 2.0.  </w:t>
      </w:r>
      <w:r w:rsidRPr="00203BF0">
        <w:rPr>
          <w:rFonts w:ascii="Arial" w:hAnsi="Arial" w:cs="Arial"/>
        </w:rPr>
        <w:tab/>
      </w:r>
    </w:p>
    <w:p w14:paraId="5D353156" w14:textId="77777777" w:rsidR="00DD1A01" w:rsidRPr="00203BF0" w:rsidRDefault="00DD1A01" w:rsidP="00DD1A01">
      <w:pPr>
        <w:pStyle w:val="Style1"/>
        <w:spacing w:before="480" w:after="240" w:line="276" w:lineRule="auto"/>
        <w:ind w:left="562" w:hanging="562"/>
        <w:rPr>
          <w:sz w:val="22"/>
          <w:szCs w:val="22"/>
        </w:rPr>
      </w:pPr>
      <w:r w:rsidRPr="00203BF0">
        <w:rPr>
          <w:sz w:val="22"/>
          <w:szCs w:val="22"/>
        </w:rPr>
        <w:t>Kandungan</w:t>
      </w:r>
    </w:p>
    <w:p w14:paraId="5CB2A67A" w14:textId="77777777" w:rsidR="00DD1A01" w:rsidRPr="00203BF0" w:rsidRDefault="00DD1A01" w:rsidP="00DD1A01">
      <w:pPr>
        <w:pStyle w:val="ListParagraph"/>
        <w:spacing w:after="360" w:line="276" w:lineRule="auto"/>
        <w:ind w:left="567"/>
        <w:contextualSpacing w:val="0"/>
        <w:jc w:val="both"/>
        <w:rPr>
          <w:rFonts w:ascii="Arial" w:hAnsi="Arial" w:cs="Arial"/>
        </w:rPr>
      </w:pPr>
      <w:r w:rsidRPr="00203BF0">
        <w:rPr>
          <w:rFonts w:ascii="Arial" w:hAnsi="Arial" w:cs="Arial"/>
        </w:rPr>
        <w:t>Seksyen ini merupakan ruangan untuk memasukkan maklumat kandungan dokumen berserta nombor muka surat yang terlibat.</w:t>
      </w:r>
    </w:p>
    <w:p w14:paraId="4CA98849"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Gambarajah</w:t>
      </w:r>
    </w:p>
    <w:p w14:paraId="1EDE3CED"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gambarajah-gambarajah yang terkandung di dalam dokumen berserta nombor muka surat yang terlibat.</w:t>
      </w:r>
    </w:p>
    <w:p w14:paraId="4ED412DC"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Jadual</w:t>
      </w:r>
    </w:p>
    <w:p w14:paraId="38E455B1"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jadual-jadual yang terkandung di dalam dokumen berserta nombor muka surat yang terlibat.</w:t>
      </w:r>
    </w:p>
    <w:p w14:paraId="2AB843FD" w14:textId="77777777" w:rsidR="00DD1A01" w:rsidRPr="00203BF0" w:rsidRDefault="00DD1A01" w:rsidP="00DD1A01">
      <w:pPr>
        <w:pStyle w:val="Style1"/>
        <w:spacing w:line="276" w:lineRule="auto"/>
        <w:rPr>
          <w:sz w:val="22"/>
          <w:szCs w:val="22"/>
        </w:rPr>
      </w:pPr>
      <w:r w:rsidRPr="00203BF0">
        <w:rPr>
          <w:sz w:val="22"/>
          <w:szCs w:val="22"/>
        </w:rPr>
        <w:t>Definisi dan Akronim</w:t>
      </w:r>
    </w:p>
    <w:p w14:paraId="7A150ED5" w14:textId="77777777" w:rsidR="00DD1A01" w:rsidRPr="00203BF0" w:rsidRDefault="00DD1A01" w:rsidP="00DD1A01">
      <w:pPr>
        <w:pStyle w:val="Style4"/>
        <w:numPr>
          <w:ilvl w:val="2"/>
          <w:numId w:val="5"/>
        </w:numPr>
        <w:spacing w:before="240" w:after="240" w:line="276" w:lineRule="auto"/>
        <w:ind w:left="1276"/>
        <w:rPr>
          <w:sz w:val="22"/>
          <w:szCs w:val="22"/>
        </w:rPr>
      </w:pPr>
      <w:r w:rsidRPr="00203BF0">
        <w:rPr>
          <w:sz w:val="22"/>
          <w:szCs w:val="22"/>
        </w:rPr>
        <w:t>Akronim</w:t>
      </w:r>
    </w:p>
    <w:p w14:paraId="14E6FDFD"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akronim-akronim yang digunakan di dalam dokumen. Contoh jadual bagi senarai akronim adalah seperti berikut :</w:t>
      </w:r>
    </w:p>
    <w:p w14:paraId="7CAA8914"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5467"/>
      </w:tblGrid>
      <w:tr w:rsidR="00DD1A01" w:rsidRPr="00203BF0" w14:paraId="5CD93A93" w14:textId="77777777" w:rsidTr="00FD49B0">
        <w:trPr>
          <w:trHeight w:val="553"/>
        </w:trPr>
        <w:tc>
          <w:tcPr>
            <w:tcW w:w="2340" w:type="dxa"/>
            <w:shd w:val="clear" w:color="auto" w:fill="D9D9D9" w:themeFill="background1" w:themeFillShade="D9"/>
            <w:vAlign w:val="center"/>
          </w:tcPr>
          <w:p w14:paraId="3559D0FB" w14:textId="77777777" w:rsidR="00DD1A01" w:rsidRPr="00203BF0" w:rsidRDefault="00DD1A01" w:rsidP="00FD49B0">
            <w:pPr>
              <w:spacing w:after="0" w:line="276" w:lineRule="auto"/>
              <w:ind w:left="1327" w:hanging="1440"/>
              <w:jc w:val="center"/>
              <w:rPr>
                <w:rFonts w:ascii="Arial" w:hAnsi="Arial" w:cs="Arial"/>
                <w:b/>
                <w:bCs/>
                <w:color w:val="FFFFFF"/>
                <w:lang w:val="sv-SE"/>
              </w:rPr>
            </w:pPr>
            <w:r w:rsidRPr="00203BF0">
              <w:rPr>
                <w:rFonts w:ascii="Arial" w:hAnsi="Arial" w:cs="Arial"/>
                <w:b/>
                <w:bCs/>
                <w:color w:val="000000" w:themeColor="text1"/>
                <w:lang w:val="sv-SE"/>
              </w:rPr>
              <w:lastRenderedPageBreak/>
              <w:t>Akronim</w:t>
            </w:r>
          </w:p>
        </w:tc>
        <w:tc>
          <w:tcPr>
            <w:tcW w:w="5467" w:type="dxa"/>
            <w:shd w:val="clear" w:color="auto" w:fill="D9D9D9" w:themeFill="background1" w:themeFillShade="D9"/>
            <w:vAlign w:val="center"/>
          </w:tcPr>
          <w:p w14:paraId="51B30BD1"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Keterangan</w:t>
            </w:r>
          </w:p>
        </w:tc>
      </w:tr>
      <w:tr w:rsidR="00DD1A01" w:rsidRPr="00203BF0" w14:paraId="77464C35" w14:textId="77777777" w:rsidTr="00FD49B0">
        <w:trPr>
          <w:trHeight w:hRule="exact" w:val="671"/>
        </w:trPr>
        <w:tc>
          <w:tcPr>
            <w:tcW w:w="2340" w:type="dxa"/>
            <w:shd w:val="clear" w:color="auto" w:fill="FFFFFF"/>
            <w:vAlign w:val="center"/>
          </w:tcPr>
          <w:p w14:paraId="14A8F797"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312F1BB2"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09BB95B9" w14:textId="77777777" w:rsidTr="00FD49B0">
        <w:trPr>
          <w:trHeight w:val="703"/>
        </w:trPr>
        <w:tc>
          <w:tcPr>
            <w:tcW w:w="2340" w:type="dxa"/>
            <w:shd w:val="clear" w:color="auto" w:fill="FFFFFF"/>
            <w:vAlign w:val="center"/>
          </w:tcPr>
          <w:p w14:paraId="5EE69792"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4F51A1DE" w14:textId="77777777" w:rsidR="00DD1A01" w:rsidRPr="00203BF0" w:rsidRDefault="00DD1A01" w:rsidP="00FD49B0">
            <w:pPr>
              <w:spacing w:after="0" w:line="276" w:lineRule="auto"/>
              <w:ind w:left="1620" w:hanging="990"/>
              <w:rPr>
                <w:rFonts w:ascii="Arial" w:hAnsi="Arial" w:cs="Arial"/>
                <w:color w:val="000000"/>
                <w:lang w:val="sv-SE"/>
              </w:rPr>
            </w:pPr>
          </w:p>
        </w:tc>
      </w:tr>
      <w:tr w:rsidR="00DD1A01" w:rsidRPr="00203BF0" w14:paraId="1E63CD6E" w14:textId="77777777" w:rsidTr="00FD49B0">
        <w:trPr>
          <w:trHeight w:val="698"/>
        </w:trPr>
        <w:tc>
          <w:tcPr>
            <w:tcW w:w="2340" w:type="dxa"/>
            <w:shd w:val="clear" w:color="auto" w:fill="FFFFFF"/>
            <w:vAlign w:val="center"/>
          </w:tcPr>
          <w:p w14:paraId="7C6B8609" w14:textId="77777777" w:rsidR="00DD1A01" w:rsidRPr="00203BF0" w:rsidRDefault="00DD1A01" w:rsidP="00FD49B0">
            <w:pPr>
              <w:spacing w:after="0" w:line="276" w:lineRule="auto"/>
              <w:ind w:left="1327" w:hanging="1440"/>
              <w:jc w:val="center"/>
              <w:rPr>
                <w:rFonts w:ascii="Arial" w:hAnsi="Arial" w:cs="Arial"/>
                <w:b/>
                <w:bCs/>
                <w:color w:val="000000"/>
                <w:lang w:val="sv-SE"/>
              </w:rPr>
            </w:pPr>
          </w:p>
        </w:tc>
        <w:tc>
          <w:tcPr>
            <w:tcW w:w="5467" w:type="dxa"/>
            <w:vAlign w:val="center"/>
          </w:tcPr>
          <w:p w14:paraId="44021170" w14:textId="77777777" w:rsidR="00DD1A01" w:rsidRPr="00203BF0" w:rsidRDefault="00DD1A01" w:rsidP="00FD49B0">
            <w:pPr>
              <w:spacing w:after="0" w:line="276" w:lineRule="auto"/>
              <w:ind w:left="1620" w:hanging="990"/>
              <w:rPr>
                <w:rFonts w:ascii="Arial" w:hAnsi="Arial" w:cs="Arial"/>
                <w:color w:val="000000"/>
                <w:lang w:val="sv-SE"/>
              </w:rPr>
            </w:pPr>
          </w:p>
        </w:tc>
      </w:tr>
    </w:tbl>
    <w:p w14:paraId="75CCC355" w14:textId="77777777" w:rsidR="00DD1A01" w:rsidRPr="00203BF0" w:rsidRDefault="00DD1A01" w:rsidP="00DD1A01">
      <w:pPr>
        <w:pStyle w:val="ListParagraph"/>
        <w:spacing w:after="0" w:line="276" w:lineRule="auto"/>
        <w:ind w:left="1620" w:hanging="990"/>
        <w:jc w:val="both"/>
        <w:rPr>
          <w:rFonts w:ascii="Arial" w:hAnsi="Arial" w:cs="Arial"/>
        </w:rPr>
      </w:pPr>
    </w:p>
    <w:p w14:paraId="4B6E93EE" w14:textId="77777777" w:rsidR="00DD1A01" w:rsidRPr="00203BF0" w:rsidRDefault="00DD1A01" w:rsidP="00DD1A01">
      <w:pPr>
        <w:pStyle w:val="Style4"/>
        <w:numPr>
          <w:ilvl w:val="2"/>
          <w:numId w:val="5"/>
        </w:numPr>
        <w:tabs>
          <w:tab w:val="left" w:pos="1260"/>
        </w:tabs>
        <w:spacing w:before="0" w:after="240" w:line="276" w:lineRule="auto"/>
        <w:ind w:left="1260" w:hanging="630"/>
        <w:rPr>
          <w:sz w:val="22"/>
          <w:szCs w:val="22"/>
        </w:rPr>
      </w:pPr>
      <w:r w:rsidRPr="00203BF0">
        <w:rPr>
          <w:sz w:val="22"/>
          <w:szCs w:val="22"/>
        </w:rPr>
        <w:t>Definisi</w:t>
      </w:r>
    </w:p>
    <w:p w14:paraId="6C2DFBA2"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definisi bagi terma atau istilah yang digunakan di dalam dokumen. Contoh jadual bagi senarai definisi adalah seperti berikut :</w:t>
      </w:r>
    </w:p>
    <w:p w14:paraId="3B1B5E74"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520"/>
        <w:gridCol w:w="5287"/>
      </w:tblGrid>
      <w:tr w:rsidR="00DD1A01" w:rsidRPr="00203BF0" w14:paraId="5894CA00" w14:textId="77777777" w:rsidTr="00FD49B0">
        <w:trPr>
          <w:trHeight w:val="520"/>
        </w:trPr>
        <w:tc>
          <w:tcPr>
            <w:tcW w:w="2520" w:type="dxa"/>
            <w:shd w:val="clear" w:color="auto" w:fill="D9D9D9" w:themeFill="background1" w:themeFillShade="D9"/>
            <w:vAlign w:val="center"/>
          </w:tcPr>
          <w:p w14:paraId="2403517F" w14:textId="77777777" w:rsidR="00DD1A01" w:rsidRPr="00203BF0" w:rsidRDefault="00DD1A01" w:rsidP="00FD49B0">
            <w:pPr>
              <w:spacing w:after="0" w:line="276" w:lineRule="auto"/>
              <w:ind w:left="967" w:hanging="990"/>
              <w:jc w:val="center"/>
              <w:rPr>
                <w:rFonts w:ascii="Arial" w:hAnsi="Arial" w:cs="Arial"/>
                <w:b/>
                <w:bCs/>
                <w:color w:val="FFFFFF"/>
                <w:lang w:val="sv-SE"/>
              </w:rPr>
            </w:pPr>
            <w:r w:rsidRPr="00203BF0">
              <w:rPr>
                <w:rFonts w:ascii="Arial" w:hAnsi="Arial" w:cs="Arial"/>
                <w:b/>
                <w:bCs/>
                <w:color w:val="000000" w:themeColor="text1"/>
                <w:lang w:val="sv-SE"/>
              </w:rPr>
              <w:t>Terma/Istilah</w:t>
            </w:r>
          </w:p>
        </w:tc>
        <w:tc>
          <w:tcPr>
            <w:tcW w:w="5287" w:type="dxa"/>
            <w:shd w:val="clear" w:color="auto" w:fill="D9D9D9" w:themeFill="background1" w:themeFillShade="D9"/>
            <w:vAlign w:val="center"/>
          </w:tcPr>
          <w:p w14:paraId="2E5A484F"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Definisi</w:t>
            </w:r>
          </w:p>
        </w:tc>
      </w:tr>
      <w:tr w:rsidR="00DD1A01" w:rsidRPr="00203BF0" w14:paraId="4C2A7EF5" w14:textId="77777777" w:rsidTr="00FD49B0">
        <w:trPr>
          <w:trHeight w:hRule="exact" w:val="825"/>
        </w:trPr>
        <w:tc>
          <w:tcPr>
            <w:tcW w:w="2520" w:type="dxa"/>
            <w:shd w:val="clear" w:color="auto" w:fill="FFFFFF"/>
            <w:vAlign w:val="center"/>
          </w:tcPr>
          <w:p w14:paraId="5F1650E4" w14:textId="77777777" w:rsidR="00DD1A01" w:rsidRPr="00203BF0" w:rsidRDefault="00DD1A01" w:rsidP="00FD49B0">
            <w:pPr>
              <w:spacing w:line="276" w:lineRule="auto"/>
              <w:ind w:left="967" w:hanging="895"/>
              <w:rPr>
                <w:rFonts w:ascii="Arial" w:hAnsi="Arial" w:cs="Arial"/>
                <w:b/>
              </w:rPr>
            </w:pPr>
          </w:p>
        </w:tc>
        <w:tc>
          <w:tcPr>
            <w:tcW w:w="5287" w:type="dxa"/>
            <w:vAlign w:val="center"/>
          </w:tcPr>
          <w:p w14:paraId="762A346F" w14:textId="77777777" w:rsidR="00DD1A01" w:rsidRPr="00203BF0" w:rsidRDefault="00DD1A01" w:rsidP="00FD49B0">
            <w:pPr>
              <w:spacing w:after="0" w:line="276" w:lineRule="auto"/>
              <w:ind w:left="162"/>
              <w:rPr>
                <w:rFonts w:ascii="Arial" w:hAnsi="Arial" w:cs="Arial"/>
              </w:rPr>
            </w:pPr>
          </w:p>
        </w:tc>
      </w:tr>
      <w:tr w:rsidR="00DD1A01" w:rsidRPr="00203BF0" w14:paraId="50D1838A" w14:textId="77777777" w:rsidTr="00FD49B0">
        <w:trPr>
          <w:trHeight w:val="823"/>
        </w:trPr>
        <w:tc>
          <w:tcPr>
            <w:tcW w:w="2520" w:type="dxa"/>
            <w:shd w:val="clear" w:color="auto" w:fill="FFFFFF"/>
            <w:vAlign w:val="center"/>
          </w:tcPr>
          <w:p w14:paraId="155567EE"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0880D0A8" w14:textId="77777777" w:rsidR="00DD1A01" w:rsidRPr="00203BF0" w:rsidRDefault="00DD1A01" w:rsidP="00FD49B0">
            <w:pPr>
              <w:spacing w:after="0" w:line="276" w:lineRule="auto"/>
              <w:ind w:left="162"/>
              <w:rPr>
                <w:rFonts w:ascii="Arial" w:hAnsi="Arial" w:cs="Arial"/>
                <w:color w:val="000000"/>
                <w:lang w:val="sv-SE"/>
              </w:rPr>
            </w:pPr>
          </w:p>
        </w:tc>
      </w:tr>
      <w:tr w:rsidR="00DD1A01" w:rsidRPr="00203BF0" w14:paraId="230791A5" w14:textId="77777777" w:rsidTr="00FD49B0">
        <w:trPr>
          <w:trHeight w:val="850"/>
        </w:trPr>
        <w:tc>
          <w:tcPr>
            <w:tcW w:w="2520" w:type="dxa"/>
            <w:shd w:val="clear" w:color="auto" w:fill="FFFFFF"/>
            <w:vAlign w:val="center"/>
          </w:tcPr>
          <w:p w14:paraId="10B01C0E" w14:textId="77777777" w:rsidR="00DD1A01" w:rsidRPr="00203BF0" w:rsidRDefault="00DD1A01" w:rsidP="00FD49B0">
            <w:pPr>
              <w:spacing w:after="0" w:line="276" w:lineRule="auto"/>
              <w:ind w:left="967" w:hanging="895"/>
              <w:rPr>
                <w:rFonts w:ascii="Arial" w:hAnsi="Arial" w:cs="Arial"/>
                <w:b/>
                <w:bCs/>
                <w:color w:val="000000"/>
                <w:lang w:val="sv-SE"/>
              </w:rPr>
            </w:pPr>
          </w:p>
        </w:tc>
        <w:tc>
          <w:tcPr>
            <w:tcW w:w="5287" w:type="dxa"/>
            <w:vAlign w:val="center"/>
          </w:tcPr>
          <w:p w14:paraId="4F30ED2C" w14:textId="77777777" w:rsidR="00DD1A01" w:rsidRPr="00203BF0" w:rsidRDefault="00DD1A01" w:rsidP="00FD49B0">
            <w:pPr>
              <w:spacing w:after="0" w:line="276" w:lineRule="auto"/>
              <w:ind w:left="162"/>
              <w:rPr>
                <w:rFonts w:ascii="Arial" w:hAnsi="Arial" w:cs="Arial"/>
                <w:color w:val="000000"/>
                <w:lang w:val="sv-SE"/>
              </w:rPr>
            </w:pPr>
          </w:p>
        </w:tc>
      </w:tr>
    </w:tbl>
    <w:p w14:paraId="746B268D" w14:textId="77777777" w:rsidR="00DD1A01" w:rsidRPr="00203BF0" w:rsidRDefault="00DD1A01" w:rsidP="00DD1A01">
      <w:pPr>
        <w:pStyle w:val="ListParagraph"/>
        <w:spacing w:after="0" w:line="276" w:lineRule="auto"/>
        <w:ind w:left="2124"/>
        <w:jc w:val="both"/>
        <w:rPr>
          <w:rFonts w:ascii="Arial" w:hAnsi="Arial" w:cs="Arial"/>
        </w:rPr>
      </w:pPr>
    </w:p>
    <w:p w14:paraId="4DB2F797" w14:textId="77777777" w:rsidR="00DD1A01" w:rsidRPr="00203BF0" w:rsidRDefault="00DD1A01" w:rsidP="00DD1A01">
      <w:pPr>
        <w:pStyle w:val="Style1"/>
        <w:spacing w:after="240" w:line="276" w:lineRule="auto"/>
        <w:ind w:left="630" w:hanging="630"/>
        <w:rPr>
          <w:sz w:val="22"/>
          <w:szCs w:val="22"/>
        </w:rPr>
      </w:pPr>
      <w:r w:rsidRPr="00203BF0">
        <w:rPr>
          <w:sz w:val="22"/>
          <w:szCs w:val="22"/>
        </w:rPr>
        <w:t>Sumber Rujukan</w:t>
      </w:r>
    </w:p>
    <w:p w14:paraId="65D14C2C" w14:textId="77777777" w:rsidR="00DD1A01" w:rsidRPr="00203BF0" w:rsidRDefault="00DD1A01" w:rsidP="00DD1A01">
      <w:pPr>
        <w:pStyle w:val="ListParagraph"/>
        <w:spacing w:after="0" w:line="276" w:lineRule="auto"/>
        <w:ind w:left="630"/>
        <w:jc w:val="both"/>
        <w:rPr>
          <w:rFonts w:ascii="Arial" w:hAnsi="Arial" w:cs="Arial"/>
        </w:rPr>
      </w:pPr>
      <w:r w:rsidRPr="00203BF0">
        <w:rPr>
          <w:rFonts w:ascii="Arial" w:hAnsi="Arial" w:cs="Arial"/>
        </w:rPr>
        <w:t>Seksyen ini adalah ruangan untuk menyenaraikan semua sumber-sumber rujukan yang digunakan di dalam penyediaan dokumen ini, contohnya seperti surat pekeliling perkhidmatan, manual prosedur kerja, garis-garis panduan, dokumen-dokumen piawaian ISO/IEC/IEEE dan bahan rujukan lain yang berkaitan.</w:t>
      </w:r>
    </w:p>
    <w:p w14:paraId="2964188A" w14:textId="77777777" w:rsidR="00DD1A01" w:rsidRPr="00203BF0" w:rsidRDefault="00DD1A01" w:rsidP="00DD1A01">
      <w:pPr>
        <w:pStyle w:val="Style2"/>
        <w:numPr>
          <w:ilvl w:val="0"/>
          <w:numId w:val="6"/>
        </w:numPr>
        <w:spacing w:after="240" w:line="276" w:lineRule="auto"/>
        <w:ind w:left="567" w:hanging="567"/>
        <w:rPr>
          <w:sz w:val="22"/>
          <w:szCs w:val="22"/>
        </w:rPr>
      </w:pPr>
      <w:r w:rsidRPr="00203BF0">
        <w:rPr>
          <w:sz w:val="22"/>
          <w:szCs w:val="22"/>
        </w:rPr>
        <w:t>PENGENALAN</w:t>
      </w:r>
    </w:p>
    <w:p w14:paraId="000E36D6" w14:textId="77777777" w:rsidR="00DD1A01" w:rsidRPr="00203BF0" w:rsidRDefault="00DD1A01" w:rsidP="00DD1A01">
      <w:pPr>
        <w:pStyle w:val="Style3"/>
        <w:spacing w:after="240" w:line="276" w:lineRule="auto"/>
        <w:rPr>
          <w:sz w:val="22"/>
          <w:szCs w:val="22"/>
        </w:rPr>
      </w:pPr>
      <w:r w:rsidRPr="00203BF0">
        <w:rPr>
          <w:sz w:val="22"/>
          <w:szCs w:val="22"/>
        </w:rPr>
        <w:t>Tujuan Sistem</w:t>
      </w:r>
    </w:p>
    <w:p w14:paraId="3C5A54E8"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Sistem OSC Pelesenan PBT adalah platform pelesenan digital yang komprehensif dan menyeluruh untuk pihak berkuasa tempatan (Pihak Berkuasa Tempatan). Sistem ini mendigitalkan kitaran hayat lengkap pelesenan perniagaan bermula dari pendaftaran akaun, pemprosesan permohonan, kelulusan, pembayaran, pengeluaran, pemantauan, penguatkuasaan, dan pelaporan.</w:t>
      </w:r>
    </w:p>
    <w:p>
      <w:pPr>
        <w:pStyle w:val="ListParagraph"/>
        <w:spacing w:after="0" w:line="276" w:lineRule="auto"/>
        <w:ind w:left="1134"/>
        <w:jc w:val="both"/>
      </w:pPr>
      <w:r>
        <w:rPr>
          <w:rFonts w:ascii="Arial" w:hAnsi="Arial"/>
        </w:rPr>
        <w:t>Objektif utama sistem ini adalah seperti berikut:</w:t>
      </w:r>
    </w:p>
    <w:p>
      <w:pPr>
        <w:pStyle w:val="ListParagraph"/>
        <w:numPr>
          <w:ilvl w:val="0"/>
          <w:numId w:val="2"/>
        </w:numPr>
      </w:pPr>
      <w:r>
        <w:t>Penyeragaman: Proses pelesenan yang seragam di seluruh PBT</w:t>
      </w:r>
    </w:p>
    <w:p>
      <w:pPr>
        <w:pStyle w:val="ListParagraph"/>
        <w:numPr>
          <w:ilvl w:val="0"/>
          <w:numId w:val="2"/>
        </w:numPr>
      </w:pPr>
      <w:r>
        <w:t>Kecekapan: Aliran kerja automatik tanpa kertas dengan masa pemprosesan yang dikurangkan</w:t>
      </w:r>
    </w:p>
    <w:p>
      <w:pPr>
        <w:pStyle w:val="ListParagraph"/>
        <w:numPr>
          <w:ilvl w:val="0"/>
          <w:numId w:val="2"/>
        </w:numPr>
      </w:pPr>
      <w:r>
        <w:t>Ketelusan: Penjejakan status masa nyata dan jejak audit</w:t>
      </w:r>
    </w:p>
    <w:p>
      <w:pPr>
        <w:pStyle w:val="ListParagraph"/>
        <w:numPr>
          <w:ilvl w:val="0"/>
          <w:numId w:val="2"/>
        </w:numPr>
      </w:pPr>
      <w:r>
        <w:t>Pematuhan: PDPA, piawaian kerajaan, dan keperluan peraturan</w:t>
      </w:r>
    </w:p>
    <w:p>
      <w:pPr>
        <w:pStyle w:val="ListParagraph"/>
        <w:numPr>
          <w:ilvl w:val="0"/>
          <w:numId w:val="2"/>
        </w:numPr>
      </w:pPr>
      <w:r>
        <w:t>Integrasi: Sambungan lancar dengan sistem luaran (pembayaran, identiti, mesej)</w:t>
      </w:r>
    </w:p>
    <w:p>
      <w:pPr>
        <w:pStyle w:val="ListParagraph"/>
        <w:numPr>
          <w:ilvl w:val="0"/>
          <w:numId w:val="2"/>
        </w:numPr>
      </w:pPr>
      <w:r>
        <w:t>Tadbir Urus: Kawalan akses berasaskan peranan, pengawasan, dan pelaporan</w:t>
      </w:r>
    </w:p>
    <w:p w14:paraId="707825B7" w14:textId="77777777" w:rsidR="00DD1A01" w:rsidRPr="00203BF0" w:rsidRDefault="00DD1A01" w:rsidP="00DD1A01">
      <w:pPr>
        <w:pStyle w:val="ListParagraph"/>
        <w:spacing w:after="0" w:line="276" w:lineRule="auto"/>
        <w:ind w:left="1494"/>
        <w:jc w:val="both"/>
        <w:rPr>
          <w:rFonts w:ascii="Arial" w:hAnsi="Arial" w:cs="Arial"/>
        </w:rPr>
      </w:pPr>
    </w:p>
    <w:p w14:paraId="4C4BD85D" w14:textId="77777777" w:rsidR="00DD1A01" w:rsidRPr="00203BF0" w:rsidRDefault="00DD1A01" w:rsidP="00DD1A01">
      <w:pPr>
        <w:pStyle w:val="Style3"/>
        <w:spacing w:after="240" w:line="276" w:lineRule="auto"/>
        <w:rPr>
          <w:sz w:val="22"/>
          <w:szCs w:val="22"/>
        </w:rPr>
      </w:pPr>
      <w:r w:rsidRPr="00203BF0">
        <w:rPr>
          <w:sz w:val="22"/>
          <w:szCs w:val="22"/>
        </w:rPr>
        <w:t>Skop Sistem</w:t>
      </w:r>
    </w:p>
    <w:p w14:paraId="14B83D6E"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Sistem OSC Pelesenan PBT merangkumi 12 modul utama yang meliputi keseluruhan kitaran hayat pelesenan perniagaan:</w:t>
      </w:r>
      <w:r w:rsidRPr="00203BF0">
        <w:rPr>
          <w:rFonts w:ascii="Arial" w:hAnsi="Arial" w:cs="Arial"/>
          <w:b/>
        </w:rPr>
      </w:r>
      <w:r w:rsidRPr="00203BF0">
        <w:rPr>
          <w:rFonts w:ascii="Arial" w:hAnsi="Arial" w:cs="Arial"/>
        </w:rPr>
      </w:r>
    </w:p>
    <w:p>
      <w:pPr>
        <w:pStyle w:val="ListParagraph"/>
        <w:numPr>
          <w:ilvl w:val="0"/>
          <w:numId w:val="2"/>
        </w:numPr>
      </w:pPr>
      <w:r>
        <w:t>M1 - Profil Pelanggan: Pengurusan kitaran hayat akaun pelanggan termasuk pendaftaran individu dan syarikat, pengurusan agen berdaftar/pelari, pengesahan identiti (JPN/SSM), penyelenggaraan profil, dan penutupan akaun.</w:t>
      </w:r>
    </w:p>
    <w:p>
      <w:pPr>
        <w:pStyle w:val="ListParagraph"/>
        <w:numPr>
          <w:ilvl w:val="0"/>
          <w:numId w:val="2"/>
        </w:numPr>
      </w:pPr>
      <w:r>
        <w:t>M2 - Permohonan Lesen: Membolehkan permohonan lesen baharu dengan pemilihan jenis lesen (Komposit/Tunggal), kod perniagaan berpusat (MSIC), matriks konfigurasi dokumen, pengisian borang, muat naik dokumen, pengesahan kelengkapan, penyerahan dan penjanaan bil.</w:t>
      </w:r>
    </w:p>
    <w:p>
      <w:pPr>
        <w:pStyle w:val="ListParagraph"/>
        <w:numPr>
          <w:ilvl w:val="0"/>
          <w:numId w:val="2"/>
        </w:numPr>
      </w:pPr>
      <w:r>
        <w:t>M3 - Pembaharuan Lesen: Memudahkan pembaharuan lesen dengan pemeriksaan kelayakan, borang pembaharuan pra-isi, muat naik semula dokumen, pengurusan tempoh tangguh, dan penalti pembaharuan lewat.</w:t>
      </w:r>
    </w:p>
    <w:p>
      <w:pPr>
        <w:pStyle w:val="ListParagraph"/>
        <w:numPr>
          <w:ilvl w:val="0"/>
          <w:numId w:val="2"/>
        </w:numPr>
      </w:pPr>
      <w:r>
        <w:t>M4 - Pengurusan Dokumen: Repositori dokumen berpusat dengan konfigurasi jenis dokumen, pengesahan fail, pengedaran versi, jejak audit, kawalan akses, dan pengurusan kitaran hayat dokumen.</w:t>
      </w:r>
    </w:p>
    <w:p>
      <w:pPr>
        <w:pStyle w:val="ListParagraph"/>
        <w:numPr>
          <w:ilvl w:val="0"/>
          <w:numId w:val="2"/>
        </w:numPr>
      </w:pPr>
      <w:r>
        <w:t>M5 - Pemprosesan dan Kelulusan: Enjin aliran kerja untuk pemprosesan permohonan, semakan kelengkapan, ulasan teknikal, kelulusan peringkat, pengurusan mesyuarat jawatankuasa, dan penjanaan keputusan kelulusan.</w:t>
      </w:r>
    </w:p>
    <w:p>
      <w:pPr>
        <w:pStyle w:val="ListParagraph"/>
        <w:numPr>
          <w:ilvl w:val="0"/>
          <w:numId w:val="2"/>
        </w:numPr>
      </w:pPr>
      <w:r>
        <w:t>M6 - Pengurusan Bayaran: Integrasi gateway pembayaran (PBTPay, FPX, eWallet), penjanaan bil, rekonsiliasi pembayaran, pengurusan bayaran balik, dan penyimpanan rekod transaksi.</w:t>
      </w:r>
    </w:p>
    <w:p>
      <w:pPr>
        <w:pStyle w:val="ListParagraph"/>
        <w:numPr>
          <w:ilvl w:val="0"/>
          <w:numId w:val="2"/>
        </w:numPr>
      </w:pPr>
      <w:r>
        <w:t>M7 - Pengeluaran Lesen: Penjanaan sijil lesen, kod QR, daftar digital, pengurusan cap dan tandatangan digital, dan penghantaran lesen kepada pemohon.</w:t>
      </w:r>
    </w:p>
    <w:p>
      <w:pPr>
        <w:pStyle w:val="ListParagraph"/>
        <w:numPr>
          <w:ilvl w:val="0"/>
          <w:numId w:val="2"/>
        </w:numPr>
      </w:pPr>
      <w:r>
        <w:t>M8 - Pemantauan dan Penguatkuasaan: Penjadualan lawatan, laporan pemeriksaan, pengurusan kesalahan, proses kompaun, rayuan, tindakan undang-undang, dan penggantungan/pembatalan lesen.</w:t>
      </w:r>
    </w:p>
    <w:p>
      <w:pPr>
        <w:pStyle w:val="ListParagraph"/>
        <w:numPr>
          <w:ilvl w:val="0"/>
          <w:numId w:val="2"/>
        </w:numPr>
      </w:pPr>
      <w:r>
        <w:t>M9 - Aduan Awam: Portal aduan, penyerahan aduan, pengurusan kes, siasatan, resolusi, dan mekanisme maklum balas.</w:t>
      </w:r>
    </w:p>
    <w:p>
      <w:pPr>
        <w:pStyle w:val="ListParagraph"/>
        <w:numPr>
          <w:ilvl w:val="0"/>
          <w:numId w:val="2"/>
        </w:numPr>
      </w:pPr>
      <w:r>
        <w:t>M10 - Pelaporan dan Analitik: Papan pemuka prestasi, laporan operasi, laporan kewangan, analitik perniagaan, penyesuaian jadual pelaporan, dan eksport data.</w:t>
      </w:r>
    </w:p>
    <w:p>
      <w:pPr>
        <w:pStyle w:val="ListParagraph"/>
        <w:numPr>
          <w:ilvl w:val="0"/>
          <w:numId w:val="2"/>
        </w:numPr>
      </w:pPr>
      <w:r>
        <w:t>M11 - Konfigurasi Sistem: Pengurusan parameter sistem, konfigurasi jenis lesen, konfigurasi aliran kerja, pengurusan peranan dan kebenaran, dan tetapan integrasi.</w:t>
      </w:r>
    </w:p>
    <w:p>
      <w:pPr>
        <w:pStyle w:val="ListParagraph"/>
        <w:numPr>
          <w:ilvl w:val="0"/>
          <w:numId w:val="2"/>
        </w:numPr>
      </w:pPr>
      <w:r>
        <w:t>M12 - Audit dan Pematuhan: Jejak audit komprehensif, log aktiviti pengguna, laporan pematuhan, pengekalan data, dan penjanaan laporan audit.</w:t>
      </w:r>
    </w:p>
    <w:p w14:paraId="7B197009" w14:textId="77777777" w:rsidR="00DD1A01" w:rsidRPr="00203BF0" w:rsidRDefault="00DD1A01" w:rsidP="00DD1A01">
      <w:pPr>
        <w:pStyle w:val="ListParagraph"/>
        <w:spacing w:after="0" w:line="276" w:lineRule="auto"/>
        <w:ind w:left="1134"/>
        <w:jc w:val="both"/>
        <w:rPr>
          <w:rFonts w:ascii="Arial" w:hAnsi="Arial" w:cs="Arial"/>
        </w:rPr>
      </w:pPr>
    </w:p>
    <w:p w14:paraId="19EC09A0" w14:textId="77777777" w:rsidR="00DD1A01" w:rsidRPr="00203BF0" w:rsidRDefault="00DD1A01" w:rsidP="00DD1A01">
      <w:pPr>
        <w:pStyle w:val="Style3"/>
        <w:spacing w:after="240" w:line="276" w:lineRule="auto"/>
        <w:rPr>
          <w:sz w:val="22"/>
          <w:szCs w:val="22"/>
        </w:rPr>
      </w:pPr>
      <w:r w:rsidRPr="00203BF0">
        <w:rPr>
          <w:sz w:val="22"/>
          <w:szCs w:val="22"/>
        </w:rPr>
        <w:t>Senarai Aktor Sistem</w:t>
      </w:r>
    </w:p>
    <w:p w14:paraId="0F39F87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Sistem OSC Pelesenan PBT melibatkan pelbagai aktor yang memainkan peranan penting dalam operasi sistem. Aktor-aktor ini terbahagi kepada tiga kategori utama:</w:t>
      </w:r>
      <w:r w:rsidRPr="00203BF0">
        <w:rPr>
          <w:rFonts w:ascii="Arial" w:hAnsi="Arial" w:cs="Arial"/>
          <w:b/>
        </w:rPr>
      </w:r>
      <w:r w:rsidRPr="00203BF0">
        <w:rPr>
          <w:rFonts w:ascii="Arial" w:hAnsi="Arial" w:cs="Arial"/>
        </w:rPr>
      </w:r>
    </w:p>
    <w:p>
      <w:pPr>
        <w:pStyle w:val="ListParagraph"/>
        <w:spacing w:after="0" w:line="276" w:lineRule="auto"/>
        <w:ind w:left="1134"/>
        <w:jc w:val="both"/>
      </w:pPr>
      <w:r>
        <w:rPr>
          <w:rFonts w:ascii="Arial" w:hAnsi="Arial"/>
        </w:rPr>
        <w:t>1. Pengguna Luaran:</w:t>
      </w:r>
    </w:p>
    <w:p>
      <w:pPr>
        <w:pStyle w:val="ListParagraph"/>
        <w:numPr>
          <w:ilvl w:val="0"/>
          <w:numId w:val="1"/>
        </w:numPr>
      </w:pPr>
      <w:r>
        <w:t>Pemohon / Pemegang Lesen: Individu atau syarikat yang memohon atau memegang lesen perniagaan. Mereka bertanggungjawab untuk mendaftar akaun, mengemukakan permohonan lesen, membuat bayaran, dan mematuhi syarat-syarat lesen.</w:t>
      </w:r>
    </w:p>
    <w:p>
      <w:pPr>
        <w:pStyle w:val="ListParagraph"/>
        <w:numPr>
          <w:ilvl w:val="0"/>
          <w:numId w:val="1"/>
        </w:numPr>
      </w:pPr>
      <w:r>
        <w:t>Orang Awam: Pengguna yang membuat aduan atau pertanyaan mengenai premis perniagaan atau pelesenan. Mereka boleh mengakses portal aduan untuk melaporkan ketidakpatuhan atau isu-isu lain.</w:t>
      </w:r>
    </w:p>
    <w:p>
      <w:pPr>
        <w:pStyle w:val="ListParagraph"/>
      </w:pPr>
      <w:r>
        <w:rPr/>
        <w:t>2. Pengguna Dalaman:</w:t>
      </w:r>
    </w:p>
    <w:p>
      <w:pPr>
        <w:pStyle w:val="ListParagraph"/>
        <w:numPr>
          <w:ilvl w:val="0"/>
          <w:numId w:val="1"/>
        </w:numPr>
      </w:pPr>
      <w:r>
        <w:t>PPSU (Pegawai Pemproses Permohonan Pelesenan): Pegawai yang memproses permohonan lesen, menyemak kelengkapan dokumen, menjalankan semakan awal, dan menguruskan komunikasi dengan pemohon.</w:t>
      </w:r>
    </w:p>
    <w:p>
      <w:pPr>
        <w:pStyle w:val="ListParagraph"/>
        <w:numPr>
          <w:ilvl w:val="0"/>
          <w:numId w:val="1"/>
        </w:numPr>
      </w:pPr>
      <w:r>
        <w:t>BTD (Pegawai Jabatan Teknikal Dalaman): Pegawai teknikal dalaman yang memberikan ulasan teknikal berdasarkan kepakaran jabatan mereka seperti kesihatan, kebakaran, bangunan, atau alam sekitar.</w:t>
      </w:r>
    </w:p>
    <w:p>
      <w:pPr>
        <w:pStyle w:val="ListParagraph"/>
        <w:numPr>
          <w:ilvl w:val="0"/>
          <w:numId w:val="1"/>
        </w:numPr>
      </w:pPr>
      <w:r>
        <w:t>ATL (Pegawai Agensi Teknikal Luar): Pegawai dari agensi luar seperti Bomba, JKR, atau agensi kawal selia lain yang memberikan kelulusan atau ulasan teknikal untuk permohonan lesen.</w:t>
      </w:r>
    </w:p>
    <w:p>
      <w:pPr>
        <w:pStyle w:val="ListParagraph"/>
        <w:numPr>
          <w:ilvl w:val="0"/>
          <w:numId w:val="1"/>
        </w:numPr>
      </w:pPr>
      <w:r>
        <w:t>PPKT1 (Pegawai Pelulus Tahap 1): Pegawai yang meluluskan permohonan di peringkat pertama berdasarkan kriteria yang ditetapkan, termasuk kuasa untuk meluluskan atau menolak permohonan yang tidak memerlukan mesyuarat jawatankuasa.</w:t>
      </w:r>
    </w:p>
    <w:p>
      <w:pPr>
        <w:pStyle w:val="ListParagraph"/>
        <w:numPr>
          <w:ilvl w:val="0"/>
          <w:numId w:val="1"/>
        </w:numPr>
      </w:pPr>
      <w:r>
        <w:t>PPKT2 / Ahli Jawatankuasa: Ahli jawatankuasa pelesenan yang menghadiri mesyuarat untuk membincangkan dan membuat keputusan terhadap permohonan yang kompleks atau memerlukan pertimbangan lanjut.</w:t>
      </w:r>
    </w:p>
    <w:p>
      <w:pPr>
        <w:pStyle w:val="ListParagraph"/>
        <w:numPr>
          <w:ilvl w:val="0"/>
          <w:numId w:val="1"/>
        </w:numPr>
      </w:pPr>
      <w:r>
        <w:t>Urusetia Mesyuarat (SU): Pegawai yang menguruskan mesyuarat jawatankuasa, menyediakan agenda, merekod minit, dan menguruskan dokumen mesyuarat.</w:t>
      </w:r>
    </w:p>
    <w:p>
      <w:pPr>
        <w:pStyle w:val="ListParagraph"/>
        <w:numPr>
          <w:ilvl w:val="0"/>
          <w:numId w:val="1"/>
        </w:numPr>
      </w:pPr>
      <w:r>
        <w:t>Pegawai Penguatkuasa: Pegawai yang menjalankan pemantauan dan penguatkuasaan, menjalankan lawatan pemeriksaan, mengeluarkan kompaun, dan mengambil tindakan terhadap ketidakpatuhan.</w:t>
      </w:r>
    </w:p>
    <w:p>
      <w:pPr>
        <w:pStyle w:val="ListParagraph"/>
        <w:numPr>
          <w:ilvl w:val="0"/>
          <w:numId w:val="1"/>
        </w:numPr>
      </w:pPr>
      <w:r>
        <w:t>Pegawai Kewangan: Pegawai yang menguruskan aspek kewangan termasuk penjanaan bil, pemprosesan bayaran, rekonsiliasi, dan pengurusan bayaran balik.</w:t>
      </w:r>
    </w:p>
    <w:p>
      <w:pPr>
        <w:pStyle w:val="ListParagraph"/>
        <w:numPr>
          <w:ilvl w:val="0"/>
          <w:numId w:val="1"/>
        </w:numPr>
      </w:pPr>
      <w:r>
        <w:t>Pentadbir Sistem: Pegawai yang menguruskan konfigurasi sistem, peranan pengguna, parameter sistem, dan penyelenggaraan teknikal.</w:t>
      </w:r>
    </w:p>
    <w:p>
      <w:pPr>
        <w:pStyle w:val="ListParagraph"/>
      </w:pPr>
      <w:r>
        <w:rPr/>
        <w:t>3. Sistem Luaran:</w:t>
      </w:r>
    </w:p>
    <w:p>
      <w:pPr>
        <w:pStyle w:val="ListParagraph"/>
        <w:numPr>
          <w:ilvl w:val="0"/>
          <w:numId w:val="1"/>
        </w:numPr>
      </w:pPr>
      <w:r>
        <w:t>JPN/MyDigital ID: Sistem pengesahan identiti untuk pengesahan individu.</w:t>
      </w:r>
    </w:p>
    <w:p>
      <w:pPr>
        <w:pStyle w:val="ListParagraph"/>
        <w:numPr>
          <w:ilvl w:val="0"/>
          <w:numId w:val="1"/>
        </w:numPr>
      </w:pPr>
      <w:r>
        <w:t>SSM: Suruhanjaya Syarikat Malaysia untuk pengesahan pendaftaran syarikat.</w:t>
      </w:r>
    </w:p>
    <w:p>
      <w:pPr>
        <w:pStyle w:val="ListParagraph"/>
        <w:numPr>
          <w:ilvl w:val="0"/>
          <w:numId w:val="1"/>
        </w:numPr>
      </w:pPr>
      <w:r>
        <w:t>Payment Gateway: Sistem pembayaran (PBTPay, FPX, eWallet) untuk pemprosesan bayaran dalam talian.</w:t>
      </w:r>
    </w:p>
    <w:p>
      <w:pPr>
        <w:pStyle w:val="ListParagraph"/>
        <w:numPr>
          <w:ilvl w:val="0"/>
          <w:numId w:val="1"/>
        </w:numPr>
      </w:pPr>
      <w:r>
        <w:t>Financial/Accounting System: Sistem kewangan/perakaunan untuk integrasi data transaksi.</w:t>
      </w:r>
    </w:p>
    <w:p>
      <w:pPr>
        <w:pStyle w:val="ListParagraph"/>
        <w:numPr>
          <w:ilvl w:val="0"/>
          <w:numId w:val="1"/>
        </w:numPr>
      </w:pPr>
      <w:r>
        <w:t>Email/SMS Gateway: Sistem pemesejan untuk penghantaran notifikasi dan makluman.</w:t>
      </w:r>
    </w:p>
    <w:p>
      <w:pPr>
        <w:pStyle w:val="ListParagraph"/>
        <w:numPr>
          <w:ilvl w:val="0"/>
          <w:numId w:val="1"/>
        </w:numPr>
      </w:pPr>
      <w:r>
        <w:t>GIS/Geo System: Sistem maklumat geografi untuk pemetaan dan pengesahan lokasi premis.</w:t>
      </w:r>
    </w:p>
    <w:p w14:paraId="3DFD0588" w14:textId="77777777" w:rsidR="00DD1A01" w:rsidRPr="00203BF0" w:rsidRDefault="00DD1A01" w:rsidP="00DD1A01">
      <w:pPr>
        <w:pStyle w:val="ListParagraph"/>
        <w:spacing w:after="0" w:line="276" w:lineRule="auto"/>
        <w:ind w:left="1134"/>
        <w:jc w:val="both"/>
        <w:rPr>
          <w:rFonts w:ascii="Arial" w:hAnsi="Arial" w:cs="Arial"/>
        </w:rPr>
      </w:pPr>
    </w:p>
    <w:p w14:paraId="2EC9FD43" w14:textId="77777777" w:rsidR="00DD1A01" w:rsidRPr="00203BF0" w:rsidRDefault="00DD1A01" w:rsidP="00DD1A01">
      <w:pPr>
        <w:pStyle w:val="ListParagraph"/>
        <w:spacing w:after="0" w:line="276" w:lineRule="auto"/>
        <w:ind w:left="1078"/>
        <w:jc w:val="both"/>
        <w:rPr>
          <w:rFonts w:ascii="Arial" w:hAnsi="Arial" w:cs="Arial"/>
        </w:rPr>
      </w:pPr>
    </w:p>
    <w:p w14:paraId="1605B86D" w14:textId="77777777" w:rsidR="00DD1A01" w:rsidRPr="00203BF0" w:rsidRDefault="00DD1A01" w:rsidP="00DD1A01">
      <w:pPr>
        <w:pStyle w:val="Style2"/>
        <w:spacing w:after="240" w:line="276" w:lineRule="auto"/>
        <w:rPr>
          <w:sz w:val="22"/>
          <w:szCs w:val="22"/>
        </w:rPr>
      </w:pPr>
      <w:r w:rsidRPr="00203BF0">
        <w:rPr>
          <w:sz w:val="22"/>
          <w:szCs w:val="22"/>
        </w:rPr>
        <w:t>PEMODELAN FUNGSI SISTEM</w:t>
      </w:r>
    </w:p>
    <w:p w14:paraId="7480F334"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11FF0848"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menyenaraikan notasi-notasi yang akan digunakan untuk menyediakan Model Fungsi Sistem. Sila rujuk kepada ruangan notasi di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2a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7FED6554" w14:textId="77777777" w:rsidR="00DD1A01" w:rsidRPr="00203BF0" w:rsidRDefault="00DD1A01" w:rsidP="00DD1A01">
      <w:pPr>
        <w:spacing w:line="276" w:lineRule="auto"/>
        <w:ind w:left="1125"/>
        <w:jc w:val="both"/>
        <w:rPr>
          <w:rFonts w:ascii="Arial" w:hAnsi="Arial" w:cs="Arial"/>
        </w:rPr>
      </w:pPr>
    </w:p>
    <w:p w14:paraId="51554A0A" w14:textId="77777777" w:rsidR="00DD1A01" w:rsidRPr="00203BF0" w:rsidRDefault="00DD1A01" w:rsidP="00DD1A01">
      <w:pPr>
        <w:pStyle w:val="Style3"/>
        <w:spacing w:after="240" w:line="276" w:lineRule="auto"/>
        <w:rPr>
          <w:sz w:val="22"/>
          <w:szCs w:val="22"/>
        </w:rPr>
      </w:pPr>
      <w:r w:rsidRPr="00203BF0">
        <w:rPr>
          <w:sz w:val="22"/>
          <w:szCs w:val="22"/>
        </w:rPr>
        <w:t>Rajah Hierarki Fungsian Sistem</w:t>
      </w:r>
    </w:p>
    <w:p w14:paraId="50064BA8"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Rajah Hierarki Fungsian Sistem yang merangkumi komponen-komponen seperti sistem, subsistem, fungsi, modul, submodul dan transaksi.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2b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1C9146B2" w14:textId="77777777" w:rsidR="00DD1A01" w:rsidRDefault="00DD1A01" w:rsidP="00DD1A01">
      <w:pPr>
        <w:spacing w:line="276" w:lineRule="auto"/>
        <w:ind w:left="1125"/>
        <w:jc w:val="both"/>
        <w:rPr>
          <w:rFonts w:ascii="Arial" w:hAnsi="Arial" w:cs="Arial"/>
          <w:color w:val="000000" w:themeColor="text1"/>
        </w:rPr>
      </w:pPr>
    </w:p>
    <w:p w14:paraId="0C51EC44" w14:textId="77777777" w:rsidR="00DD1A01" w:rsidRPr="00203BF0" w:rsidRDefault="00DD1A01" w:rsidP="00DD1A01">
      <w:pPr>
        <w:spacing w:line="276" w:lineRule="auto"/>
        <w:ind w:left="1125"/>
        <w:jc w:val="both"/>
        <w:rPr>
          <w:rFonts w:ascii="Arial" w:hAnsi="Arial" w:cs="Arial"/>
          <w:color w:val="000000" w:themeColor="text1"/>
        </w:rPr>
      </w:pPr>
    </w:p>
    <w:p w14:paraId="3DE198C3" w14:textId="77777777" w:rsidR="00DD1A01" w:rsidRPr="00203BF0" w:rsidRDefault="00DD1A01" w:rsidP="00DD1A01">
      <w:pPr>
        <w:pStyle w:val="Style3"/>
        <w:spacing w:after="240" w:line="276" w:lineRule="auto"/>
        <w:rPr>
          <w:sz w:val="22"/>
          <w:szCs w:val="22"/>
        </w:rPr>
      </w:pPr>
      <w:r w:rsidRPr="00203BF0">
        <w:rPr>
          <w:sz w:val="22"/>
          <w:szCs w:val="22"/>
        </w:rPr>
        <w:t>Jadual Pemadanan Aktor Dengan  Fungsi Sistem</w:t>
      </w:r>
    </w:p>
    <w:p w14:paraId="12AE4330"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Jadual Pemadanan.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2c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425453D1" w14:textId="77777777" w:rsidR="00DD1A01" w:rsidRPr="00203BF0" w:rsidRDefault="00DD1A01" w:rsidP="00DD1A01">
      <w:pPr>
        <w:spacing w:line="276" w:lineRule="auto"/>
        <w:ind w:left="1125"/>
        <w:jc w:val="both"/>
        <w:rPr>
          <w:rFonts w:ascii="Arial" w:hAnsi="Arial" w:cs="Arial"/>
          <w:color w:val="000000" w:themeColor="text1"/>
        </w:rPr>
      </w:pPr>
    </w:p>
    <w:p w14:paraId="3820486D" w14:textId="77777777" w:rsidR="00DD1A01" w:rsidRPr="00203BF0" w:rsidRDefault="00DD1A01" w:rsidP="00DD1A01">
      <w:pPr>
        <w:pStyle w:val="Style2"/>
        <w:spacing w:after="240" w:line="276" w:lineRule="auto"/>
        <w:rPr>
          <w:sz w:val="22"/>
          <w:szCs w:val="22"/>
        </w:rPr>
      </w:pPr>
      <w:r w:rsidRPr="00203BF0">
        <w:rPr>
          <w:sz w:val="22"/>
          <w:szCs w:val="22"/>
        </w:rPr>
        <w:t xml:space="preserve">PEMODELAN </w:t>
      </w:r>
      <w:r w:rsidRPr="00203BF0">
        <w:rPr>
          <w:i/>
          <w:sz w:val="22"/>
          <w:szCs w:val="22"/>
        </w:rPr>
        <w:t>USE CASE</w:t>
      </w:r>
    </w:p>
    <w:p w14:paraId="49874CB9"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69727DA"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w:t>
      </w:r>
      <w:r w:rsidRPr="00203BF0">
        <w:rPr>
          <w:rFonts w:ascii="Arial" w:hAnsi="Arial" w:cs="Arial"/>
          <w:i/>
        </w:rPr>
        <w:t>Use Case</w:t>
      </w:r>
      <w:r w:rsidRPr="00203BF0">
        <w:rPr>
          <w:rFonts w:ascii="Arial" w:hAnsi="Arial" w:cs="Arial"/>
        </w:rPr>
        <w:t xml:space="preserve">. Sila rujuk kepada                </w:t>
      </w:r>
      <w:r w:rsidRPr="00203BF0">
        <w:rPr>
          <w:rFonts w:ascii="Arial" w:hAnsi="Arial" w:cs="Arial"/>
          <w:b/>
        </w:rPr>
        <w:lastRenderedPageBreak/>
        <w:t xml:space="preserve">Pemodelan </w:t>
      </w:r>
      <w:r w:rsidRPr="00203BF0">
        <w:rPr>
          <w:rFonts w:ascii="Arial" w:hAnsi="Arial" w:cs="Arial"/>
          <w:b/>
          <w:i/>
        </w:rPr>
        <w:t>Use Case</w:t>
      </w:r>
      <w:r w:rsidRPr="00203BF0">
        <w:rPr>
          <w:rFonts w:ascii="Arial" w:hAnsi="Arial" w:cs="Arial"/>
          <w:b/>
        </w:rPr>
        <w:t xml:space="preserve"> [F2.1]</w:t>
      </w:r>
      <w:r w:rsidRPr="00203BF0">
        <w:rPr>
          <w:rFonts w:ascii="Arial" w:hAnsi="Arial" w:cs="Arial"/>
        </w:rPr>
        <w:t xml:space="preserve"> dan langkah 2a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4FE0BD72" w14:textId="77777777" w:rsidR="00DD1A01" w:rsidRPr="00203BF0" w:rsidRDefault="00DD1A01" w:rsidP="00DD1A01">
      <w:pPr>
        <w:pStyle w:val="ListParagraph"/>
        <w:spacing w:after="0" w:line="276" w:lineRule="auto"/>
        <w:ind w:left="1134"/>
        <w:jc w:val="both"/>
        <w:rPr>
          <w:rFonts w:ascii="Arial" w:hAnsi="Arial" w:cs="Arial"/>
          <w:b/>
        </w:rPr>
      </w:pPr>
    </w:p>
    <w:p w14:paraId="7BD0A3CA" w14:textId="77777777" w:rsidR="00DD1A01" w:rsidRPr="00203BF0" w:rsidRDefault="00DD1A01" w:rsidP="00DD1A01">
      <w:pPr>
        <w:pStyle w:val="Style3"/>
        <w:spacing w:after="240" w:line="276" w:lineRule="auto"/>
        <w:rPr>
          <w:sz w:val="22"/>
          <w:szCs w:val="22"/>
        </w:rPr>
      </w:pPr>
      <w:r w:rsidRPr="00203BF0">
        <w:rPr>
          <w:sz w:val="22"/>
          <w:szCs w:val="22"/>
        </w:rPr>
        <w:t xml:space="preserve">Model </w:t>
      </w:r>
      <w:r w:rsidRPr="00203BF0">
        <w:rPr>
          <w:i/>
          <w:sz w:val="22"/>
          <w:szCs w:val="22"/>
        </w:rPr>
        <w:t>Use Case</w:t>
      </w:r>
    </w:p>
    <w:p w14:paraId="0E28735F"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Model </w:t>
      </w:r>
      <w:r w:rsidRPr="00203BF0">
        <w:rPr>
          <w:rFonts w:ascii="Arial" w:hAnsi="Arial" w:cs="Arial"/>
          <w:i/>
        </w:rPr>
        <w:t>Use Case</w:t>
      </w:r>
      <w:r w:rsidRPr="00203BF0">
        <w:rPr>
          <w:rFonts w:ascii="Arial" w:hAnsi="Arial" w:cs="Arial"/>
        </w:rPr>
        <w:t xml:space="preserve"> yang terdiri daripada Rajah </w:t>
      </w:r>
      <w:r w:rsidRPr="00203BF0">
        <w:rPr>
          <w:rFonts w:ascii="Arial" w:hAnsi="Arial" w:cs="Arial"/>
          <w:i/>
        </w:rPr>
        <w:t>Use Case</w:t>
      </w:r>
      <w:r w:rsidRPr="00203BF0">
        <w:rPr>
          <w:rFonts w:ascii="Arial" w:hAnsi="Arial" w:cs="Arial"/>
        </w:rPr>
        <w:t xml:space="preserve"> serta keterangan bagi </w:t>
      </w:r>
      <w:r w:rsidRPr="00203BF0">
        <w:rPr>
          <w:rFonts w:ascii="Arial" w:hAnsi="Arial" w:cs="Arial"/>
          <w:i/>
        </w:rPr>
        <w:t>use case</w:t>
      </w:r>
      <w:r w:rsidRPr="00203BF0">
        <w:rPr>
          <w:rFonts w:ascii="Arial" w:hAnsi="Arial" w:cs="Arial"/>
        </w:rPr>
        <w:t xml:space="preserve"> yang terlibat. Sila rujuk kepada langkah-langkah di bawah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 </w:t>
      </w:r>
      <w:r w:rsidRPr="00203BF0">
        <w:rPr>
          <w:rFonts w:ascii="Arial" w:hAnsi="Arial" w:cs="Arial"/>
        </w:rPr>
        <w:t xml:space="preserve">dan langkah 2a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40DEC812" w14:textId="77777777" w:rsidR="00DD1A01" w:rsidRPr="00203BF0" w:rsidRDefault="00DD1A01" w:rsidP="00DD1A01">
      <w:pPr>
        <w:pStyle w:val="ListParagraph"/>
        <w:spacing w:after="0" w:line="276" w:lineRule="auto"/>
        <w:ind w:left="1134"/>
        <w:jc w:val="both"/>
        <w:rPr>
          <w:rFonts w:ascii="Arial" w:hAnsi="Arial" w:cs="Arial"/>
        </w:rPr>
      </w:pPr>
    </w:p>
    <w:p w14:paraId="3DAE3C19" w14:textId="77777777" w:rsidR="00DD1A01" w:rsidRPr="00203BF0" w:rsidRDefault="00DD1A01" w:rsidP="00DD1A01">
      <w:pPr>
        <w:pStyle w:val="ListParagraph"/>
        <w:spacing w:after="0" w:line="276" w:lineRule="auto"/>
        <w:ind w:left="1134"/>
        <w:jc w:val="both"/>
        <w:rPr>
          <w:rFonts w:ascii="Arial" w:hAnsi="Arial" w:cs="Arial"/>
          <w:b/>
        </w:rPr>
      </w:pPr>
    </w:p>
    <w:p w14:paraId="60445197" w14:textId="77777777" w:rsidR="00DD1A01" w:rsidRPr="00203BF0" w:rsidRDefault="00DD1A01" w:rsidP="00DD1A01">
      <w:pPr>
        <w:pStyle w:val="Style2"/>
        <w:spacing w:after="240" w:line="276" w:lineRule="auto"/>
        <w:rPr>
          <w:sz w:val="22"/>
          <w:szCs w:val="22"/>
        </w:rPr>
      </w:pPr>
      <w:r w:rsidRPr="00203BF0">
        <w:rPr>
          <w:sz w:val="22"/>
          <w:szCs w:val="22"/>
        </w:rPr>
        <w:t>PEMODELAN MAKLUMAT</w:t>
      </w:r>
    </w:p>
    <w:p w14:paraId="37FAE4C6"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2F274E62"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Maklumat. Sila rujuk kepada              </w:t>
      </w:r>
      <w:r w:rsidRPr="00203BF0">
        <w:rPr>
          <w:rFonts w:ascii="Arial" w:hAnsi="Arial" w:cs="Arial"/>
          <w:b/>
        </w:rPr>
        <w:t xml:space="preserve">Pemodelan Keperluan Data [F2.3] </w:t>
      </w:r>
      <w:r w:rsidRPr="00203BF0">
        <w:rPr>
          <w:rFonts w:ascii="Arial" w:hAnsi="Arial" w:cs="Arial"/>
        </w:rPr>
        <w:t xml:space="preserve">dan langkah 3a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11F6BFE6" w14:textId="77777777" w:rsidR="00DD1A01" w:rsidRPr="00203BF0" w:rsidRDefault="00DD1A01" w:rsidP="00DD1A01">
      <w:pPr>
        <w:pStyle w:val="ListParagraph"/>
        <w:spacing w:after="0" w:line="276" w:lineRule="auto"/>
        <w:ind w:left="1134"/>
        <w:jc w:val="both"/>
        <w:rPr>
          <w:rFonts w:ascii="Arial" w:hAnsi="Arial" w:cs="Arial"/>
        </w:rPr>
      </w:pPr>
    </w:p>
    <w:p w14:paraId="422C9A2B" w14:textId="77777777" w:rsidR="00DD1A01" w:rsidRPr="00203BF0" w:rsidRDefault="00DD1A01" w:rsidP="00DD1A01">
      <w:pPr>
        <w:pStyle w:val="Style3"/>
        <w:spacing w:after="240" w:line="276" w:lineRule="auto"/>
        <w:rPr>
          <w:sz w:val="22"/>
          <w:szCs w:val="22"/>
        </w:rPr>
      </w:pPr>
      <w:r w:rsidRPr="00203BF0">
        <w:rPr>
          <w:sz w:val="22"/>
          <w:szCs w:val="22"/>
        </w:rPr>
        <w:t>Model Maklumat</w:t>
      </w:r>
    </w:p>
    <w:p w14:paraId="442345A1"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menyediakan Model Maklumat yang terdiri daripada Rajah Hubungan Entiti. Sila rujuk kepada langkah 1 sehingga langkah 3 di bawah </w:t>
      </w:r>
      <w:r w:rsidRPr="00203BF0">
        <w:rPr>
          <w:rFonts w:ascii="Arial" w:hAnsi="Arial" w:cs="Arial"/>
          <w:b/>
        </w:rPr>
        <w:t xml:space="preserve">Pemodelan Keperluan Data [F2.3] </w:t>
      </w:r>
      <w:r w:rsidRPr="00203BF0">
        <w:rPr>
          <w:rFonts w:ascii="Arial" w:hAnsi="Arial" w:cs="Arial"/>
        </w:rPr>
        <w:t xml:space="preserve">dan       langkah 3a - perkara ii di dalam </w:t>
      </w:r>
      <w:r w:rsidRPr="00203BF0">
        <w:rPr>
          <w:rFonts w:ascii="Arial" w:hAnsi="Arial" w:cs="Arial"/>
          <w:b/>
        </w:rPr>
        <w:t xml:space="preserve">Penyediaan Spesifikasi Keperluan Sistem [F2.6] </w:t>
      </w:r>
      <w:r w:rsidRPr="00203BF0">
        <w:rPr>
          <w:rFonts w:ascii="Arial" w:hAnsi="Arial" w:cs="Arial"/>
        </w:rPr>
        <w:t>untuk mendapatkan penjelasan lanjut berkenaan cara-cara untuk melengkapkan seksyen ini.</w:t>
      </w:r>
    </w:p>
    <w:p w14:paraId="1832FB72" w14:textId="77777777" w:rsidR="00DD1A01" w:rsidRPr="00203BF0" w:rsidRDefault="00DD1A01" w:rsidP="00DD1A01">
      <w:pPr>
        <w:pStyle w:val="ListParagraph"/>
        <w:spacing w:after="0" w:line="276" w:lineRule="auto"/>
        <w:ind w:left="1134"/>
        <w:jc w:val="both"/>
        <w:rPr>
          <w:rFonts w:ascii="Arial" w:hAnsi="Arial" w:cs="Arial"/>
        </w:rPr>
      </w:pPr>
    </w:p>
    <w:p w14:paraId="76E5029A" w14:textId="77777777" w:rsidR="00DD1A01" w:rsidRPr="00203BF0" w:rsidRDefault="00DD1A01" w:rsidP="00DD1A01">
      <w:pPr>
        <w:pStyle w:val="Style3"/>
        <w:spacing w:after="240" w:line="276" w:lineRule="auto"/>
        <w:rPr>
          <w:sz w:val="22"/>
          <w:szCs w:val="22"/>
        </w:rPr>
      </w:pPr>
      <w:r w:rsidRPr="00203BF0">
        <w:rPr>
          <w:sz w:val="22"/>
          <w:szCs w:val="22"/>
        </w:rPr>
        <w:t>Definisi Kamus Data</w:t>
      </w:r>
    </w:p>
    <w:p w14:paraId="4AA1C502" w14:textId="77777777" w:rsidR="00DD1A01"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Kamus Data bagi setiap entiti dan atribut yang telah disediakan di dalam Rajah Hubungan Entiti. Sila rujuk kepada langkah 4 di bawah </w:t>
      </w:r>
      <w:r w:rsidRPr="00203BF0">
        <w:rPr>
          <w:rFonts w:ascii="Arial" w:hAnsi="Arial" w:cs="Arial"/>
          <w:b/>
        </w:rPr>
        <w:t xml:space="preserve">Pemodelan Keperluan Data [F2.3] </w:t>
      </w:r>
      <w:r w:rsidRPr="00203BF0">
        <w:rPr>
          <w:rFonts w:ascii="Arial" w:hAnsi="Arial" w:cs="Arial"/>
        </w:rPr>
        <w:t xml:space="preserve">dan langkah 3a - perkara iii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 Sila rujuk juga kepada contoh format templat di</w:t>
      </w:r>
      <w:r w:rsidRPr="00203BF0">
        <w:rPr>
          <w:rFonts w:ascii="Arial" w:hAnsi="Arial" w:cs="Arial"/>
          <w:b/>
        </w:rPr>
        <w:t xml:space="preserve"> Apendiks 3 - Templat Definisi Kamus Data</w:t>
      </w:r>
      <w:r w:rsidRPr="00203BF0">
        <w:rPr>
          <w:rFonts w:ascii="Arial" w:hAnsi="Arial" w:cs="Arial"/>
        </w:rPr>
        <w:t xml:space="preserve">. </w:t>
      </w:r>
    </w:p>
    <w:p w14:paraId="3B0FA954" w14:textId="77777777" w:rsidR="00DD1A01" w:rsidRPr="00203BF0" w:rsidRDefault="00DD1A01" w:rsidP="00DD1A01">
      <w:pPr>
        <w:spacing w:after="0" w:line="276" w:lineRule="auto"/>
        <w:jc w:val="both"/>
        <w:rPr>
          <w:rFonts w:ascii="Arial" w:hAnsi="Arial" w:cs="Arial"/>
        </w:rPr>
      </w:pPr>
    </w:p>
    <w:p w14:paraId="62DFDFEB" w14:textId="77777777" w:rsidR="00DD1A01" w:rsidRPr="00203BF0" w:rsidRDefault="00DD1A01" w:rsidP="00DD1A01">
      <w:pPr>
        <w:pStyle w:val="Style2"/>
        <w:spacing w:after="240" w:line="276" w:lineRule="auto"/>
        <w:rPr>
          <w:sz w:val="22"/>
          <w:szCs w:val="22"/>
        </w:rPr>
      </w:pPr>
      <w:r w:rsidRPr="00203BF0">
        <w:rPr>
          <w:sz w:val="22"/>
          <w:szCs w:val="22"/>
        </w:rPr>
        <w:t>PEMODELAN PROSES SISTEM</w:t>
      </w:r>
    </w:p>
    <w:p w14:paraId="419E237F"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6AC492E7"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Proses Sistem. Sila rujuk kepada    </w:t>
      </w:r>
      <w:r w:rsidRPr="00203BF0">
        <w:rPr>
          <w:rFonts w:ascii="Arial" w:hAnsi="Arial" w:cs="Arial"/>
          <w:b/>
        </w:rPr>
        <w:lastRenderedPageBreak/>
        <w:t>Pemodelan Proses Sistem [F2.4]</w:t>
      </w:r>
      <w:r w:rsidRPr="00203BF0">
        <w:rPr>
          <w:rFonts w:ascii="Arial" w:hAnsi="Arial" w:cs="Arial"/>
        </w:rPr>
        <w:t xml:space="preserve"> dan langkah 4a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1244AAF8" w14:textId="77777777" w:rsidR="00DD1A01" w:rsidRPr="00203BF0" w:rsidRDefault="00DD1A01" w:rsidP="00DD1A01">
      <w:pPr>
        <w:pStyle w:val="ListParagraph"/>
        <w:spacing w:after="0" w:line="276" w:lineRule="auto"/>
        <w:ind w:left="1134"/>
        <w:jc w:val="both"/>
        <w:rPr>
          <w:rFonts w:ascii="Arial" w:hAnsi="Arial" w:cs="Arial"/>
        </w:rPr>
      </w:pPr>
    </w:p>
    <w:p w14:paraId="6F5FBA17" w14:textId="77777777" w:rsidR="00DD1A01" w:rsidRPr="00203BF0" w:rsidRDefault="00DD1A01" w:rsidP="00DD1A01">
      <w:pPr>
        <w:pStyle w:val="Style3"/>
        <w:spacing w:before="0" w:after="240" w:line="276" w:lineRule="auto"/>
        <w:ind w:left="1124" w:hanging="562"/>
        <w:rPr>
          <w:sz w:val="22"/>
          <w:szCs w:val="22"/>
        </w:rPr>
      </w:pPr>
      <w:r w:rsidRPr="00203BF0">
        <w:rPr>
          <w:sz w:val="22"/>
          <w:szCs w:val="22"/>
        </w:rPr>
        <w:t>Model Proses Sistem</w:t>
      </w:r>
    </w:p>
    <w:p w14:paraId="467307EE" w14:textId="77777777" w:rsidR="00DD1A01" w:rsidRPr="00203BF0" w:rsidRDefault="00DD1A01" w:rsidP="00DD1A01">
      <w:pPr>
        <w:pStyle w:val="ListParagraph"/>
        <w:spacing w:after="0" w:line="276" w:lineRule="auto"/>
        <w:ind w:left="1134"/>
        <w:jc w:val="both"/>
        <w:rPr>
          <w:rFonts w:ascii="Arial" w:hAnsi="Arial" w:cs="Arial"/>
          <w:b/>
        </w:rPr>
      </w:pPr>
      <w:r w:rsidRPr="00203BF0">
        <w:rPr>
          <w:rFonts w:ascii="Arial" w:hAnsi="Arial" w:cs="Arial"/>
        </w:rPr>
        <w:t xml:space="preserve">Seksyen ini adalah ruangan untuk menyedia Model Maklumat yang terdiri daripada Rajah Konteks dan Rajah Aliran Data. Sila rujuk kepada      langkah 1 sehingga 3 di bawah </w:t>
      </w:r>
      <w:r w:rsidRPr="00203BF0">
        <w:rPr>
          <w:rFonts w:ascii="Arial" w:hAnsi="Arial" w:cs="Arial"/>
          <w:b/>
        </w:rPr>
        <w:t>Pemodelan Proses Sistem [F2.4]</w:t>
      </w:r>
      <w:r w:rsidRPr="00203BF0">
        <w:rPr>
          <w:rFonts w:ascii="Arial" w:hAnsi="Arial" w:cs="Arial"/>
        </w:rPr>
        <w:t xml:space="preserve"> dan langkah 4a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46040DCD" w14:textId="77777777" w:rsidR="00DD1A01" w:rsidRPr="00203BF0" w:rsidRDefault="00DD1A01" w:rsidP="00DD1A01">
      <w:pPr>
        <w:pStyle w:val="ListParagraph"/>
        <w:spacing w:after="0" w:line="276" w:lineRule="auto"/>
        <w:ind w:left="1134"/>
        <w:jc w:val="both"/>
        <w:rPr>
          <w:rFonts w:ascii="Arial" w:hAnsi="Arial" w:cs="Arial"/>
        </w:rPr>
      </w:pPr>
    </w:p>
    <w:p w14:paraId="2492513C" w14:textId="77777777" w:rsidR="00DD1A01" w:rsidRPr="00203BF0" w:rsidRDefault="00DD1A01" w:rsidP="00DD1A01">
      <w:pPr>
        <w:pStyle w:val="Style3"/>
        <w:spacing w:after="240" w:line="276" w:lineRule="auto"/>
        <w:rPr>
          <w:sz w:val="22"/>
          <w:szCs w:val="22"/>
        </w:rPr>
      </w:pPr>
      <w:r w:rsidRPr="00203BF0">
        <w:rPr>
          <w:sz w:val="22"/>
          <w:szCs w:val="22"/>
        </w:rPr>
        <w:t>Definisi Aliran Data</w:t>
      </w:r>
    </w:p>
    <w:p w14:paraId="1C432385" w14:textId="77777777" w:rsidR="00DD1A01" w:rsidRPr="00203BF0"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Aliran Data. Sila rujuk kepada langkah 4 di bawah </w:t>
      </w:r>
      <w:r w:rsidRPr="00203BF0">
        <w:rPr>
          <w:rFonts w:ascii="Arial" w:hAnsi="Arial" w:cs="Arial"/>
          <w:b/>
        </w:rPr>
        <w:t xml:space="preserve">Pemodelan Proses Sistem [F2.4] </w:t>
      </w:r>
      <w:r w:rsidRPr="00203BF0">
        <w:rPr>
          <w:rFonts w:ascii="Arial" w:hAnsi="Arial" w:cs="Arial"/>
        </w:rPr>
        <w:t xml:space="preserve">dan langkah 4a – perkara iii di dalam </w:t>
      </w:r>
      <w:r w:rsidRPr="00203BF0">
        <w:rPr>
          <w:rFonts w:ascii="Arial" w:hAnsi="Arial" w:cs="Arial"/>
          <w:b/>
        </w:rPr>
        <w:t xml:space="preserve">Penyediaan Spesifikasi Keperluan Sistem [F2.6] </w:t>
      </w:r>
      <w:r w:rsidRPr="00203BF0">
        <w:rPr>
          <w:rFonts w:ascii="Arial" w:hAnsi="Arial" w:cs="Arial"/>
        </w:rPr>
        <w:t xml:space="preserve">untuk mendapatkan penjelasan lanjut berkenaan cara-cara untuk melengkapkan seksyen ini. Sila rujuk juga kepada contoh format templat bagi penyediaan Definisi Aliran Data di </w:t>
      </w:r>
      <w:r w:rsidRPr="00203BF0">
        <w:rPr>
          <w:rFonts w:ascii="Arial" w:hAnsi="Arial" w:cs="Arial"/>
          <w:b/>
        </w:rPr>
        <w:t>Apendiks 5</w:t>
      </w:r>
      <w:r w:rsidRPr="00203BF0">
        <w:rPr>
          <w:rFonts w:ascii="Arial" w:hAnsi="Arial" w:cs="Arial"/>
        </w:rPr>
        <w:t xml:space="preserve">. </w:t>
      </w:r>
    </w:p>
    <w:p w14:paraId="56B66C0C" w14:textId="77777777" w:rsidR="00DD1A01" w:rsidRPr="00203BF0" w:rsidRDefault="00DD1A01" w:rsidP="00DD1A01">
      <w:pPr>
        <w:pStyle w:val="ListParagraph"/>
        <w:spacing w:after="0" w:line="276" w:lineRule="auto"/>
        <w:ind w:left="1166"/>
        <w:contextualSpacing w:val="0"/>
        <w:jc w:val="both"/>
        <w:rPr>
          <w:rFonts w:ascii="Arial" w:hAnsi="Arial" w:cs="Arial"/>
        </w:rPr>
      </w:pPr>
    </w:p>
    <w:p w14:paraId="2F5BF42F" w14:textId="77777777" w:rsidR="00DD1A01" w:rsidRPr="00203BF0" w:rsidRDefault="00DD1A01" w:rsidP="00DD1A01">
      <w:pPr>
        <w:pStyle w:val="Style2"/>
        <w:spacing w:after="240" w:line="276" w:lineRule="auto"/>
        <w:rPr>
          <w:sz w:val="22"/>
          <w:szCs w:val="22"/>
        </w:rPr>
      </w:pPr>
      <w:r w:rsidRPr="00203BF0">
        <w:rPr>
          <w:sz w:val="22"/>
          <w:szCs w:val="22"/>
        </w:rPr>
        <w:t>PENENTUAN KEPERLUAN BUKAN FUNGSIAN</w:t>
      </w:r>
    </w:p>
    <w:p w14:paraId="75B37128" w14:textId="77777777" w:rsidR="00DD1A01" w:rsidRPr="00203BF0" w:rsidRDefault="00DD1A01" w:rsidP="00DD1A01">
      <w:pPr>
        <w:pStyle w:val="Style3"/>
        <w:spacing w:line="276" w:lineRule="auto"/>
        <w:rPr>
          <w:sz w:val="22"/>
          <w:szCs w:val="22"/>
        </w:rPr>
      </w:pPr>
      <w:r w:rsidRPr="00203BF0">
        <w:rPr>
          <w:sz w:val="22"/>
          <w:szCs w:val="22"/>
        </w:rPr>
        <w:t>Jadual Ciri-ciri Kualiti Sistem</w:t>
      </w:r>
    </w:p>
    <w:p w14:paraId="000913AE"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dan melengkapkan jadual keperluan bukan fungsian yang merangkumi tiga aspek utama iaitu aspek sistem, aspek dalaman dan aspek luaran. Sila rujuk kepada langkah-langkah di bawah </w:t>
      </w:r>
      <w:r w:rsidRPr="00203BF0">
        <w:rPr>
          <w:rFonts w:ascii="Arial" w:hAnsi="Arial" w:cs="Arial"/>
          <w:b/>
        </w:rPr>
        <w:t xml:space="preserve">Penentuan Keperluan Bukan Fungsian [F2.5] </w:t>
      </w:r>
      <w:r w:rsidRPr="00203BF0">
        <w:rPr>
          <w:rFonts w:ascii="Arial" w:hAnsi="Arial" w:cs="Arial"/>
        </w:rPr>
        <w:t xml:space="preserve">dan langkah 6 di dalam </w:t>
      </w:r>
      <w:r w:rsidRPr="00203BF0">
        <w:rPr>
          <w:rFonts w:ascii="Arial" w:hAnsi="Arial" w:cs="Arial"/>
          <w:b/>
        </w:rPr>
        <w:t>Penyediaan Spesifikasi Keperluan Sistem</w:t>
      </w:r>
      <w:r w:rsidRPr="00203BF0">
        <w:rPr>
          <w:rFonts w:ascii="Arial" w:hAnsi="Arial" w:cs="Arial"/>
        </w:rPr>
        <w:t xml:space="preserve"> </w:t>
      </w:r>
      <w:r w:rsidRPr="00203BF0">
        <w:rPr>
          <w:rFonts w:ascii="Arial" w:hAnsi="Arial" w:cs="Arial"/>
          <w:b/>
        </w:rPr>
        <w:t>[F2.6]</w:t>
      </w:r>
      <w:r w:rsidRPr="00203BF0">
        <w:rPr>
          <w:rFonts w:ascii="Arial" w:hAnsi="Arial" w:cs="Arial"/>
        </w:rPr>
        <w:t xml:space="preserve"> untuk mendapatkan penjelasan lanjut berkenaan cara-cara untuk melengkapkan seksyen ini.</w:t>
      </w:r>
    </w:p>
    <w:p w14:paraId="7744AF55" w14:textId="77777777" w:rsidR="00DD1A01" w:rsidRPr="00203BF0" w:rsidRDefault="00DD1A01" w:rsidP="00DD1A01">
      <w:pPr>
        <w:pStyle w:val="Style2"/>
        <w:spacing w:line="276" w:lineRule="auto"/>
        <w:rPr>
          <w:sz w:val="22"/>
          <w:szCs w:val="22"/>
        </w:rPr>
      </w:pPr>
      <w:r w:rsidRPr="00203BF0">
        <w:rPr>
          <w:sz w:val="22"/>
          <w:szCs w:val="22"/>
        </w:rPr>
        <w:t>PENENTUAN SAIZ SISTEM APLIKASI</w:t>
      </w:r>
    </w:p>
    <w:p w14:paraId="210747C5" w14:textId="77777777" w:rsidR="00DD1A01" w:rsidRPr="00203BF0" w:rsidRDefault="00DD1A01" w:rsidP="00DD1A01">
      <w:pPr>
        <w:pStyle w:val="ListParagraph"/>
        <w:spacing w:before="240" w:after="0" w:line="276" w:lineRule="auto"/>
        <w:ind w:left="540"/>
        <w:contextualSpacing w:val="0"/>
        <w:jc w:val="both"/>
        <w:rPr>
          <w:rFonts w:ascii="Arial" w:hAnsi="Arial" w:cs="Arial"/>
          <w:color w:val="000000" w:themeColor="text1"/>
        </w:rPr>
      </w:pPr>
      <w:r w:rsidRPr="00203BF0">
        <w:rPr>
          <w:rFonts w:ascii="Arial" w:hAnsi="Arial" w:cs="Arial"/>
          <w:color w:val="000000" w:themeColor="text1"/>
        </w:rPr>
        <w:t xml:space="preserve">Seksyen ini adalah ruangan untuk menyediakan Pengiraan Saiz Sistem Aplikasi dengan menggunakan kaedah </w:t>
      </w:r>
      <w:r w:rsidRPr="00203BF0">
        <w:rPr>
          <w:rFonts w:ascii="Arial" w:hAnsi="Arial" w:cs="Arial"/>
          <w:i/>
          <w:color w:val="000000" w:themeColor="text1"/>
        </w:rPr>
        <w:t>Function Points Analysis</w:t>
      </w:r>
      <w:r w:rsidRPr="00203BF0">
        <w:rPr>
          <w:rFonts w:ascii="Arial" w:hAnsi="Arial" w:cs="Arial"/>
          <w:color w:val="000000" w:themeColor="text1"/>
        </w:rPr>
        <w:t xml:space="preserve">. Sila rujuk kepada bab 8 di dalam </w:t>
      </w:r>
      <w:r w:rsidRPr="00203BF0">
        <w:rPr>
          <w:rFonts w:ascii="Arial" w:hAnsi="Arial" w:cs="Arial"/>
          <w:b/>
          <w:color w:val="000000" w:themeColor="text1"/>
        </w:rPr>
        <w:t xml:space="preserve">Langkah-langkah Pengiraan Saiz Fungsian Sistem Aplikasi di Fasa Analisis </w:t>
      </w:r>
      <w:r w:rsidRPr="00203BF0">
        <w:rPr>
          <w:rFonts w:ascii="Arial" w:hAnsi="Arial" w:cs="Arial"/>
          <w:color w:val="000000" w:themeColor="text1"/>
        </w:rPr>
        <w:t xml:space="preserve">bagi mendapatkan penjelasan lanjut berkenaan cara-cara untuk melengkapkan seksyen ini.  </w:t>
      </w:r>
    </w:p>
    <w:p w14:paraId="2F590372" w14:textId="77777777" w:rsidR="00DD1A01" w:rsidRPr="00203BF0" w:rsidRDefault="00DD1A01" w:rsidP="00DD1A01">
      <w:pPr>
        <w:pStyle w:val="ListParagraph"/>
        <w:spacing w:after="0" w:line="276" w:lineRule="auto"/>
        <w:ind w:left="567"/>
        <w:jc w:val="both"/>
        <w:rPr>
          <w:rFonts w:ascii="Arial" w:hAnsi="Arial" w:cs="Arial"/>
          <w:b/>
        </w:rPr>
      </w:pPr>
    </w:p>
    <w:p w14:paraId="04E5ECB5" w14:textId="77777777" w:rsidR="00DD1A01" w:rsidRPr="00203BF0" w:rsidRDefault="00DD1A01" w:rsidP="00DD1A01">
      <w:pPr>
        <w:pStyle w:val="Style2"/>
        <w:spacing w:after="240" w:line="276" w:lineRule="auto"/>
        <w:rPr>
          <w:sz w:val="22"/>
          <w:szCs w:val="22"/>
        </w:rPr>
      </w:pPr>
      <w:r w:rsidRPr="00203BF0">
        <w:rPr>
          <w:sz w:val="22"/>
          <w:szCs w:val="22"/>
        </w:rPr>
        <w:t>LAMPIRAN</w:t>
      </w:r>
    </w:p>
    <w:p w14:paraId="03B68964" w14:textId="77777777" w:rsidR="00DD1A01" w:rsidRPr="00203BF0" w:rsidRDefault="00DD1A01" w:rsidP="00DD1A01">
      <w:pPr>
        <w:pStyle w:val="ListParagraph"/>
        <w:spacing w:after="0" w:line="276" w:lineRule="auto"/>
        <w:ind w:left="567"/>
        <w:jc w:val="both"/>
        <w:rPr>
          <w:rFonts w:ascii="Arial" w:hAnsi="Arial" w:cs="Arial"/>
        </w:rPr>
      </w:pPr>
      <w:r w:rsidRPr="00203BF0">
        <w:rPr>
          <w:rFonts w:ascii="Arial" w:hAnsi="Arial" w:cs="Arial"/>
        </w:rPr>
        <w:t>Seksyen ini merupakan ruangan untuk menyertakan dokumen-dokumen sokongan yang perlu dirujuk seperti format borang fizikal, format laporan dan pelbagai lagi dokumen-dokumen lain yang berkaitan.</w:t>
      </w:r>
    </w:p>
    <w:p w14:paraId="0CC16632" w14:textId="77777777" w:rsidR="00304350" w:rsidRDefault="00304350"/>
    <w:sectPr w:rsidR="00304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6E6"/>
    <w:multiLevelType w:val="multilevel"/>
    <w:tmpl w:val="F7806BFA"/>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pStyle w:val="Style4"/>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4F21C38"/>
    <w:multiLevelType w:val="multilevel"/>
    <w:tmpl w:val="60AC2598"/>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lowerLetter"/>
      <w:lvlText w:val="%3."/>
      <w:lvlJc w:val="left"/>
      <w:pPr>
        <w:ind w:left="23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B9E4F27"/>
    <w:multiLevelType w:val="multilevel"/>
    <w:tmpl w:val="2BD4B01C"/>
    <w:lvl w:ilvl="0">
      <w:start w:val="1"/>
      <w:numFmt w:val="decimal"/>
      <w:pStyle w:val="Style2"/>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6904BDA"/>
    <w:multiLevelType w:val="hybridMultilevel"/>
    <w:tmpl w:val="5D5E7542"/>
    <w:lvl w:ilvl="0" w:tplc="DD06E4B4">
      <w:start w:val="1"/>
      <w:numFmt w:val="lowerRoman"/>
      <w:pStyle w:val="Style1"/>
      <w:lvlText w:val="%1."/>
      <w:lvlJc w:val="left"/>
      <w:pPr>
        <w:ind w:left="720" w:hanging="720"/>
      </w:pPr>
      <w:rPr>
        <w:rFonts w:hint="default"/>
      </w:rPr>
    </w:lvl>
    <w:lvl w:ilvl="1" w:tplc="CB7CF4F6">
      <w:start w:val="1"/>
      <w:numFmt w:val="lowerLetter"/>
      <w:lvlText w:val="%2)"/>
      <w:lvlJc w:val="left"/>
      <w:pPr>
        <w:ind w:left="1080" w:hanging="360"/>
      </w:pPr>
      <w:rPr>
        <w:rFonts w:hint="default"/>
      </w:r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num w:numId="1" w16cid:durableId="1376155252">
    <w:abstractNumId w:val="3"/>
  </w:num>
  <w:num w:numId="2" w16cid:durableId="63650270">
    <w:abstractNumId w:val="2"/>
  </w:num>
  <w:num w:numId="3" w16cid:durableId="1803840209">
    <w:abstractNumId w:val="0"/>
  </w:num>
  <w:num w:numId="4" w16cid:durableId="1773160069">
    <w:abstractNumId w:val="3"/>
    <w:lvlOverride w:ilvl="0">
      <w:startOverride w:val="1"/>
    </w:lvlOverride>
  </w:num>
  <w:num w:numId="5" w16cid:durableId="150945339">
    <w:abstractNumId w:val="1"/>
  </w:num>
  <w:num w:numId="6" w16cid:durableId="210025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01"/>
    <w:rsid w:val="00133D98"/>
    <w:rsid w:val="00144A32"/>
    <w:rsid w:val="00166AD5"/>
    <w:rsid w:val="002E4977"/>
    <w:rsid w:val="00304350"/>
    <w:rsid w:val="007C156A"/>
    <w:rsid w:val="007E5768"/>
    <w:rsid w:val="009829FB"/>
    <w:rsid w:val="009D598D"/>
    <w:rsid w:val="009F1059"/>
    <w:rsid w:val="00AB3A8B"/>
    <w:rsid w:val="00B60E05"/>
    <w:rsid w:val="00B674AF"/>
    <w:rsid w:val="00DD1A01"/>
    <w:rsid w:val="00E17FC4"/>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39DA"/>
  <w15:chartTrackingRefBased/>
  <w15:docId w15:val="{A4358ECB-581D-4C67-BEA5-89F3EB4A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01"/>
  </w:style>
  <w:style w:type="paragraph" w:styleId="Heading1">
    <w:name w:val="heading 1"/>
    <w:basedOn w:val="Normal"/>
    <w:next w:val="Normal"/>
    <w:link w:val="Heading1Char"/>
    <w:uiPriority w:val="9"/>
    <w:qFormat/>
    <w:rsid w:val="00DD1A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A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1A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1A01"/>
    <w:pPr>
      <w:ind w:left="720"/>
      <w:contextualSpacing/>
    </w:pPr>
  </w:style>
  <w:style w:type="paragraph" w:customStyle="1" w:styleId="TableText">
    <w:name w:val="Table Text"/>
    <w:basedOn w:val="Normal"/>
    <w:rsid w:val="00DD1A01"/>
    <w:pPr>
      <w:spacing w:after="0" w:line="220" w:lineRule="exact"/>
    </w:pPr>
    <w:rPr>
      <w:rFonts w:ascii="Arial" w:eastAsia="Times New Roman" w:hAnsi="Arial" w:cs="Times New Roman"/>
      <w:sz w:val="18"/>
      <w:szCs w:val="24"/>
      <w:lang w:val="en-US"/>
    </w:rPr>
  </w:style>
  <w:style w:type="paragraph" w:customStyle="1" w:styleId="Table-Text">
    <w:name w:val="Table - Text"/>
    <w:basedOn w:val="Normal"/>
    <w:autoRedefine/>
    <w:rsid w:val="00DD1A01"/>
    <w:pPr>
      <w:suppressAutoHyphens/>
      <w:spacing w:before="60" w:after="60" w:line="240" w:lineRule="auto"/>
    </w:pPr>
    <w:rPr>
      <w:rFonts w:ascii="Arial" w:eastAsia="Times New Roman" w:hAnsi="Arial" w:cs="Times New Roman"/>
      <w:sz w:val="20"/>
      <w:szCs w:val="20"/>
      <w:lang w:val="en-US"/>
    </w:rPr>
  </w:style>
  <w:style w:type="character" w:customStyle="1" w:styleId="ListParagraphChar">
    <w:name w:val="List Paragraph Char"/>
    <w:link w:val="ListParagraph"/>
    <w:uiPriority w:val="34"/>
    <w:rsid w:val="00DD1A01"/>
  </w:style>
  <w:style w:type="table" w:styleId="TableGrid">
    <w:name w:val="Table Grid"/>
    <w:basedOn w:val="TableNormal"/>
    <w:uiPriority w:val="39"/>
    <w:rsid w:val="00DD1A01"/>
    <w:pPr>
      <w:spacing w:after="0" w:line="240" w:lineRule="auto"/>
    </w:pPr>
    <w:rPr>
      <w:rFonts w:ascii="Calibri" w:eastAsia="Calibri" w:hAnsi="Calibri" w:cs="Calibri"/>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Heading1"/>
    <w:next w:val="Heading1"/>
    <w:link w:val="Style1Char"/>
    <w:qFormat/>
    <w:rsid w:val="00DD1A01"/>
    <w:pPr>
      <w:numPr>
        <w:numId w:val="1"/>
      </w:numPr>
      <w:spacing w:line="480" w:lineRule="auto"/>
      <w:jc w:val="both"/>
    </w:pPr>
    <w:rPr>
      <w:rFonts w:ascii="Arial" w:hAnsi="Arial" w:cs="Arial"/>
      <w:b/>
      <w:color w:val="000000" w:themeColor="text1"/>
      <w:sz w:val="24"/>
      <w:szCs w:val="24"/>
    </w:rPr>
  </w:style>
  <w:style w:type="paragraph" w:customStyle="1" w:styleId="Style2">
    <w:name w:val="Style2"/>
    <w:basedOn w:val="Heading1"/>
    <w:next w:val="Heading1"/>
    <w:link w:val="Style2Char"/>
    <w:qFormat/>
    <w:rsid w:val="00DD1A01"/>
    <w:pPr>
      <w:numPr>
        <w:numId w:val="2"/>
      </w:numPr>
      <w:spacing w:line="480" w:lineRule="auto"/>
      <w:ind w:left="567" w:hanging="567"/>
      <w:jc w:val="both"/>
    </w:pPr>
    <w:rPr>
      <w:rFonts w:ascii="Arial" w:hAnsi="Arial" w:cs="Arial"/>
      <w:b/>
      <w:color w:val="000000" w:themeColor="text1"/>
      <w:sz w:val="24"/>
      <w:szCs w:val="24"/>
    </w:rPr>
  </w:style>
  <w:style w:type="character" w:customStyle="1" w:styleId="Style1Char">
    <w:name w:val="Style1 Char"/>
    <w:basedOn w:val="ListParagraphChar"/>
    <w:link w:val="Style1"/>
    <w:rsid w:val="00DD1A01"/>
    <w:rPr>
      <w:rFonts w:ascii="Arial" w:eastAsiaTheme="majorEastAsia" w:hAnsi="Arial" w:cs="Arial"/>
      <w:b/>
      <w:color w:val="000000" w:themeColor="text1"/>
      <w:sz w:val="24"/>
      <w:szCs w:val="24"/>
    </w:rPr>
  </w:style>
  <w:style w:type="paragraph" w:customStyle="1" w:styleId="Style3">
    <w:name w:val="Style3"/>
    <w:basedOn w:val="Heading2"/>
    <w:next w:val="Heading2"/>
    <w:link w:val="Style3Char"/>
    <w:qFormat/>
    <w:rsid w:val="00DD1A01"/>
    <w:pPr>
      <w:numPr>
        <w:ilvl w:val="1"/>
        <w:numId w:val="2"/>
      </w:numPr>
      <w:spacing w:line="480" w:lineRule="auto"/>
      <w:ind w:left="1134" w:hanging="567"/>
      <w:jc w:val="both"/>
    </w:pPr>
    <w:rPr>
      <w:rFonts w:ascii="Arial" w:hAnsi="Arial" w:cs="Arial"/>
      <w:b/>
      <w:color w:val="000000" w:themeColor="text1"/>
      <w:sz w:val="24"/>
      <w:szCs w:val="24"/>
    </w:rPr>
  </w:style>
  <w:style w:type="character" w:customStyle="1" w:styleId="Style2Char">
    <w:name w:val="Style2 Char"/>
    <w:basedOn w:val="Heading1Char"/>
    <w:link w:val="Style2"/>
    <w:rsid w:val="00DD1A01"/>
    <w:rPr>
      <w:rFonts w:ascii="Arial" w:eastAsiaTheme="majorEastAsia" w:hAnsi="Arial" w:cs="Arial"/>
      <w:b/>
      <w:color w:val="000000" w:themeColor="text1"/>
      <w:sz w:val="24"/>
      <w:szCs w:val="24"/>
    </w:rPr>
  </w:style>
  <w:style w:type="character" w:customStyle="1" w:styleId="Style3Char">
    <w:name w:val="Style3 Char"/>
    <w:basedOn w:val="Heading2Char"/>
    <w:link w:val="Style3"/>
    <w:rsid w:val="00DD1A01"/>
    <w:rPr>
      <w:rFonts w:ascii="Arial" w:eastAsiaTheme="majorEastAsia" w:hAnsi="Arial" w:cs="Arial"/>
      <w:b/>
      <w:color w:val="000000" w:themeColor="text1"/>
      <w:sz w:val="24"/>
      <w:szCs w:val="24"/>
    </w:rPr>
  </w:style>
  <w:style w:type="paragraph" w:customStyle="1" w:styleId="Style4">
    <w:name w:val="Style4"/>
    <w:basedOn w:val="Heading3"/>
    <w:next w:val="Heading3"/>
    <w:link w:val="Style4Char"/>
    <w:qFormat/>
    <w:rsid w:val="00DD1A01"/>
    <w:pPr>
      <w:numPr>
        <w:ilvl w:val="2"/>
        <w:numId w:val="3"/>
      </w:numPr>
      <w:spacing w:line="480" w:lineRule="auto"/>
      <w:ind w:left="1985" w:hanging="879"/>
      <w:jc w:val="both"/>
    </w:pPr>
    <w:rPr>
      <w:rFonts w:ascii="Arial" w:hAnsi="Arial" w:cs="Arial"/>
      <w:b/>
      <w:color w:val="000000" w:themeColor="text1"/>
    </w:rPr>
  </w:style>
  <w:style w:type="character" w:customStyle="1" w:styleId="Style4Char">
    <w:name w:val="Style4 Char"/>
    <w:basedOn w:val="Heading3Char"/>
    <w:link w:val="Style4"/>
    <w:rsid w:val="00DD1A01"/>
    <w:rPr>
      <w:rFonts w:ascii="Arial" w:eastAsiaTheme="majorEastAsia" w:hAnsi="Arial" w:cs="Arial"/>
      <w:b/>
      <w:color w:val="000000" w:themeColor="text1"/>
      <w:sz w:val="24"/>
      <w:szCs w:val="24"/>
    </w:rPr>
  </w:style>
  <w:style w:type="character" w:customStyle="1" w:styleId="Heading1Char">
    <w:name w:val="Heading 1 Char"/>
    <w:basedOn w:val="DefaultParagraphFont"/>
    <w:link w:val="Heading1"/>
    <w:uiPriority w:val="9"/>
    <w:rsid w:val="00DD1A0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A0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1A0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Hazira bt Abdul Aziz</dc:creator>
  <cp:keywords/>
  <dc:description/>
  <cp:lastModifiedBy>Arvindh A/L Sekharan</cp:lastModifiedBy>
  <cp:revision>8</cp:revision>
  <dcterms:created xsi:type="dcterms:W3CDTF">2019-06-25T03:34:00Z</dcterms:created>
  <dcterms:modified xsi:type="dcterms:W3CDTF">2026-01-15T06:41:00Z</dcterms:modified>
</cp:coreProperties>
</file>