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07F33" w14:textId="77777777" w:rsidR="00DE3408" w:rsidRPr="00DE3408" w:rsidRDefault="00DE3408" w:rsidP="00DE3408">
      <w:pPr>
        <w:rPr>
          <w:rFonts w:ascii="Bookman Old Style" w:hAnsi="Bookman Old Style"/>
          <w:b/>
          <w:bCs/>
          <w:sz w:val="28"/>
          <w:szCs w:val="28"/>
          <w:u w:val="single"/>
        </w:rPr>
      </w:pPr>
      <w:r w:rsidRPr="00DE3408">
        <w:rPr>
          <w:rFonts w:ascii="Bookman Old Style" w:hAnsi="Bookman Old Style"/>
          <w:b/>
          <w:bCs/>
          <w:sz w:val="28"/>
          <w:szCs w:val="28"/>
          <w:u w:val="single"/>
        </w:rPr>
        <w:t>Vector Databases – Comparison Table (Pros &amp; Cons)</w:t>
      </w:r>
    </w:p>
    <w:tbl>
      <w:tblPr>
        <w:tblW w:w="977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7"/>
        <w:gridCol w:w="1607"/>
        <w:gridCol w:w="2106"/>
        <w:gridCol w:w="2168"/>
        <w:gridCol w:w="2268"/>
      </w:tblGrid>
      <w:tr w:rsidR="00DE3408" w:rsidRPr="00DE3408" w14:paraId="6C228446" w14:textId="77777777" w:rsidTr="003978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CC875E" w14:textId="77777777" w:rsidR="00DE3408" w:rsidRPr="00DE3408" w:rsidRDefault="00DE3408" w:rsidP="00DE3408">
            <w:pPr>
              <w:rPr>
                <w:rFonts w:ascii="Bookman Old Style" w:hAnsi="Bookman Old Style"/>
                <w:b/>
                <w:bCs/>
              </w:rPr>
            </w:pPr>
            <w:r w:rsidRPr="00DE3408">
              <w:rPr>
                <w:rFonts w:ascii="Bookman Old Style" w:hAnsi="Bookman Old Style"/>
                <w:b/>
                <w:bCs/>
              </w:rPr>
              <w:t>Vector DB</w:t>
            </w:r>
          </w:p>
        </w:tc>
        <w:tc>
          <w:tcPr>
            <w:tcW w:w="0" w:type="auto"/>
            <w:vAlign w:val="center"/>
            <w:hideMark/>
          </w:tcPr>
          <w:p w14:paraId="7671F1B1" w14:textId="77777777" w:rsidR="00DE3408" w:rsidRPr="00DE3408" w:rsidRDefault="00DE3408" w:rsidP="00DE3408">
            <w:pPr>
              <w:rPr>
                <w:rFonts w:ascii="Bookman Old Style" w:hAnsi="Bookman Old Style"/>
                <w:b/>
                <w:bCs/>
              </w:rPr>
            </w:pPr>
            <w:r w:rsidRPr="00DE3408">
              <w:rPr>
                <w:rFonts w:ascii="Bookman Old Style" w:hAnsi="Bookman Old Style"/>
                <w:b/>
                <w:bCs/>
              </w:rPr>
              <w:t>What it is best at</w:t>
            </w:r>
          </w:p>
        </w:tc>
        <w:tc>
          <w:tcPr>
            <w:tcW w:w="0" w:type="auto"/>
            <w:vAlign w:val="center"/>
            <w:hideMark/>
          </w:tcPr>
          <w:p w14:paraId="0C521D9F" w14:textId="77777777" w:rsidR="00DE3408" w:rsidRPr="00DE3408" w:rsidRDefault="00DE3408" w:rsidP="00DE3408">
            <w:pPr>
              <w:rPr>
                <w:rFonts w:ascii="Bookman Old Style" w:hAnsi="Bookman Old Style"/>
                <w:b/>
                <w:bCs/>
              </w:rPr>
            </w:pPr>
            <w:r w:rsidRPr="00DE3408">
              <w:rPr>
                <w:rFonts w:ascii="Bookman Old Style" w:hAnsi="Bookman Old Style"/>
                <w:b/>
                <w:bCs/>
              </w:rPr>
              <w:t>Pros (Why use it)</w:t>
            </w:r>
          </w:p>
        </w:tc>
        <w:tc>
          <w:tcPr>
            <w:tcW w:w="2138" w:type="dxa"/>
            <w:vAlign w:val="center"/>
            <w:hideMark/>
          </w:tcPr>
          <w:p w14:paraId="45471C3A" w14:textId="77777777" w:rsidR="00DE3408" w:rsidRPr="00DE3408" w:rsidRDefault="00DE3408" w:rsidP="00DE3408">
            <w:pPr>
              <w:rPr>
                <w:rFonts w:ascii="Bookman Old Style" w:hAnsi="Bookman Old Style"/>
                <w:b/>
                <w:bCs/>
              </w:rPr>
            </w:pPr>
            <w:r w:rsidRPr="00DE3408">
              <w:rPr>
                <w:rFonts w:ascii="Bookman Old Style" w:hAnsi="Bookman Old Style"/>
                <w:b/>
                <w:bCs/>
              </w:rPr>
              <w:t>Cons (Limitations)</w:t>
            </w:r>
          </w:p>
        </w:tc>
        <w:tc>
          <w:tcPr>
            <w:tcW w:w="2223" w:type="dxa"/>
            <w:vAlign w:val="center"/>
            <w:hideMark/>
          </w:tcPr>
          <w:p w14:paraId="5412B124" w14:textId="77777777" w:rsidR="00DE3408" w:rsidRPr="00DE3408" w:rsidRDefault="00DE3408" w:rsidP="00DE3408">
            <w:pPr>
              <w:rPr>
                <w:rFonts w:ascii="Bookman Old Style" w:hAnsi="Bookman Old Style"/>
                <w:b/>
                <w:bCs/>
              </w:rPr>
            </w:pPr>
            <w:r w:rsidRPr="00DE3408">
              <w:rPr>
                <w:rFonts w:ascii="Bookman Old Style" w:hAnsi="Bookman Old Style"/>
                <w:b/>
                <w:bCs/>
              </w:rPr>
              <w:t>When to teach / use</w:t>
            </w:r>
          </w:p>
        </w:tc>
      </w:tr>
      <w:tr w:rsidR="00DE3408" w:rsidRPr="00DE3408" w14:paraId="76250EDF" w14:textId="77777777" w:rsidTr="003978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9553D" w14:textId="77777777" w:rsidR="00DE3408" w:rsidRPr="00DE3408" w:rsidRDefault="00DE3408" w:rsidP="00DE3408">
            <w:pPr>
              <w:rPr>
                <w:rFonts w:ascii="Bookman Old Style" w:hAnsi="Bookman Old Style"/>
              </w:rPr>
            </w:pPr>
            <w:r w:rsidRPr="00DE3408">
              <w:rPr>
                <w:rFonts w:ascii="Bookman Old Style" w:hAnsi="Bookman Old Style"/>
                <w:b/>
                <w:bCs/>
              </w:rPr>
              <w:t>FAISS</w:t>
            </w:r>
          </w:p>
        </w:tc>
        <w:tc>
          <w:tcPr>
            <w:tcW w:w="0" w:type="auto"/>
            <w:vAlign w:val="center"/>
            <w:hideMark/>
          </w:tcPr>
          <w:p w14:paraId="4987B68A" w14:textId="77777777" w:rsidR="00DE3408" w:rsidRPr="00DE3408" w:rsidRDefault="00DE3408" w:rsidP="00DE3408">
            <w:pPr>
              <w:rPr>
                <w:rFonts w:ascii="Bookman Old Style" w:hAnsi="Bookman Old Style"/>
              </w:rPr>
            </w:pPr>
            <w:r w:rsidRPr="00DE3408">
              <w:rPr>
                <w:rFonts w:ascii="Bookman Old Style" w:hAnsi="Bookman Old Style"/>
              </w:rPr>
              <w:t>Core vector similarity</w:t>
            </w:r>
          </w:p>
        </w:tc>
        <w:tc>
          <w:tcPr>
            <w:tcW w:w="0" w:type="auto"/>
            <w:vAlign w:val="center"/>
            <w:hideMark/>
          </w:tcPr>
          <w:p w14:paraId="76729A82" w14:textId="77777777" w:rsidR="00DE3408" w:rsidRPr="00DE3408" w:rsidRDefault="00DE3408" w:rsidP="00DE3408">
            <w:pPr>
              <w:rPr>
                <w:rFonts w:ascii="Bookman Old Style" w:hAnsi="Bookman Old Style"/>
              </w:rPr>
            </w:pPr>
            <w:r w:rsidRPr="00DE3408">
              <w:rPr>
                <w:rFonts w:ascii="Bookman Old Style" w:hAnsi="Bookman Old Style"/>
              </w:rPr>
              <w:t xml:space="preserve">• Extremely fast similarity search </w:t>
            </w:r>
            <w:r w:rsidRPr="00DE3408">
              <w:rPr>
                <w:rFonts w:ascii="Bookman Old Style" w:hAnsi="Bookman Old Style"/>
              </w:rPr>
              <w:br/>
              <w:t xml:space="preserve">• Lightweight &amp; simple </w:t>
            </w:r>
            <w:r w:rsidRPr="00DE3408">
              <w:rPr>
                <w:rFonts w:ascii="Bookman Old Style" w:hAnsi="Bookman Old Style"/>
              </w:rPr>
              <w:br/>
              <w:t>• Best for understanding embeddings</w:t>
            </w:r>
          </w:p>
        </w:tc>
        <w:tc>
          <w:tcPr>
            <w:tcW w:w="2138" w:type="dxa"/>
            <w:vAlign w:val="center"/>
            <w:hideMark/>
          </w:tcPr>
          <w:p w14:paraId="259E5DEC" w14:textId="77777777" w:rsidR="00DE3408" w:rsidRPr="00DE3408" w:rsidRDefault="00DE3408" w:rsidP="00DE3408">
            <w:pPr>
              <w:rPr>
                <w:rFonts w:ascii="Bookman Old Style" w:hAnsi="Bookman Old Style"/>
              </w:rPr>
            </w:pPr>
            <w:r w:rsidRPr="00DE3408">
              <w:rPr>
                <w:rFonts w:ascii="Bookman Old Style" w:hAnsi="Bookman Old Style"/>
              </w:rPr>
              <w:t xml:space="preserve">• No persistence by default </w:t>
            </w:r>
            <w:r w:rsidRPr="00DE3408">
              <w:rPr>
                <w:rFonts w:ascii="Bookman Old Style" w:hAnsi="Bookman Old Style"/>
              </w:rPr>
              <w:br/>
              <w:t xml:space="preserve">• No metadata filtering </w:t>
            </w:r>
            <w:r w:rsidRPr="00DE3408">
              <w:rPr>
                <w:rFonts w:ascii="Bookman Old Style" w:hAnsi="Bookman Old Style"/>
              </w:rPr>
              <w:br/>
              <w:t>• Not a full DB</w:t>
            </w:r>
          </w:p>
        </w:tc>
        <w:tc>
          <w:tcPr>
            <w:tcW w:w="2223" w:type="dxa"/>
            <w:vAlign w:val="center"/>
            <w:hideMark/>
          </w:tcPr>
          <w:p w14:paraId="4785E167" w14:textId="77777777" w:rsidR="00DE3408" w:rsidRPr="00DE3408" w:rsidRDefault="00DE3408" w:rsidP="00DE3408">
            <w:pPr>
              <w:rPr>
                <w:rFonts w:ascii="Bookman Old Style" w:hAnsi="Bookman Old Style"/>
              </w:rPr>
            </w:pPr>
            <w:r w:rsidRPr="00DE3408">
              <w:rPr>
                <w:rFonts w:ascii="Bookman Old Style" w:hAnsi="Bookman Old Style"/>
                <w:b/>
                <w:bCs/>
              </w:rPr>
              <w:t>First</w:t>
            </w:r>
            <w:r w:rsidRPr="00DE3408">
              <w:rPr>
                <w:rFonts w:ascii="Bookman Old Style" w:hAnsi="Bookman Old Style"/>
              </w:rPr>
              <w:t xml:space="preserve"> – teach vector fundamentals</w:t>
            </w:r>
          </w:p>
        </w:tc>
      </w:tr>
      <w:tr w:rsidR="00DE3408" w:rsidRPr="00DE3408" w14:paraId="73C36DF8" w14:textId="77777777" w:rsidTr="003978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874C8" w14:textId="77777777" w:rsidR="00DE3408" w:rsidRPr="00DE3408" w:rsidRDefault="00DE3408" w:rsidP="00DE3408">
            <w:pPr>
              <w:rPr>
                <w:rFonts w:ascii="Bookman Old Style" w:hAnsi="Bookman Old Style"/>
              </w:rPr>
            </w:pPr>
            <w:r w:rsidRPr="00DE3408">
              <w:rPr>
                <w:rFonts w:ascii="Bookman Old Style" w:hAnsi="Bookman Old Style"/>
                <w:b/>
                <w:bCs/>
              </w:rPr>
              <w:t>Chroma</w:t>
            </w:r>
          </w:p>
        </w:tc>
        <w:tc>
          <w:tcPr>
            <w:tcW w:w="0" w:type="auto"/>
            <w:vAlign w:val="center"/>
            <w:hideMark/>
          </w:tcPr>
          <w:p w14:paraId="6D64C231" w14:textId="77777777" w:rsidR="00DE3408" w:rsidRPr="00DE3408" w:rsidRDefault="00DE3408" w:rsidP="00DE3408">
            <w:pPr>
              <w:rPr>
                <w:rFonts w:ascii="Bookman Old Style" w:hAnsi="Bookman Old Style"/>
              </w:rPr>
            </w:pPr>
            <w:r w:rsidRPr="00DE3408">
              <w:rPr>
                <w:rFonts w:ascii="Bookman Old Style" w:hAnsi="Bookman Old Style"/>
              </w:rPr>
              <w:t>RAG applications</w:t>
            </w:r>
          </w:p>
        </w:tc>
        <w:tc>
          <w:tcPr>
            <w:tcW w:w="0" w:type="auto"/>
            <w:vAlign w:val="center"/>
            <w:hideMark/>
          </w:tcPr>
          <w:p w14:paraId="4D7AD214" w14:textId="77777777" w:rsidR="00DE3408" w:rsidRPr="00DE3408" w:rsidRDefault="00DE3408" w:rsidP="00DE3408">
            <w:pPr>
              <w:rPr>
                <w:rFonts w:ascii="Bookman Old Style" w:hAnsi="Bookman Old Style"/>
              </w:rPr>
            </w:pPr>
            <w:r w:rsidRPr="00DE3408">
              <w:rPr>
                <w:rFonts w:ascii="Bookman Old Style" w:hAnsi="Bookman Old Style"/>
              </w:rPr>
              <w:t xml:space="preserve">• Easy to use </w:t>
            </w:r>
            <w:r w:rsidRPr="00DE3408">
              <w:rPr>
                <w:rFonts w:ascii="Bookman Old Style" w:hAnsi="Bookman Old Style"/>
              </w:rPr>
              <w:br/>
              <w:t xml:space="preserve">• Built for GenAI &amp; RAG </w:t>
            </w:r>
            <w:r w:rsidRPr="00DE3408">
              <w:rPr>
                <w:rFonts w:ascii="Bookman Old Style" w:hAnsi="Bookman Old Style"/>
              </w:rPr>
              <w:br/>
              <w:t xml:space="preserve">• Metadata support </w:t>
            </w:r>
            <w:r w:rsidRPr="00DE3408">
              <w:rPr>
                <w:rFonts w:ascii="Bookman Old Style" w:hAnsi="Bookman Old Style"/>
              </w:rPr>
              <w:br/>
              <w:t>• Local persistence</w:t>
            </w:r>
          </w:p>
        </w:tc>
        <w:tc>
          <w:tcPr>
            <w:tcW w:w="2138" w:type="dxa"/>
            <w:vAlign w:val="center"/>
            <w:hideMark/>
          </w:tcPr>
          <w:p w14:paraId="7BDA21E7" w14:textId="77777777" w:rsidR="00DE3408" w:rsidRPr="00DE3408" w:rsidRDefault="00DE3408" w:rsidP="00DE3408">
            <w:pPr>
              <w:rPr>
                <w:rFonts w:ascii="Bookman Old Style" w:hAnsi="Bookman Old Style"/>
              </w:rPr>
            </w:pPr>
            <w:r w:rsidRPr="00DE3408">
              <w:rPr>
                <w:rFonts w:ascii="Bookman Old Style" w:hAnsi="Bookman Old Style"/>
              </w:rPr>
              <w:t xml:space="preserve">• Not ideal for very large scale </w:t>
            </w:r>
            <w:r w:rsidRPr="00DE3408">
              <w:rPr>
                <w:rFonts w:ascii="Bookman Old Style" w:hAnsi="Bookman Old Style"/>
              </w:rPr>
              <w:br/>
              <w:t>• Mostly single-node</w:t>
            </w:r>
          </w:p>
        </w:tc>
        <w:tc>
          <w:tcPr>
            <w:tcW w:w="2223" w:type="dxa"/>
            <w:vAlign w:val="center"/>
            <w:hideMark/>
          </w:tcPr>
          <w:p w14:paraId="7A53968C" w14:textId="77777777" w:rsidR="00DE3408" w:rsidRPr="00DE3408" w:rsidRDefault="00DE3408" w:rsidP="00DE3408">
            <w:pPr>
              <w:rPr>
                <w:rFonts w:ascii="Bookman Old Style" w:hAnsi="Bookman Old Style"/>
              </w:rPr>
            </w:pPr>
            <w:r w:rsidRPr="00DE3408">
              <w:rPr>
                <w:rFonts w:ascii="Bookman Old Style" w:hAnsi="Bookman Old Style"/>
                <w:b/>
                <w:bCs/>
              </w:rPr>
              <w:t>Second</w:t>
            </w:r>
            <w:r w:rsidRPr="00DE3408">
              <w:rPr>
                <w:rFonts w:ascii="Bookman Old Style" w:hAnsi="Bookman Old Style"/>
              </w:rPr>
              <w:t xml:space="preserve"> – teach RAG workflow</w:t>
            </w:r>
          </w:p>
        </w:tc>
      </w:tr>
      <w:tr w:rsidR="00DE3408" w:rsidRPr="00DE3408" w14:paraId="752BB201" w14:textId="77777777" w:rsidTr="003978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EBFB3" w14:textId="77777777" w:rsidR="00DE3408" w:rsidRPr="00DE3408" w:rsidRDefault="00DE3408" w:rsidP="00DE3408">
            <w:pPr>
              <w:rPr>
                <w:rFonts w:ascii="Bookman Old Style" w:hAnsi="Bookman Old Style"/>
              </w:rPr>
            </w:pPr>
            <w:proofErr w:type="spellStart"/>
            <w:r w:rsidRPr="00DE3408">
              <w:rPr>
                <w:rFonts w:ascii="Bookman Old Style" w:hAnsi="Bookman Old Style"/>
                <w:b/>
                <w:bCs/>
              </w:rPr>
              <w:t>Qdrant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ED1290" w14:textId="77777777" w:rsidR="00DE3408" w:rsidRPr="00DE3408" w:rsidRDefault="00DE3408" w:rsidP="00DE3408">
            <w:pPr>
              <w:rPr>
                <w:rFonts w:ascii="Bookman Old Style" w:hAnsi="Bookman Old Style"/>
              </w:rPr>
            </w:pPr>
            <w:r w:rsidRPr="00DE3408">
              <w:rPr>
                <w:rFonts w:ascii="Bookman Old Style" w:hAnsi="Bookman Old Style"/>
              </w:rPr>
              <w:t>Production-grade open source</w:t>
            </w:r>
          </w:p>
        </w:tc>
        <w:tc>
          <w:tcPr>
            <w:tcW w:w="0" w:type="auto"/>
            <w:vAlign w:val="center"/>
            <w:hideMark/>
          </w:tcPr>
          <w:p w14:paraId="5DEE04AA" w14:textId="77777777" w:rsidR="00DE3408" w:rsidRPr="00DE3408" w:rsidRDefault="00DE3408" w:rsidP="00DE3408">
            <w:pPr>
              <w:rPr>
                <w:rFonts w:ascii="Bookman Old Style" w:hAnsi="Bookman Old Style"/>
              </w:rPr>
            </w:pPr>
            <w:r w:rsidRPr="00DE3408">
              <w:rPr>
                <w:rFonts w:ascii="Bookman Old Style" w:hAnsi="Bookman Old Style"/>
              </w:rPr>
              <w:t xml:space="preserve">• Very fast (Rust-based) </w:t>
            </w:r>
            <w:r w:rsidRPr="00DE3408">
              <w:rPr>
                <w:rFonts w:ascii="Bookman Old Style" w:hAnsi="Bookman Old Style"/>
              </w:rPr>
              <w:br/>
              <w:t xml:space="preserve">• Strong filtering </w:t>
            </w:r>
            <w:r w:rsidRPr="00DE3408">
              <w:rPr>
                <w:rFonts w:ascii="Bookman Old Style" w:hAnsi="Bookman Old Style"/>
              </w:rPr>
              <w:br/>
              <w:t xml:space="preserve">• Production ready </w:t>
            </w:r>
            <w:r w:rsidRPr="00DE3408">
              <w:rPr>
                <w:rFonts w:ascii="Bookman Old Style" w:hAnsi="Bookman Old Style"/>
              </w:rPr>
              <w:br/>
              <w:t>• Open source</w:t>
            </w:r>
          </w:p>
        </w:tc>
        <w:tc>
          <w:tcPr>
            <w:tcW w:w="2138" w:type="dxa"/>
            <w:vAlign w:val="center"/>
            <w:hideMark/>
          </w:tcPr>
          <w:p w14:paraId="0F35CC65" w14:textId="77777777" w:rsidR="00DE3408" w:rsidRPr="00DE3408" w:rsidRDefault="00DE3408" w:rsidP="00DE3408">
            <w:pPr>
              <w:rPr>
                <w:rFonts w:ascii="Bookman Old Style" w:hAnsi="Bookman Old Style"/>
              </w:rPr>
            </w:pPr>
            <w:r w:rsidRPr="00DE3408">
              <w:rPr>
                <w:rFonts w:ascii="Bookman Old Style" w:hAnsi="Bookman Old Style"/>
              </w:rPr>
              <w:t xml:space="preserve">• More setup than Chroma </w:t>
            </w:r>
            <w:r w:rsidRPr="00DE3408">
              <w:rPr>
                <w:rFonts w:ascii="Bookman Old Style" w:hAnsi="Bookman Old Style"/>
              </w:rPr>
              <w:br/>
              <w:t>• Learning curve</w:t>
            </w:r>
          </w:p>
        </w:tc>
        <w:tc>
          <w:tcPr>
            <w:tcW w:w="2223" w:type="dxa"/>
            <w:vAlign w:val="center"/>
            <w:hideMark/>
          </w:tcPr>
          <w:p w14:paraId="1DEF01FB" w14:textId="77777777" w:rsidR="00DE3408" w:rsidRPr="00DE3408" w:rsidRDefault="00DE3408" w:rsidP="00DE3408">
            <w:pPr>
              <w:rPr>
                <w:rFonts w:ascii="Bookman Old Style" w:hAnsi="Bookman Old Style"/>
              </w:rPr>
            </w:pPr>
            <w:r w:rsidRPr="00DE3408">
              <w:rPr>
                <w:rFonts w:ascii="Bookman Old Style" w:hAnsi="Bookman Old Style"/>
              </w:rPr>
              <w:t>Teach after Chroma – real systems</w:t>
            </w:r>
          </w:p>
        </w:tc>
      </w:tr>
      <w:tr w:rsidR="00DE3408" w:rsidRPr="00DE3408" w14:paraId="3E3DAA7D" w14:textId="77777777" w:rsidTr="003978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8B691" w14:textId="77777777" w:rsidR="00DE3408" w:rsidRPr="00DE3408" w:rsidRDefault="00DE3408" w:rsidP="00DE3408">
            <w:pPr>
              <w:rPr>
                <w:rFonts w:ascii="Bookman Old Style" w:hAnsi="Bookman Old Style"/>
              </w:rPr>
            </w:pPr>
            <w:proofErr w:type="spellStart"/>
            <w:r w:rsidRPr="00DE3408">
              <w:rPr>
                <w:rFonts w:ascii="Bookman Old Style" w:hAnsi="Bookman Old Style"/>
                <w:b/>
                <w:bCs/>
              </w:rPr>
              <w:t>Weaviate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60A939" w14:textId="77777777" w:rsidR="00DE3408" w:rsidRPr="00DE3408" w:rsidRDefault="00DE3408" w:rsidP="00DE3408">
            <w:pPr>
              <w:rPr>
                <w:rFonts w:ascii="Bookman Old Style" w:hAnsi="Bookman Old Style"/>
              </w:rPr>
            </w:pPr>
            <w:r w:rsidRPr="00DE3408">
              <w:rPr>
                <w:rFonts w:ascii="Bookman Old Style" w:hAnsi="Bookman Old Style"/>
              </w:rPr>
              <w:t>Hybrid semantic search</w:t>
            </w:r>
          </w:p>
        </w:tc>
        <w:tc>
          <w:tcPr>
            <w:tcW w:w="0" w:type="auto"/>
            <w:vAlign w:val="center"/>
            <w:hideMark/>
          </w:tcPr>
          <w:p w14:paraId="0D48D3AA" w14:textId="77777777" w:rsidR="00DE3408" w:rsidRPr="00DE3408" w:rsidRDefault="00DE3408" w:rsidP="00DE3408">
            <w:pPr>
              <w:rPr>
                <w:rFonts w:ascii="Bookman Old Style" w:hAnsi="Bookman Old Style"/>
              </w:rPr>
            </w:pPr>
            <w:r w:rsidRPr="00DE3408">
              <w:rPr>
                <w:rFonts w:ascii="Bookman Old Style" w:hAnsi="Bookman Old Style"/>
              </w:rPr>
              <w:t xml:space="preserve">• Vector + metadata + graph </w:t>
            </w:r>
            <w:r w:rsidRPr="00DE3408">
              <w:rPr>
                <w:rFonts w:ascii="Bookman Old Style" w:hAnsi="Bookman Old Style"/>
              </w:rPr>
              <w:br/>
              <w:t xml:space="preserve">• Hybrid (keyword + vector) </w:t>
            </w:r>
            <w:r w:rsidRPr="00DE3408">
              <w:rPr>
                <w:rFonts w:ascii="Bookman Old Style" w:hAnsi="Bookman Old Style"/>
              </w:rPr>
              <w:br/>
              <w:t>• Rich querying</w:t>
            </w:r>
          </w:p>
        </w:tc>
        <w:tc>
          <w:tcPr>
            <w:tcW w:w="2138" w:type="dxa"/>
            <w:vAlign w:val="center"/>
            <w:hideMark/>
          </w:tcPr>
          <w:p w14:paraId="3DECE039" w14:textId="77777777" w:rsidR="00DE3408" w:rsidRPr="00DE3408" w:rsidRDefault="00DE3408" w:rsidP="00DE3408">
            <w:pPr>
              <w:rPr>
                <w:rFonts w:ascii="Bookman Old Style" w:hAnsi="Bookman Old Style"/>
              </w:rPr>
            </w:pPr>
            <w:r w:rsidRPr="00DE3408">
              <w:rPr>
                <w:rFonts w:ascii="Bookman Old Style" w:hAnsi="Bookman Old Style"/>
              </w:rPr>
              <w:t xml:space="preserve">• Heavier system </w:t>
            </w:r>
            <w:r w:rsidRPr="00DE3408">
              <w:rPr>
                <w:rFonts w:ascii="Bookman Old Style" w:hAnsi="Bookman Old Style"/>
              </w:rPr>
              <w:br/>
              <w:t>• Overkill for small apps</w:t>
            </w:r>
          </w:p>
        </w:tc>
        <w:tc>
          <w:tcPr>
            <w:tcW w:w="2223" w:type="dxa"/>
            <w:vAlign w:val="center"/>
            <w:hideMark/>
          </w:tcPr>
          <w:p w14:paraId="4362BEC7" w14:textId="77777777" w:rsidR="00DE3408" w:rsidRPr="00DE3408" w:rsidRDefault="00DE3408" w:rsidP="00DE3408">
            <w:pPr>
              <w:rPr>
                <w:rFonts w:ascii="Bookman Old Style" w:hAnsi="Bookman Old Style"/>
              </w:rPr>
            </w:pPr>
            <w:r w:rsidRPr="00DE3408">
              <w:rPr>
                <w:rFonts w:ascii="Bookman Old Style" w:hAnsi="Bookman Old Style"/>
              </w:rPr>
              <w:t>Advanced RAG systems</w:t>
            </w:r>
          </w:p>
        </w:tc>
      </w:tr>
      <w:tr w:rsidR="00DE3408" w:rsidRPr="00DE3408" w14:paraId="79FA7DCF" w14:textId="77777777" w:rsidTr="003978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26137" w14:textId="77777777" w:rsidR="00DE3408" w:rsidRPr="00DE3408" w:rsidRDefault="00DE3408" w:rsidP="00DE3408">
            <w:pPr>
              <w:rPr>
                <w:rFonts w:ascii="Bookman Old Style" w:hAnsi="Bookman Old Style"/>
              </w:rPr>
            </w:pPr>
            <w:r w:rsidRPr="00DE3408">
              <w:rPr>
                <w:rFonts w:ascii="Bookman Old Style" w:hAnsi="Bookman Old Style"/>
                <w:b/>
                <w:bCs/>
              </w:rPr>
              <w:t>Milvus</w:t>
            </w:r>
          </w:p>
        </w:tc>
        <w:tc>
          <w:tcPr>
            <w:tcW w:w="0" w:type="auto"/>
            <w:vAlign w:val="center"/>
            <w:hideMark/>
          </w:tcPr>
          <w:p w14:paraId="621852B8" w14:textId="77777777" w:rsidR="00DE3408" w:rsidRPr="00DE3408" w:rsidRDefault="00DE3408" w:rsidP="00DE3408">
            <w:pPr>
              <w:rPr>
                <w:rFonts w:ascii="Bookman Old Style" w:hAnsi="Bookman Old Style"/>
              </w:rPr>
            </w:pPr>
            <w:r w:rsidRPr="00DE3408">
              <w:rPr>
                <w:rFonts w:ascii="Bookman Old Style" w:hAnsi="Bookman Old Style"/>
              </w:rPr>
              <w:t>Massive scale retrieval</w:t>
            </w:r>
          </w:p>
        </w:tc>
        <w:tc>
          <w:tcPr>
            <w:tcW w:w="0" w:type="auto"/>
            <w:vAlign w:val="center"/>
            <w:hideMark/>
          </w:tcPr>
          <w:p w14:paraId="5A2A5195" w14:textId="77777777" w:rsidR="00DE3408" w:rsidRPr="00DE3408" w:rsidRDefault="00DE3408" w:rsidP="00DE3408">
            <w:pPr>
              <w:rPr>
                <w:rFonts w:ascii="Bookman Old Style" w:hAnsi="Bookman Old Style"/>
              </w:rPr>
            </w:pPr>
            <w:r w:rsidRPr="00DE3408">
              <w:rPr>
                <w:rFonts w:ascii="Bookman Old Style" w:hAnsi="Bookman Old Style"/>
              </w:rPr>
              <w:t xml:space="preserve">• Handles millions/billions of vectors </w:t>
            </w:r>
            <w:r w:rsidRPr="00DE3408">
              <w:rPr>
                <w:rFonts w:ascii="Bookman Old Style" w:hAnsi="Bookman Old Style"/>
              </w:rPr>
              <w:br/>
              <w:t>• Distributed architecture</w:t>
            </w:r>
          </w:p>
        </w:tc>
        <w:tc>
          <w:tcPr>
            <w:tcW w:w="2138" w:type="dxa"/>
            <w:vAlign w:val="center"/>
            <w:hideMark/>
          </w:tcPr>
          <w:p w14:paraId="24889AD2" w14:textId="77777777" w:rsidR="00DE3408" w:rsidRPr="00DE3408" w:rsidRDefault="00DE3408" w:rsidP="00DE3408">
            <w:pPr>
              <w:rPr>
                <w:rFonts w:ascii="Bookman Old Style" w:hAnsi="Bookman Old Style"/>
              </w:rPr>
            </w:pPr>
            <w:r w:rsidRPr="00DE3408">
              <w:rPr>
                <w:rFonts w:ascii="Bookman Old Style" w:hAnsi="Bookman Old Style"/>
              </w:rPr>
              <w:t xml:space="preserve">• Complex setup </w:t>
            </w:r>
            <w:r w:rsidRPr="00DE3408">
              <w:rPr>
                <w:rFonts w:ascii="Bookman Old Style" w:hAnsi="Bookman Old Style"/>
              </w:rPr>
              <w:br/>
              <w:t>• Infra heavy</w:t>
            </w:r>
          </w:p>
        </w:tc>
        <w:tc>
          <w:tcPr>
            <w:tcW w:w="2223" w:type="dxa"/>
            <w:vAlign w:val="center"/>
            <w:hideMark/>
          </w:tcPr>
          <w:p w14:paraId="27A82E07" w14:textId="77777777" w:rsidR="00DE3408" w:rsidRPr="00DE3408" w:rsidRDefault="00DE3408" w:rsidP="00DE3408">
            <w:pPr>
              <w:rPr>
                <w:rFonts w:ascii="Bookman Old Style" w:hAnsi="Bookman Old Style"/>
              </w:rPr>
            </w:pPr>
            <w:r w:rsidRPr="00DE3408">
              <w:rPr>
                <w:rFonts w:ascii="Bookman Old Style" w:hAnsi="Bookman Old Style"/>
              </w:rPr>
              <w:t>Large enterprise / research</w:t>
            </w:r>
          </w:p>
        </w:tc>
      </w:tr>
      <w:tr w:rsidR="00DE3408" w:rsidRPr="00DE3408" w14:paraId="4C023151" w14:textId="77777777" w:rsidTr="003978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9620B" w14:textId="77777777" w:rsidR="00DE3408" w:rsidRPr="00DE3408" w:rsidRDefault="00DE3408" w:rsidP="00DE3408">
            <w:pPr>
              <w:rPr>
                <w:rFonts w:ascii="Bookman Old Style" w:hAnsi="Bookman Old Style"/>
              </w:rPr>
            </w:pPr>
            <w:r w:rsidRPr="00DE3408">
              <w:rPr>
                <w:rFonts w:ascii="Bookman Old Style" w:hAnsi="Bookman Old Style"/>
                <w:b/>
                <w:bCs/>
              </w:rPr>
              <w:t xml:space="preserve">PostgreSQL + </w:t>
            </w:r>
            <w:proofErr w:type="spellStart"/>
            <w:r w:rsidRPr="00DE3408">
              <w:rPr>
                <w:rFonts w:ascii="Bookman Old Style" w:hAnsi="Bookman Old Style"/>
                <w:b/>
                <w:bCs/>
              </w:rPr>
              <w:t>pgvector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F2EC93" w14:textId="77777777" w:rsidR="00DE3408" w:rsidRPr="00DE3408" w:rsidRDefault="00DE3408" w:rsidP="00DE3408">
            <w:pPr>
              <w:rPr>
                <w:rFonts w:ascii="Bookman Old Style" w:hAnsi="Bookman Old Style"/>
              </w:rPr>
            </w:pPr>
            <w:r w:rsidRPr="00DE3408">
              <w:rPr>
                <w:rFonts w:ascii="Bookman Old Style" w:hAnsi="Bookman Old Style"/>
              </w:rPr>
              <w:t>AI + traditional DB</w:t>
            </w:r>
          </w:p>
        </w:tc>
        <w:tc>
          <w:tcPr>
            <w:tcW w:w="0" w:type="auto"/>
            <w:vAlign w:val="center"/>
            <w:hideMark/>
          </w:tcPr>
          <w:p w14:paraId="3D6AC687" w14:textId="77777777" w:rsidR="00DE3408" w:rsidRPr="00DE3408" w:rsidRDefault="00DE3408" w:rsidP="00DE3408">
            <w:pPr>
              <w:rPr>
                <w:rFonts w:ascii="Bookman Old Style" w:hAnsi="Bookman Old Style"/>
              </w:rPr>
            </w:pPr>
            <w:r w:rsidRPr="00DE3408">
              <w:rPr>
                <w:rFonts w:ascii="Bookman Old Style" w:hAnsi="Bookman Old Style"/>
              </w:rPr>
              <w:t xml:space="preserve">• SQL + vectors together </w:t>
            </w:r>
            <w:r w:rsidRPr="00DE3408">
              <w:rPr>
                <w:rFonts w:ascii="Bookman Old Style" w:hAnsi="Bookman Old Style"/>
              </w:rPr>
              <w:br/>
              <w:t xml:space="preserve">• Easy enterprise adoption </w:t>
            </w:r>
            <w:r w:rsidRPr="00DE3408">
              <w:rPr>
                <w:rFonts w:ascii="Bookman Old Style" w:hAnsi="Bookman Old Style"/>
              </w:rPr>
              <w:br/>
              <w:t>• Strong consistency</w:t>
            </w:r>
          </w:p>
        </w:tc>
        <w:tc>
          <w:tcPr>
            <w:tcW w:w="2138" w:type="dxa"/>
            <w:vAlign w:val="center"/>
            <w:hideMark/>
          </w:tcPr>
          <w:p w14:paraId="444EFE16" w14:textId="77777777" w:rsidR="00DE3408" w:rsidRPr="00DE3408" w:rsidRDefault="00DE3408" w:rsidP="00DE3408">
            <w:pPr>
              <w:rPr>
                <w:rFonts w:ascii="Bookman Old Style" w:hAnsi="Bookman Old Style"/>
              </w:rPr>
            </w:pPr>
            <w:r w:rsidRPr="00DE3408">
              <w:rPr>
                <w:rFonts w:ascii="Bookman Old Style" w:hAnsi="Bookman Old Style"/>
              </w:rPr>
              <w:t xml:space="preserve">• Slower at very large scale </w:t>
            </w:r>
            <w:r w:rsidRPr="00DE3408">
              <w:rPr>
                <w:rFonts w:ascii="Bookman Old Style" w:hAnsi="Bookman Old Style"/>
              </w:rPr>
              <w:br/>
              <w:t>• Not AI-first</w:t>
            </w:r>
          </w:p>
        </w:tc>
        <w:tc>
          <w:tcPr>
            <w:tcW w:w="2223" w:type="dxa"/>
            <w:vAlign w:val="center"/>
            <w:hideMark/>
          </w:tcPr>
          <w:p w14:paraId="2576720D" w14:textId="77777777" w:rsidR="00DE3408" w:rsidRPr="00DE3408" w:rsidRDefault="00DE3408" w:rsidP="00DE3408">
            <w:pPr>
              <w:rPr>
                <w:rFonts w:ascii="Bookman Old Style" w:hAnsi="Bookman Old Style"/>
              </w:rPr>
            </w:pPr>
            <w:r w:rsidRPr="00DE3408">
              <w:rPr>
                <w:rFonts w:ascii="Bookman Old Style" w:hAnsi="Bookman Old Style"/>
              </w:rPr>
              <w:t>Teach enterprise transition</w:t>
            </w:r>
          </w:p>
        </w:tc>
      </w:tr>
      <w:tr w:rsidR="00DE3408" w:rsidRPr="00DE3408" w14:paraId="5582D17F" w14:textId="77777777" w:rsidTr="003978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ACD0A" w14:textId="77777777" w:rsidR="00DE3408" w:rsidRPr="00DE3408" w:rsidRDefault="00DE3408" w:rsidP="00DE3408">
            <w:pPr>
              <w:rPr>
                <w:rFonts w:ascii="Bookman Old Style" w:hAnsi="Bookman Old Style"/>
              </w:rPr>
            </w:pPr>
            <w:r w:rsidRPr="00DE3408">
              <w:rPr>
                <w:rFonts w:ascii="Bookman Old Style" w:hAnsi="Bookman Old Style"/>
                <w:b/>
                <w:bCs/>
              </w:rPr>
              <w:t>MongoDB Vector Search</w:t>
            </w:r>
          </w:p>
        </w:tc>
        <w:tc>
          <w:tcPr>
            <w:tcW w:w="0" w:type="auto"/>
            <w:vAlign w:val="center"/>
            <w:hideMark/>
          </w:tcPr>
          <w:p w14:paraId="0408BF98" w14:textId="77777777" w:rsidR="00DE3408" w:rsidRPr="00DE3408" w:rsidRDefault="00DE3408" w:rsidP="00DE3408">
            <w:pPr>
              <w:rPr>
                <w:rFonts w:ascii="Bookman Old Style" w:hAnsi="Bookman Old Style"/>
              </w:rPr>
            </w:pPr>
            <w:r w:rsidRPr="00DE3408">
              <w:rPr>
                <w:rFonts w:ascii="Bookman Old Style" w:hAnsi="Bookman Old Style"/>
              </w:rPr>
              <w:t>Full-stack AI apps</w:t>
            </w:r>
          </w:p>
        </w:tc>
        <w:tc>
          <w:tcPr>
            <w:tcW w:w="0" w:type="auto"/>
            <w:vAlign w:val="center"/>
            <w:hideMark/>
          </w:tcPr>
          <w:p w14:paraId="5EAADE38" w14:textId="77777777" w:rsidR="00DE3408" w:rsidRPr="00DE3408" w:rsidRDefault="00DE3408" w:rsidP="00DE3408">
            <w:pPr>
              <w:rPr>
                <w:rFonts w:ascii="Bookman Old Style" w:hAnsi="Bookman Old Style"/>
              </w:rPr>
            </w:pPr>
            <w:r w:rsidRPr="00DE3408">
              <w:rPr>
                <w:rFonts w:ascii="Bookman Old Style" w:hAnsi="Bookman Old Style"/>
              </w:rPr>
              <w:t xml:space="preserve">• JSON + vectors </w:t>
            </w:r>
            <w:r w:rsidRPr="00DE3408">
              <w:rPr>
                <w:rFonts w:ascii="Bookman Old Style" w:hAnsi="Bookman Old Style"/>
              </w:rPr>
              <w:br/>
              <w:t xml:space="preserve">• Developer friendly </w:t>
            </w:r>
            <w:r w:rsidRPr="00DE3408">
              <w:rPr>
                <w:rFonts w:ascii="Bookman Old Style" w:hAnsi="Bookman Old Style"/>
              </w:rPr>
              <w:br/>
              <w:t>• Good for web apps</w:t>
            </w:r>
          </w:p>
        </w:tc>
        <w:tc>
          <w:tcPr>
            <w:tcW w:w="2138" w:type="dxa"/>
            <w:vAlign w:val="center"/>
            <w:hideMark/>
          </w:tcPr>
          <w:p w14:paraId="5C1BE66E" w14:textId="77777777" w:rsidR="00DE3408" w:rsidRPr="00DE3408" w:rsidRDefault="00DE3408" w:rsidP="00DE3408">
            <w:pPr>
              <w:rPr>
                <w:rFonts w:ascii="Bookman Old Style" w:hAnsi="Bookman Old Style"/>
              </w:rPr>
            </w:pPr>
            <w:r w:rsidRPr="00DE3408">
              <w:rPr>
                <w:rFonts w:ascii="Bookman Old Style" w:hAnsi="Bookman Old Style"/>
              </w:rPr>
              <w:t xml:space="preserve">• Vector performance &lt; dedicated DB </w:t>
            </w:r>
            <w:r w:rsidRPr="00DE3408">
              <w:rPr>
                <w:rFonts w:ascii="Bookman Old Style" w:hAnsi="Bookman Old Style"/>
              </w:rPr>
              <w:br/>
              <w:t>• Cloud cost</w:t>
            </w:r>
          </w:p>
        </w:tc>
        <w:tc>
          <w:tcPr>
            <w:tcW w:w="2223" w:type="dxa"/>
            <w:vAlign w:val="center"/>
            <w:hideMark/>
          </w:tcPr>
          <w:p w14:paraId="3563ECDE" w14:textId="77777777" w:rsidR="00DE3408" w:rsidRPr="00DE3408" w:rsidRDefault="00DE3408" w:rsidP="00DE3408">
            <w:pPr>
              <w:rPr>
                <w:rFonts w:ascii="Bookman Old Style" w:hAnsi="Bookman Old Style"/>
              </w:rPr>
            </w:pPr>
            <w:r w:rsidRPr="00DE3408">
              <w:rPr>
                <w:rFonts w:ascii="Bookman Old Style" w:hAnsi="Bookman Old Style"/>
              </w:rPr>
              <w:t>AI web applications</w:t>
            </w:r>
          </w:p>
        </w:tc>
      </w:tr>
      <w:tr w:rsidR="00DE3408" w:rsidRPr="00DE3408" w14:paraId="4456DBEB" w14:textId="77777777" w:rsidTr="003978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BCE9B" w14:textId="77777777" w:rsidR="00DE3408" w:rsidRPr="00DE3408" w:rsidRDefault="00DE3408" w:rsidP="00DE3408">
            <w:pPr>
              <w:rPr>
                <w:rFonts w:ascii="Bookman Old Style" w:hAnsi="Bookman Old Style"/>
              </w:rPr>
            </w:pPr>
            <w:r w:rsidRPr="00DE3408">
              <w:rPr>
                <w:rFonts w:ascii="Bookman Old Style" w:hAnsi="Bookman Old Style"/>
                <w:b/>
                <w:bCs/>
              </w:rPr>
              <w:lastRenderedPageBreak/>
              <w:t>Redis Vector</w:t>
            </w:r>
          </w:p>
        </w:tc>
        <w:tc>
          <w:tcPr>
            <w:tcW w:w="0" w:type="auto"/>
            <w:vAlign w:val="center"/>
            <w:hideMark/>
          </w:tcPr>
          <w:p w14:paraId="5821BF23" w14:textId="77777777" w:rsidR="00DE3408" w:rsidRPr="00DE3408" w:rsidRDefault="00DE3408" w:rsidP="00DE3408">
            <w:pPr>
              <w:rPr>
                <w:rFonts w:ascii="Bookman Old Style" w:hAnsi="Bookman Old Style"/>
              </w:rPr>
            </w:pPr>
            <w:r w:rsidRPr="00DE3408">
              <w:rPr>
                <w:rFonts w:ascii="Bookman Old Style" w:hAnsi="Bookman Old Style"/>
              </w:rPr>
              <w:t>Ultra-low latency</w:t>
            </w:r>
          </w:p>
        </w:tc>
        <w:tc>
          <w:tcPr>
            <w:tcW w:w="0" w:type="auto"/>
            <w:vAlign w:val="center"/>
            <w:hideMark/>
          </w:tcPr>
          <w:p w14:paraId="21AE8FB6" w14:textId="77777777" w:rsidR="00DE3408" w:rsidRPr="00DE3408" w:rsidRDefault="00DE3408" w:rsidP="00DE3408">
            <w:pPr>
              <w:rPr>
                <w:rFonts w:ascii="Bookman Old Style" w:hAnsi="Bookman Old Style"/>
              </w:rPr>
            </w:pPr>
            <w:r w:rsidRPr="00DE3408">
              <w:rPr>
                <w:rFonts w:ascii="Bookman Old Style" w:hAnsi="Bookman Old Style"/>
              </w:rPr>
              <w:t xml:space="preserve">• Extremely fast </w:t>
            </w:r>
            <w:r w:rsidRPr="00DE3408">
              <w:rPr>
                <w:rFonts w:ascii="Bookman Old Style" w:hAnsi="Bookman Old Style"/>
              </w:rPr>
              <w:br/>
              <w:t>• Real-time use cases</w:t>
            </w:r>
          </w:p>
        </w:tc>
        <w:tc>
          <w:tcPr>
            <w:tcW w:w="2138" w:type="dxa"/>
            <w:vAlign w:val="center"/>
            <w:hideMark/>
          </w:tcPr>
          <w:p w14:paraId="40CC0578" w14:textId="77777777" w:rsidR="00DE3408" w:rsidRPr="00DE3408" w:rsidRDefault="00DE3408" w:rsidP="00DE3408">
            <w:pPr>
              <w:rPr>
                <w:rFonts w:ascii="Bookman Old Style" w:hAnsi="Bookman Old Style"/>
              </w:rPr>
            </w:pPr>
            <w:r w:rsidRPr="00DE3408">
              <w:rPr>
                <w:rFonts w:ascii="Bookman Old Style" w:hAnsi="Bookman Old Style"/>
              </w:rPr>
              <w:t xml:space="preserve">• Memory expensive </w:t>
            </w:r>
            <w:r w:rsidRPr="00DE3408">
              <w:rPr>
                <w:rFonts w:ascii="Bookman Old Style" w:hAnsi="Bookman Old Style"/>
              </w:rPr>
              <w:br/>
              <w:t>• Not ideal for huge datasets</w:t>
            </w:r>
          </w:p>
        </w:tc>
        <w:tc>
          <w:tcPr>
            <w:tcW w:w="2223" w:type="dxa"/>
            <w:vAlign w:val="center"/>
            <w:hideMark/>
          </w:tcPr>
          <w:p w14:paraId="6DFAA9F4" w14:textId="77777777" w:rsidR="00DE3408" w:rsidRPr="00DE3408" w:rsidRDefault="00DE3408" w:rsidP="00DE3408">
            <w:pPr>
              <w:rPr>
                <w:rFonts w:ascii="Bookman Old Style" w:hAnsi="Bookman Old Style"/>
              </w:rPr>
            </w:pPr>
            <w:r w:rsidRPr="00DE3408">
              <w:rPr>
                <w:rFonts w:ascii="Bookman Old Style" w:hAnsi="Bookman Old Style"/>
              </w:rPr>
              <w:t>Real-time AI</w:t>
            </w:r>
          </w:p>
        </w:tc>
      </w:tr>
      <w:tr w:rsidR="00DE3408" w:rsidRPr="00DE3408" w14:paraId="47A317CE" w14:textId="77777777" w:rsidTr="003978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F9DF6" w14:textId="77777777" w:rsidR="00DE3408" w:rsidRPr="00DE3408" w:rsidRDefault="00DE3408" w:rsidP="00DE3408">
            <w:pPr>
              <w:rPr>
                <w:rFonts w:ascii="Bookman Old Style" w:hAnsi="Bookman Old Style"/>
              </w:rPr>
            </w:pPr>
            <w:r w:rsidRPr="00DE3408">
              <w:rPr>
                <w:rFonts w:ascii="Bookman Old Style" w:hAnsi="Bookman Old Style"/>
                <w:b/>
                <w:bCs/>
              </w:rPr>
              <w:t>Pinecone</w:t>
            </w:r>
          </w:p>
        </w:tc>
        <w:tc>
          <w:tcPr>
            <w:tcW w:w="0" w:type="auto"/>
            <w:vAlign w:val="center"/>
            <w:hideMark/>
          </w:tcPr>
          <w:p w14:paraId="4A9BCD2B" w14:textId="77777777" w:rsidR="00DE3408" w:rsidRPr="00DE3408" w:rsidRDefault="00DE3408" w:rsidP="00DE3408">
            <w:pPr>
              <w:rPr>
                <w:rFonts w:ascii="Bookman Old Style" w:hAnsi="Bookman Old Style"/>
              </w:rPr>
            </w:pPr>
            <w:r w:rsidRPr="00DE3408">
              <w:rPr>
                <w:rFonts w:ascii="Bookman Old Style" w:hAnsi="Bookman Old Style"/>
              </w:rPr>
              <w:t>Production GenAI</w:t>
            </w:r>
          </w:p>
        </w:tc>
        <w:tc>
          <w:tcPr>
            <w:tcW w:w="0" w:type="auto"/>
            <w:vAlign w:val="center"/>
            <w:hideMark/>
          </w:tcPr>
          <w:p w14:paraId="561ACC8D" w14:textId="77777777" w:rsidR="00DE3408" w:rsidRPr="00DE3408" w:rsidRDefault="00DE3408" w:rsidP="00DE3408">
            <w:pPr>
              <w:rPr>
                <w:rFonts w:ascii="Bookman Old Style" w:hAnsi="Bookman Old Style"/>
              </w:rPr>
            </w:pPr>
            <w:r w:rsidRPr="00DE3408">
              <w:rPr>
                <w:rFonts w:ascii="Bookman Old Style" w:hAnsi="Bookman Old Style"/>
              </w:rPr>
              <w:t xml:space="preserve">• Fully managed </w:t>
            </w:r>
            <w:r w:rsidRPr="00DE3408">
              <w:rPr>
                <w:rFonts w:ascii="Bookman Old Style" w:hAnsi="Bookman Old Style"/>
              </w:rPr>
              <w:br/>
              <w:t xml:space="preserve">• Scales automatically </w:t>
            </w:r>
            <w:r w:rsidRPr="00DE3408">
              <w:rPr>
                <w:rFonts w:ascii="Bookman Old Style" w:hAnsi="Bookman Old Style"/>
              </w:rPr>
              <w:br/>
              <w:t>• High availability</w:t>
            </w:r>
          </w:p>
        </w:tc>
        <w:tc>
          <w:tcPr>
            <w:tcW w:w="2138" w:type="dxa"/>
            <w:vAlign w:val="center"/>
            <w:hideMark/>
          </w:tcPr>
          <w:p w14:paraId="5D262692" w14:textId="77777777" w:rsidR="00DE3408" w:rsidRPr="00DE3408" w:rsidRDefault="00DE3408" w:rsidP="00DE3408">
            <w:pPr>
              <w:rPr>
                <w:rFonts w:ascii="Bookman Old Style" w:hAnsi="Bookman Old Style"/>
              </w:rPr>
            </w:pPr>
            <w:r w:rsidRPr="00DE3408">
              <w:rPr>
                <w:rFonts w:ascii="Bookman Old Style" w:hAnsi="Bookman Old Style"/>
              </w:rPr>
              <w:t xml:space="preserve">• Paid service </w:t>
            </w:r>
            <w:r w:rsidRPr="00DE3408">
              <w:rPr>
                <w:rFonts w:ascii="Bookman Old Style" w:hAnsi="Bookman Old Style"/>
              </w:rPr>
              <w:br/>
              <w:t>• Less internal control</w:t>
            </w:r>
          </w:p>
        </w:tc>
        <w:tc>
          <w:tcPr>
            <w:tcW w:w="2223" w:type="dxa"/>
            <w:vAlign w:val="center"/>
            <w:hideMark/>
          </w:tcPr>
          <w:p w14:paraId="1BA297B7" w14:textId="77777777" w:rsidR="00DE3408" w:rsidRPr="00DE3408" w:rsidRDefault="00DE3408" w:rsidP="00DE3408">
            <w:pPr>
              <w:rPr>
                <w:rFonts w:ascii="Bookman Old Style" w:hAnsi="Bookman Old Style"/>
              </w:rPr>
            </w:pPr>
            <w:r w:rsidRPr="00DE3408">
              <w:rPr>
                <w:rFonts w:ascii="Bookman Old Style" w:hAnsi="Bookman Old Style"/>
              </w:rPr>
              <w:t>SaaS / startup / enterprise</w:t>
            </w:r>
          </w:p>
        </w:tc>
      </w:tr>
      <w:tr w:rsidR="00DE3408" w:rsidRPr="00DE3408" w14:paraId="4E2295B6" w14:textId="77777777" w:rsidTr="003978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508E2" w14:textId="77777777" w:rsidR="00DE3408" w:rsidRPr="00DE3408" w:rsidRDefault="00DE3408" w:rsidP="00DE3408">
            <w:pPr>
              <w:rPr>
                <w:rFonts w:ascii="Bookman Old Style" w:hAnsi="Bookman Old Style"/>
              </w:rPr>
            </w:pPr>
            <w:r w:rsidRPr="00DE3408">
              <w:rPr>
                <w:rFonts w:ascii="Bookman Old Style" w:hAnsi="Bookman Old Style"/>
                <w:b/>
                <w:bCs/>
              </w:rPr>
              <w:t>Azure AI Search</w:t>
            </w:r>
          </w:p>
        </w:tc>
        <w:tc>
          <w:tcPr>
            <w:tcW w:w="0" w:type="auto"/>
            <w:vAlign w:val="center"/>
            <w:hideMark/>
          </w:tcPr>
          <w:p w14:paraId="45C2B824" w14:textId="77777777" w:rsidR="00DE3408" w:rsidRPr="00DE3408" w:rsidRDefault="00DE3408" w:rsidP="00DE3408">
            <w:pPr>
              <w:rPr>
                <w:rFonts w:ascii="Bookman Old Style" w:hAnsi="Bookman Old Style"/>
              </w:rPr>
            </w:pPr>
            <w:r w:rsidRPr="00DE3408">
              <w:rPr>
                <w:rFonts w:ascii="Bookman Old Style" w:hAnsi="Bookman Old Style"/>
              </w:rPr>
              <w:t>Enterprise governance</w:t>
            </w:r>
          </w:p>
        </w:tc>
        <w:tc>
          <w:tcPr>
            <w:tcW w:w="0" w:type="auto"/>
            <w:vAlign w:val="center"/>
            <w:hideMark/>
          </w:tcPr>
          <w:p w14:paraId="5A1F2873" w14:textId="77777777" w:rsidR="00DE3408" w:rsidRPr="00DE3408" w:rsidRDefault="00DE3408" w:rsidP="00DE3408">
            <w:pPr>
              <w:rPr>
                <w:rFonts w:ascii="Bookman Old Style" w:hAnsi="Bookman Old Style"/>
              </w:rPr>
            </w:pPr>
            <w:r w:rsidRPr="00DE3408">
              <w:rPr>
                <w:rFonts w:ascii="Bookman Old Style" w:hAnsi="Bookman Old Style"/>
              </w:rPr>
              <w:t xml:space="preserve">• Security &amp; RBAC </w:t>
            </w:r>
            <w:r w:rsidRPr="00DE3408">
              <w:rPr>
                <w:rFonts w:ascii="Bookman Old Style" w:hAnsi="Bookman Old Style"/>
              </w:rPr>
              <w:br/>
              <w:t>• Azure OpenAI integration</w:t>
            </w:r>
          </w:p>
        </w:tc>
        <w:tc>
          <w:tcPr>
            <w:tcW w:w="2138" w:type="dxa"/>
            <w:vAlign w:val="center"/>
            <w:hideMark/>
          </w:tcPr>
          <w:p w14:paraId="785FA8C7" w14:textId="77777777" w:rsidR="00DE3408" w:rsidRPr="00DE3408" w:rsidRDefault="00DE3408" w:rsidP="00DE3408">
            <w:pPr>
              <w:rPr>
                <w:rFonts w:ascii="Bookman Old Style" w:hAnsi="Bookman Old Style"/>
              </w:rPr>
            </w:pPr>
            <w:r w:rsidRPr="00DE3408">
              <w:rPr>
                <w:rFonts w:ascii="Bookman Old Style" w:hAnsi="Bookman Old Style"/>
              </w:rPr>
              <w:t xml:space="preserve">• Azure-only </w:t>
            </w:r>
            <w:r w:rsidRPr="00DE3408">
              <w:rPr>
                <w:rFonts w:ascii="Bookman Old Style" w:hAnsi="Bookman Old Style"/>
              </w:rPr>
              <w:br/>
              <w:t>• Cost</w:t>
            </w:r>
          </w:p>
        </w:tc>
        <w:tc>
          <w:tcPr>
            <w:tcW w:w="2223" w:type="dxa"/>
            <w:vAlign w:val="center"/>
            <w:hideMark/>
          </w:tcPr>
          <w:p w14:paraId="08DAD4CE" w14:textId="77777777" w:rsidR="00DE3408" w:rsidRPr="00DE3408" w:rsidRDefault="00DE3408" w:rsidP="00DE3408">
            <w:pPr>
              <w:rPr>
                <w:rFonts w:ascii="Bookman Old Style" w:hAnsi="Bookman Old Style"/>
              </w:rPr>
            </w:pPr>
            <w:r w:rsidRPr="00DE3408">
              <w:rPr>
                <w:rFonts w:ascii="Bookman Old Style" w:hAnsi="Bookman Old Style"/>
              </w:rPr>
              <w:t>Microsoft ecosystem</w:t>
            </w:r>
          </w:p>
        </w:tc>
      </w:tr>
      <w:tr w:rsidR="00DE3408" w:rsidRPr="00DE3408" w14:paraId="664194B1" w14:textId="77777777" w:rsidTr="003978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64DC5" w14:textId="77777777" w:rsidR="00DE3408" w:rsidRPr="00DE3408" w:rsidRDefault="00DE3408" w:rsidP="00DE3408">
            <w:pPr>
              <w:rPr>
                <w:rFonts w:ascii="Bookman Old Style" w:hAnsi="Bookman Old Style"/>
              </w:rPr>
            </w:pPr>
            <w:r w:rsidRPr="00DE3408">
              <w:rPr>
                <w:rFonts w:ascii="Bookman Old Style" w:hAnsi="Bookman Old Style"/>
                <w:b/>
                <w:bCs/>
              </w:rPr>
              <w:t>Amazon OpenSearch</w:t>
            </w:r>
          </w:p>
        </w:tc>
        <w:tc>
          <w:tcPr>
            <w:tcW w:w="0" w:type="auto"/>
            <w:vAlign w:val="center"/>
            <w:hideMark/>
          </w:tcPr>
          <w:p w14:paraId="7B72528F" w14:textId="77777777" w:rsidR="00DE3408" w:rsidRPr="00DE3408" w:rsidRDefault="00DE3408" w:rsidP="00DE3408">
            <w:pPr>
              <w:rPr>
                <w:rFonts w:ascii="Bookman Old Style" w:hAnsi="Bookman Old Style"/>
              </w:rPr>
            </w:pPr>
            <w:r w:rsidRPr="00DE3408">
              <w:rPr>
                <w:rFonts w:ascii="Bookman Old Style" w:hAnsi="Bookman Old Style"/>
              </w:rPr>
              <w:t>AWS-centric systems</w:t>
            </w:r>
          </w:p>
        </w:tc>
        <w:tc>
          <w:tcPr>
            <w:tcW w:w="0" w:type="auto"/>
            <w:vAlign w:val="center"/>
            <w:hideMark/>
          </w:tcPr>
          <w:p w14:paraId="6BD6298A" w14:textId="77777777" w:rsidR="00DE3408" w:rsidRPr="00DE3408" w:rsidRDefault="00DE3408" w:rsidP="00DE3408">
            <w:pPr>
              <w:rPr>
                <w:rFonts w:ascii="Bookman Old Style" w:hAnsi="Bookman Old Style"/>
              </w:rPr>
            </w:pPr>
            <w:r w:rsidRPr="00DE3408">
              <w:rPr>
                <w:rFonts w:ascii="Bookman Old Style" w:hAnsi="Bookman Old Style"/>
              </w:rPr>
              <w:t xml:space="preserve">• Vector + keyword + logs </w:t>
            </w:r>
            <w:r w:rsidRPr="00DE3408">
              <w:rPr>
                <w:rFonts w:ascii="Bookman Old Style" w:hAnsi="Bookman Old Style"/>
              </w:rPr>
              <w:br/>
              <w:t>• AWS native</w:t>
            </w:r>
          </w:p>
        </w:tc>
        <w:tc>
          <w:tcPr>
            <w:tcW w:w="2138" w:type="dxa"/>
            <w:vAlign w:val="center"/>
            <w:hideMark/>
          </w:tcPr>
          <w:p w14:paraId="12047B10" w14:textId="77777777" w:rsidR="00DE3408" w:rsidRPr="00DE3408" w:rsidRDefault="00DE3408" w:rsidP="00DE3408">
            <w:pPr>
              <w:rPr>
                <w:rFonts w:ascii="Bookman Old Style" w:hAnsi="Bookman Old Style"/>
              </w:rPr>
            </w:pPr>
            <w:r w:rsidRPr="00DE3408">
              <w:rPr>
                <w:rFonts w:ascii="Bookman Old Style" w:hAnsi="Bookman Old Style"/>
              </w:rPr>
              <w:t xml:space="preserve">• Complex config </w:t>
            </w:r>
            <w:r w:rsidRPr="00DE3408">
              <w:rPr>
                <w:rFonts w:ascii="Bookman Old Style" w:hAnsi="Bookman Old Style"/>
              </w:rPr>
              <w:br/>
              <w:t>• Not AI-first</w:t>
            </w:r>
          </w:p>
        </w:tc>
        <w:tc>
          <w:tcPr>
            <w:tcW w:w="2223" w:type="dxa"/>
            <w:vAlign w:val="center"/>
            <w:hideMark/>
          </w:tcPr>
          <w:p w14:paraId="50F1C5E4" w14:textId="77777777" w:rsidR="00DE3408" w:rsidRPr="00DE3408" w:rsidRDefault="00DE3408" w:rsidP="00DE3408">
            <w:pPr>
              <w:rPr>
                <w:rFonts w:ascii="Bookman Old Style" w:hAnsi="Bookman Old Style"/>
              </w:rPr>
            </w:pPr>
            <w:r w:rsidRPr="00DE3408">
              <w:rPr>
                <w:rFonts w:ascii="Bookman Old Style" w:hAnsi="Bookman Old Style"/>
              </w:rPr>
              <w:t>AWS environments</w:t>
            </w:r>
          </w:p>
        </w:tc>
      </w:tr>
      <w:tr w:rsidR="00DE3408" w:rsidRPr="00DE3408" w14:paraId="25E53DD4" w14:textId="77777777" w:rsidTr="003978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23479" w14:textId="77777777" w:rsidR="00DE3408" w:rsidRPr="00DE3408" w:rsidRDefault="00DE3408" w:rsidP="00DE3408">
            <w:pPr>
              <w:rPr>
                <w:rFonts w:ascii="Bookman Old Style" w:hAnsi="Bookman Old Style"/>
              </w:rPr>
            </w:pPr>
            <w:r w:rsidRPr="00DE3408">
              <w:rPr>
                <w:rFonts w:ascii="Bookman Old Style" w:hAnsi="Bookman Old Style"/>
                <w:b/>
                <w:bCs/>
              </w:rPr>
              <w:t>Vertex AI Vector Search</w:t>
            </w:r>
          </w:p>
        </w:tc>
        <w:tc>
          <w:tcPr>
            <w:tcW w:w="0" w:type="auto"/>
            <w:vAlign w:val="center"/>
            <w:hideMark/>
          </w:tcPr>
          <w:p w14:paraId="72D3EE8E" w14:textId="77777777" w:rsidR="00DE3408" w:rsidRPr="00DE3408" w:rsidRDefault="00DE3408" w:rsidP="00DE3408">
            <w:pPr>
              <w:rPr>
                <w:rFonts w:ascii="Bookman Old Style" w:hAnsi="Bookman Old Style"/>
              </w:rPr>
            </w:pPr>
            <w:r w:rsidRPr="00DE3408">
              <w:rPr>
                <w:rFonts w:ascii="Bookman Old Style" w:hAnsi="Bookman Old Style"/>
              </w:rPr>
              <w:t>Google-scale AI</w:t>
            </w:r>
          </w:p>
        </w:tc>
        <w:tc>
          <w:tcPr>
            <w:tcW w:w="0" w:type="auto"/>
            <w:vAlign w:val="center"/>
            <w:hideMark/>
          </w:tcPr>
          <w:p w14:paraId="4773AD4E" w14:textId="77777777" w:rsidR="00DE3408" w:rsidRPr="00DE3408" w:rsidRDefault="00DE3408" w:rsidP="00DE3408">
            <w:pPr>
              <w:rPr>
                <w:rFonts w:ascii="Bookman Old Style" w:hAnsi="Bookman Old Style"/>
              </w:rPr>
            </w:pPr>
            <w:r w:rsidRPr="00DE3408">
              <w:rPr>
                <w:rFonts w:ascii="Bookman Old Style" w:hAnsi="Bookman Old Style"/>
              </w:rPr>
              <w:t xml:space="preserve">• Very high scale </w:t>
            </w:r>
            <w:r w:rsidRPr="00DE3408">
              <w:rPr>
                <w:rFonts w:ascii="Bookman Old Style" w:hAnsi="Bookman Old Style"/>
              </w:rPr>
              <w:br/>
              <w:t>• Gemini integration</w:t>
            </w:r>
          </w:p>
        </w:tc>
        <w:tc>
          <w:tcPr>
            <w:tcW w:w="2138" w:type="dxa"/>
            <w:vAlign w:val="center"/>
            <w:hideMark/>
          </w:tcPr>
          <w:p w14:paraId="3BCC5C95" w14:textId="77777777" w:rsidR="00DE3408" w:rsidRPr="00DE3408" w:rsidRDefault="00DE3408" w:rsidP="00DE3408">
            <w:pPr>
              <w:rPr>
                <w:rFonts w:ascii="Bookman Old Style" w:hAnsi="Bookman Old Style"/>
              </w:rPr>
            </w:pPr>
            <w:r w:rsidRPr="00DE3408">
              <w:rPr>
                <w:rFonts w:ascii="Bookman Old Style" w:hAnsi="Bookman Old Style"/>
              </w:rPr>
              <w:t xml:space="preserve">• GCP lock-in </w:t>
            </w:r>
            <w:r w:rsidRPr="00DE3408">
              <w:rPr>
                <w:rFonts w:ascii="Bookman Old Style" w:hAnsi="Bookman Old Style"/>
              </w:rPr>
              <w:br/>
              <w:t>• Cost</w:t>
            </w:r>
          </w:p>
        </w:tc>
        <w:tc>
          <w:tcPr>
            <w:tcW w:w="2223" w:type="dxa"/>
            <w:vAlign w:val="center"/>
            <w:hideMark/>
          </w:tcPr>
          <w:p w14:paraId="2A089267" w14:textId="77777777" w:rsidR="00DE3408" w:rsidRPr="00DE3408" w:rsidRDefault="00DE3408" w:rsidP="00DE3408">
            <w:pPr>
              <w:rPr>
                <w:rFonts w:ascii="Bookman Old Style" w:hAnsi="Bookman Old Style"/>
              </w:rPr>
            </w:pPr>
            <w:r w:rsidRPr="00DE3408">
              <w:rPr>
                <w:rFonts w:ascii="Bookman Old Style" w:hAnsi="Bookman Old Style"/>
              </w:rPr>
              <w:t>GCP enterprise</w:t>
            </w:r>
          </w:p>
        </w:tc>
      </w:tr>
    </w:tbl>
    <w:p w14:paraId="6681C1A2" w14:textId="77777777" w:rsidR="00DE3408" w:rsidRPr="00DE3408" w:rsidRDefault="00DE3408" w:rsidP="00DE3408">
      <w:pPr>
        <w:rPr>
          <w:rFonts w:ascii="Bookman Old Style" w:hAnsi="Bookman Old Style"/>
        </w:rPr>
      </w:pPr>
      <w:r w:rsidRPr="00DE3408">
        <w:rPr>
          <w:rFonts w:ascii="Bookman Old Style" w:hAnsi="Bookman Old Style"/>
        </w:rPr>
        <w:pict w14:anchorId="1990D8E8">
          <v:rect id="_x0000_i1043" style="width:0;height:1.5pt" o:hralign="center" o:hrstd="t" o:hr="t" fillcolor="#a0a0a0" stroked="f"/>
        </w:pict>
      </w:r>
    </w:p>
    <w:p w14:paraId="1AEE58F8" w14:textId="6D81B249" w:rsidR="00DE3408" w:rsidRPr="00DE3408" w:rsidRDefault="00DE3408" w:rsidP="00DE3408">
      <w:pPr>
        <w:rPr>
          <w:rFonts w:ascii="Bookman Old Style" w:hAnsi="Bookman Old Style"/>
          <w:b/>
          <w:bCs/>
        </w:rPr>
      </w:pPr>
      <w:r w:rsidRPr="00DE3408">
        <w:rPr>
          <w:rFonts w:ascii="Bookman Old Style" w:hAnsi="Bookman Old Style"/>
          <w:b/>
          <w:bCs/>
        </w:rPr>
        <w:t xml:space="preserve">How to Explain This Table in 2 Minutes </w:t>
      </w:r>
    </w:p>
    <w:p w14:paraId="44D7D1E6" w14:textId="77777777" w:rsidR="00DE3408" w:rsidRPr="00DE3408" w:rsidRDefault="00DE3408" w:rsidP="00DE3408">
      <w:pPr>
        <w:rPr>
          <w:rFonts w:ascii="Bookman Old Style" w:hAnsi="Bookman Old Style"/>
        </w:rPr>
      </w:pPr>
      <w:r w:rsidRPr="00DE3408">
        <w:rPr>
          <w:rFonts w:ascii="Bookman Old Style" w:hAnsi="Bookman Old Style"/>
        </w:rPr>
        <w:t xml:space="preserve">“Vector databases are chosen based on </w:t>
      </w:r>
      <w:r w:rsidRPr="00DE3408">
        <w:rPr>
          <w:rFonts w:ascii="Bookman Old Style" w:hAnsi="Bookman Old Style"/>
          <w:b/>
          <w:bCs/>
        </w:rPr>
        <w:t>learning stage, scale, and environment</w:t>
      </w:r>
      <w:r w:rsidRPr="00DE3408">
        <w:rPr>
          <w:rFonts w:ascii="Bookman Old Style" w:hAnsi="Bookman Old Style"/>
        </w:rPr>
        <w:t>.”</w:t>
      </w:r>
    </w:p>
    <w:p w14:paraId="269C3A0D" w14:textId="77777777" w:rsidR="00DE3408" w:rsidRPr="00DE3408" w:rsidRDefault="00DE3408" w:rsidP="00DE3408">
      <w:pPr>
        <w:numPr>
          <w:ilvl w:val="0"/>
          <w:numId w:val="1"/>
        </w:numPr>
        <w:rPr>
          <w:rFonts w:ascii="Bookman Old Style" w:hAnsi="Bookman Old Style"/>
        </w:rPr>
      </w:pPr>
      <w:r w:rsidRPr="00DE3408">
        <w:rPr>
          <w:rFonts w:ascii="Bookman Old Style" w:hAnsi="Bookman Old Style"/>
          <w:b/>
          <w:bCs/>
        </w:rPr>
        <w:t>FAISS</w:t>
      </w:r>
      <w:r w:rsidRPr="00DE3408">
        <w:rPr>
          <w:rFonts w:ascii="Bookman Old Style" w:hAnsi="Bookman Old Style"/>
        </w:rPr>
        <w:t xml:space="preserve"> → </w:t>
      </w:r>
      <w:r w:rsidRPr="00DE3408">
        <w:rPr>
          <w:rFonts w:ascii="Bookman Old Style" w:hAnsi="Bookman Old Style"/>
          <w:i/>
          <w:iCs/>
        </w:rPr>
        <w:t>How vectors work</w:t>
      </w:r>
    </w:p>
    <w:p w14:paraId="526BC1DD" w14:textId="77777777" w:rsidR="00DE3408" w:rsidRPr="00DE3408" w:rsidRDefault="00DE3408" w:rsidP="00DE3408">
      <w:pPr>
        <w:numPr>
          <w:ilvl w:val="0"/>
          <w:numId w:val="1"/>
        </w:numPr>
        <w:rPr>
          <w:rFonts w:ascii="Bookman Old Style" w:hAnsi="Bookman Old Style"/>
        </w:rPr>
      </w:pPr>
      <w:r w:rsidRPr="00DE3408">
        <w:rPr>
          <w:rFonts w:ascii="Bookman Old Style" w:hAnsi="Bookman Old Style"/>
          <w:b/>
          <w:bCs/>
        </w:rPr>
        <w:t>Chroma</w:t>
      </w:r>
      <w:r w:rsidRPr="00DE3408">
        <w:rPr>
          <w:rFonts w:ascii="Bookman Old Style" w:hAnsi="Bookman Old Style"/>
        </w:rPr>
        <w:t xml:space="preserve"> → </w:t>
      </w:r>
      <w:r w:rsidRPr="00DE3408">
        <w:rPr>
          <w:rFonts w:ascii="Bookman Old Style" w:hAnsi="Bookman Old Style"/>
          <w:i/>
          <w:iCs/>
        </w:rPr>
        <w:t>How RAG works</w:t>
      </w:r>
    </w:p>
    <w:p w14:paraId="0AF91D85" w14:textId="77777777" w:rsidR="00DE3408" w:rsidRPr="00DE3408" w:rsidRDefault="00DE3408" w:rsidP="00DE3408">
      <w:pPr>
        <w:numPr>
          <w:ilvl w:val="0"/>
          <w:numId w:val="1"/>
        </w:numPr>
        <w:rPr>
          <w:rFonts w:ascii="Bookman Old Style" w:hAnsi="Bookman Old Style"/>
        </w:rPr>
      </w:pPr>
      <w:proofErr w:type="spellStart"/>
      <w:r w:rsidRPr="00DE3408">
        <w:rPr>
          <w:rFonts w:ascii="Bookman Old Style" w:hAnsi="Bookman Old Style"/>
          <w:b/>
          <w:bCs/>
        </w:rPr>
        <w:t>Qdrant</w:t>
      </w:r>
      <w:proofErr w:type="spellEnd"/>
      <w:r w:rsidRPr="00DE3408">
        <w:rPr>
          <w:rFonts w:ascii="Bookman Old Style" w:hAnsi="Bookman Old Style"/>
          <w:b/>
          <w:bCs/>
        </w:rPr>
        <w:t xml:space="preserve"> / </w:t>
      </w:r>
      <w:proofErr w:type="spellStart"/>
      <w:r w:rsidRPr="00DE3408">
        <w:rPr>
          <w:rFonts w:ascii="Bookman Old Style" w:hAnsi="Bookman Old Style"/>
          <w:b/>
          <w:bCs/>
        </w:rPr>
        <w:t>Weaviate</w:t>
      </w:r>
      <w:proofErr w:type="spellEnd"/>
      <w:r w:rsidRPr="00DE3408">
        <w:rPr>
          <w:rFonts w:ascii="Bookman Old Style" w:hAnsi="Bookman Old Style"/>
        </w:rPr>
        <w:t xml:space="preserve"> → </w:t>
      </w:r>
      <w:r w:rsidRPr="00DE3408">
        <w:rPr>
          <w:rFonts w:ascii="Bookman Old Style" w:hAnsi="Bookman Old Style"/>
          <w:i/>
          <w:iCs/>
        </w:rPr>
        <w:t>Production open source</w:t>
      </w:r>
    </w:p>
    <w:p w14:paraId="11EE2FD1" w14:textId="77777777" w:rsidR="00DE3408" w:rsidRPr="00DE3408" w:rsidRDefault="00DE3408" w:rsidP="00DE3408">
      <w:pPr>
        <w:numPr>
          <w:ilvl w:val="0"/>
          <w:numId w:val="1"/>
        </w:numPr>
        <w:rPr>
          <w:rFonts w:ascii="Bookman Old Style" w:hAnsi="Bookman Old Style"/>
        </w:rPr>
      </w:pPr>
      <w:proofErr w:type="spellStart"/>
      <w:r w:rsidRPr="00DE3408">
        <w:rPr>
          <w:rFonts w:ascii="Bookman Old Style" w:hAnsi="Bookman Old Style"/>
          <w:b/>
          <w:bCs/>
        </w:rPr>
        <w:t>pgvector</w:t>
      </w:r>
      <w:proofErr w:type="spellEnd"/>
      <w:r w:rsidRPr="00DE3408">
        <w:rPr>
          <w:rFonts w:ascii="Bookman Old Style" w:hAnsi="Bookman Old Style"/>
          <w:b/>
          <w:bCs/>
        </w:rPr>
        <w:t xml:space="preserve"> / MongoDB</w:t>
      </w:r>
      <w:r w:rsidRPr="00DE3408">
        <w:rPr>
          <w:rFonts w:ascii="Bookman Old Style" w:hAnsi="Bookman Old Style"/>
        </w:rPr>
        <w:t xml:space="preserve"> → </w:t>
      </w:r>
      <w:r w:rsidRPr="00DE3408">
        <w:rPr>
          <w:rFonts w:ascii="Bookman Old Style" w:hAnsi="Bookman Old Style"/>
          <w:i/>
          <w:iCs/>
        </w:rPr>
        <w:t>Enterprise integration</w:t>
      </w:r>
    </w:p>
    <w:p w14:paraId="79AD16C0" w14:textId="77777777" w:rsidR="00DE3408" w:rsidRPr="00DE3408" w:rsidRDefault="00DE3408" w:rsidP="00DE3408">
      <w:pPr>
        <w:numPr>
          <w:ilvl w:val="0"/>
          <w:numId w:val="1"/>
        </w:numPr>
        <w:rPr>
          <w:rFonts w:ascii="Bookman Old Style" w:hAnsi="Bookman Old Style"/>
        </w:rPr>
      </w:pPr>
      <w:r w:rsidRPr="00DE3408">
        <w:rPr>
          <w:rFonts w:ascii="Bookman Old Style" w:hAnsi="Bookman Old Style"/>
          <w:b/>
          <w:bCs/>
        </w:rPr>
        <w:t>Pinecone / Cloud services</w:t>
      </w:r>
      <w:r w:rsidRPr="00DE3408">
        <w:rPr>
          <w:rFonts w:ascii="Bookman Old Style" w:hAnsi="Bookman Old Style"/>
        </w:rPr>
        <w:t xml:space="preserve"> → </w:t>
      </w:r>
      <w:r w:rsidRPr="00DE3408">
        <w:rPr>
          <w:rFonts w:ascii="Bookman Old Style" w:hAnsi="Bookman Old Style"/>
          <w:i/>
          <w:iCs/>
        </w:rPr>
        <w:t>Real-world scale</w:t>
      </w:r>
    </w:p>
    <w:p w14:paraId="004EBBF0" w14:textId="77777777" w:rsidR="00DE3408" w:rsidRPr="00DE3408" w:rsidRDefault="00DE3408" w:rsidP="00DE3408">
      <w:pPr>
        <w:rPr>
          <w:rFonts w:ascii="Bookman Old Style" w:hAnsi="Bookman Old Style"/>
        </w:rPr>
      </w:pPr>
      <w:r w:rsidRPr="00DE3408">
        <w:rPr>
          <w:rFonts w:ascii="Bookman Old Style" w:hAnsi="Bookman Old Style"/>
        </w:rPr>
        <w:pict w14:anchorId="64DDF48D">
          <v:rect id="_x0000_i1044" style="width:0;height:1.5pt" o:hralign="center" o:hrstd="t" o:hr="t" fillcolor="#a0a0a0" stroked="f"/>
        </w:pict>
      </w:r>
    </w:p>
    <w:p w14:paraId="678CA726" w14:textId="77777777" w:rsidR="00DE3408" w:rsidRPr="00DE3408" w:rsidRDefault="00DE3408" w:rsidP="00DE3408">
      <w:pPr>
        <w:rPr>
          <w:rFonts w:ascii="Bookman Old Style" w:hAnsi="Bookman Old Style"/>
          <w:b/>
          <w:bCs/>
        </w:rPr>
      </w:pPr>
      <w:r w:rsidRPr="00DE3408">
        <w:rPr>
          <w:rFonts w:ascii="Bookman Old Style" w:hAnsi="Bookman Old Style"/>
          <w:b/>
          <w:bCs/>
        </w:rPr>
        <w:t>Simple Rule of Thumb (Very Memorable)</w:t>
      </w:r>
    </w:p>
    <w:p w14:paraId="19F54928" w14:textId="77777777" w:rsidR="00DE3408" w:rsidRPr="00DE3408" w:rsidRDefault="00DE3408" w:rsidP="00DE3408">
      <w:pPr>
        <w:numPr>
          <w:ilvl w:val="0"/>
          <w:numId w:val="2"/>
        </w:numPr>
        <w:rPr>
          <w:rFonts w:ascii="Bookman Old Style" w:hAnsi="Bookman Old Style"/>
        </w:rPr>
      </w:pPr>
      <w:r w:rsidRPr="00DE3408">
        <w:rPr>
          <w:rFonts w:ascii="Bookman Old Style" w:hAnsi="Bookman Old Style"/>
          <w:b/>
          <w:bCs/>
        </w:rPr>
        <w:t>Learning</w:t>
      </w:r>
      <w:r w:rsidRPr="00DE3408">
        <w:rPr>
          <w:rFonts w:ascii="Bookman Old Style" w:hAnsi="Bookman Old Style"/>
        </w:rPr>
        <w:t xml:space="preserve"> → FAISS</w:t>
      </w:r>
    </w:p>
    <w:p w14:paraId="7204380E" w14:textId="77777777" w:rsidR="00DE3408" w:rsidRPr="00DE3408" w:rsidRDefault="00DE3408" w:rsidP="00DE3408">
      <w:pPr>
        <w:numPr>
          <w:ilvl w:val="0"/>
          <w:numId w:val="2"/>
        </w:numPr>
        <w:rPr>
          <w:rFonts w:ascii="Bookman Old Style" w:hAnsi="Bookman Old Style"/>
        </w:rPr>
      </w:pPr>
      <w:r w:rsidRPr="00DE3408">
        <w:rPr>
          <w:rFonts w:ascii="Bookman Old Style" w:hAnsi="Bookman Old Style"/>
          <w:b/>
          <w:bCs/>
        </w:rPr>
        <w:t>RAG Demo</w:t>
      </w:r>
      <w:r w:rsidRPr="00DE3408">
        <w:rPr>
          <w:rFonts w:ascii="Bookman Old Style" w:hAnsi="Bookman Old Style"/>
        </w:rPr>
        <w:t xml:space="preserve"> → Chroma</w:t>
      </w:r>
    </w:p>
    <w:p w14:paraId="26E75797" w14:textId="77777777" w:rsidR="00DE3408" w:rsidRPr="00DE3408" w:rsidRDefault="00DE3408" w:rsidP="00DE3408">
      <w:pPr>
        <w:numPr>
          <w:ilvl w:val="0"/>
          <w:numId w:val="2"/>
        </w:numPr>
        <w:rPr>
          <w:rFonts w:ascii="Bookman Old Style" w:hAnsi="Bookman Old Style"/>
        </w:rPr>
      </w:pPr>
      <w:r w:rsidRPr="00DE3408">
        <w:rPr>
          <w:rFonts w:ascii="Bookman Old Style" w:hAnsi="Bookman Old Style"/>
          <w:b/>
          <w:bCs/>
        </w:rPr>
        <w:t>Enterprise DB already exists</w:t>
      </w:r>
      <w:r w:rsidRPr="00DE3408">
        <w:rPr>
          <w:rFonts w:ascii="Bookman Old Style" w:hAnsi="Bookman Old Style"/>
        </w:rPr>
        <w:t xml:space="preserve"> → </w:t>
      </w:r>
      <w:proofErr w:type="spellStart"/>
      <w:r w:rsidRPr="00DE3408">
        <w:rPr>
          <w:rFonts w:ascii="Bookman Old Style" w:hAnsi="Bookman Old Style"/>
        </w:rPr>
        <w:t>pgvector</w:t>
      </w:r>
      <w:proofErr w:type="spellEnd"/>
    </w:p>
    <w:p w14:paraId="141801EB" w14:textId="77777777" w:rsidR="00DE3408" w:rsidRPr="00DE3408" w:rsidRDefault="00DE3408" w:rsidP="00DE3408">
      <w:pPr>
        <w:numPr>
          <w:ilvl w:val="0"/>
          <w:numId w:val="2"/>
        </w:numPr>
        <w:rPr>
          <w:rFonts w:ascii="Bookman Old Style" w:hAnsi="Bookman Old Style"/>
        </w:rPr>
      </w:pPr>
      <w:r w:rsidRPr="00DE3408">
        <w:rPr>
          <w:rFonts w:ascii="Bookman Old Style" w:hAnsi="Bookman Old Style"/>
          <w:b/>
          <w:bCs/>
        </w:rPr>
        <w:t>Production SaaS</w:t>
      </w:r>
      <w:r w:rsidRPr="00DE3408">
        <w:rPr>
          <w:rFonts w:ascii="Bookman Old Style" w:hAnsi="Bookman Old Style"/>
        </w:rPr>
        <w:t xml:space="preserve"> → Pinecone</w:t>
      </w:r>
    </w:p>
    <w:p w14:paraId="780E417A" w14:textId="77777777" w:rsidR="00DE3408" w:rsidRPr="00DE3408" w:rsidRDefault="00DE3408" w:rsidP="00DE3408">
      <w:pPr>
        <w:numPr>
          <w:ilvl w:val="0"/>
          <w:numId w:val="2"/>
        </w:numPr>
        <w:rPr>
          <w:rFonts w:ascii="Bookman Old Style" w:hAnsi="Bookman Old Style"/>
        </w:rPr>
      </w:pPr>
      <w:r w:rsidRPr="00DE3408">
        <w:rPr>
          <w:rFonts w:ascii="Bookman Old Style" w:hAnsi="Bookman Old Style"/>
          <w:b/>
          <w:bCs/>
        </w:rPr>
        <w:t>Low latency</w:t>
      </w:r>
      <w:r w:rsidRPr="00DE3408">
        <w:rPr>
          <w:rFonts w:ascii="Bookman Old Style" w:hAnsi="Bookman Old Style"/>
        </w:rPr>
        <w:t xml:space="preserve"> → Redis</w:t>
      </w:r>
    </w:p>
    <w:p w14:paraId="55F2CC7F" w14:textId="77777777" w:rsidR="00DE3408" w:rsidRPr="00DE3408" w:rsidRDefault="00DE3408" w:rsidP="00DE3408">
      <w:pPr>
        <w:rPr>
          <w:rFonts w:ascii="Bookman Old Style" w:hAnsi="Bookman Old Style"/>
        </w:rPr>
      </w:pPr>
      <w:r w:rsidRPr="00DE3408">
        <w:rPr>
          <w:rFonts w:ascii="Bookman Old Style" w:hAnsi="Bookman Old Style"/>
        </w:rPr>
        <w:pict w14:anchorId="31FBAEDF">
          <v:rect id="_x0000_i1045" style="width:0;height:1.5pt" o:hralign="center" o:hrstd="t" o:hr="t" fillcolor="#a0a0a0" stroked="f"/>
        </w:pict>
      </w:r>
    </w:p>
    <w:p w14:paraId="5E9C029F" w14:textId="77777777" w:rsidR="00DE3408" w:rsidRPr="00DE3408" w:rsidRDefault="00DE3408" w:rsidP="00DE3408">
      <w:pPr>
        <w:rPr>
          <w:rFonts w:ascii="Bookman Old Style" w:hAnsi="Bookman Old Style"/>
          <w:b/>
          <w:bCs/>
        </w:rPr>
      </w:pPr>
      <w:r w:rsidRPr="00DE3408">
        <w:rPr>
          <w:rFonts w:ascii="Bookman Old Style" w:hAnsi="Bookman Old Style"/>
          <w:b/>
          <w:bCs/>
        </w:rPr>
        <w:lastRenderedPageBreak/>
        <w:t>One-Paragraph Summary</w:t>
      </w:r>
    </w:p>
    <w:p w14:paraId="221D697A" w14:textId="77777777" w:rsidR="00DE3408" w:rsidRPr="00DE3408" w:rsidRDefault="00DE3408" w:rsidP="00DE3408">
      <w:pPr>
        <w:rPr>
          <w:rFonts w:ascii="Bookman Old Style" w:hAnsi="Bookman Old Style"/>
        </w:rPr>
      </w:pPr>
      <w:r w:rsidRPr="00DE3408">
        <w:rPr>
          <w:rFonts w:ascii="Bookman Old Style" w:hAnsi="Bookman Old Style"/>
        </w:rPr>
        <w:t xml:space="preserve">Vector databases differ mainly in abstraction level, scalability, and operational complexity. FAISS teaches the fundamentals of vector similarity, Chroma enables fast RAG prototyping, </w:t>
      </w:r>
      <w:proofErr w:type="spellStart"/>
      <w:r w:rsidRPr="00DE3408">
        <w:rPr>
          <w:rFonts w:ascii="Bookman Old Style" w:hAnsi="Bookman Old Style"/>
        </w:rPr>
        <w:t>Qdrant</w:t>
      </w:r>
      <w:proofErr w:type="spellEnd"/>
      <w:r w:rsidRPr="00DE3408">
        <w:rPr>
          <w:rFonts w:ascii="Bookman Old Style" w:hAnsi="Bookman Old Style"/>
        </w:rPr>
        <w:t xml:space="preserve"> and </w:t>
      </w:r>
      <w:proofErr w:type="spellStart"/>
      <w:r w:rsidRPr="00DE3408">
        <w:rPr>
          <w:rFonts w:ascii="Bookman Old Style" w:hAnsi="Bookman Old Style"/>
        </w:rPr>
        <w:t>Weaviate</w:t>
      </w:r>
      <w:proofErr w:type="spellEnd"/>
      <w:r w:rsidRPr="00DE3408">
        <w:rPr>
          <w:rFonts w:ascii="Bookman Old Style" w:hAnsi="Bookman Old Style"/>
        </w:rPr>
        <w:t xml:space="preserve"> support production-grade open-source deployments, </w:t>
      </w:r>
      <w:proofErr w:type="spellStart"/>
      <w:r w:rsidRPr="00DE3408">
        <w:rPr>
          <w:rFonts w:ascii="Bookman Old Style" w:hAnsi="Bookman Old Style"/>
        </w:rPr>
        <w:t>pgvector</w:t>
      </w:r>
      <w:proofErr w:type="spellEnd"/>
      <w:r w:rsidRPr="00DE3408">
        <w:rPr>
          <w:rFonts w:ascii="Bookman Old Style" w:hAnsi="Bookman Old Style"/>
        </w:rPr>
        <w:t xml:space="preserve"> and MongoDB integrate AI into existing enterprise databases, and Pinecone or cloud-native services handle large-scale, managed production workloads. Choosing the right vector database depends on whether the goal is learning, prototyping, enterprise integration, or large-scale deployment.</w:t>
      </w:r>
    </w:p>
    <w:p w14:paraId="6CAD4198" w14:textId="77777777" w:rsidR="00BF2A73" w:rsidRPr="00DE3408" w:rsidRDefault="00BF2A73">
      <w:pPr>
        <w:rPr>
          <w:rFonts w:ascii="Bookman Old Style" w:hAnsi="Bookman Old Style"/>
        </w:rPr>
      </w:pPr>
    </w:p>
    <w:sectPr w:rsidR="00BF2A73" w:rsidRPr="00DE34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AA2DEB"/>
    <w:multiLevelType w:val="multilevel"/>
    <w:tmpl w:val="7CFC3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3D1241"/>
    <w:multiLevelType w:val="multilevel"/>
    <w:tmpl w:val="1132E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4268505">
    <w:abstractNumId w:val="0"/>
  </w:num>
  <w:num w:numId="2" w16cid:durableId="16910311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408"/>
    <w:rsid w:val="00325C0B"/>
    <w:rsid w:val="00397887"/>
    <w:rsid w:val="003B2903"/>
    <w:rsid w:val="005C1A4A"/>
    <w:rsid w:val="00A13F2C"/>
    <w:rsid w:val="00A93A7B"/>
    <w:rsid w:val="00BF2A73"/>
    <w:rsid w:val="00DE3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B2257"/>
  <w15:chartTrackingRefBased/>
  <w15:docId w15:val="{DD4EF933-94C6-402F-8EE8-5E13441E3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34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4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4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4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4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4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4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4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4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4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4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4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4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4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4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4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4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4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4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4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4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4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4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4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4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4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4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4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4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469</Words>
  <Characters>2677</Characters>
  <Application>Microsoft Office Word</Application>
  <DocSecurity>0</DocSecurity>
  <Lines>22</Lines>
  <Paragraphs>6</Paragraphs>
  <ScaleCrop>false</ScaleCrop>
  <Company/>
  <LinksUpToDate>false</LinksUpToDate>
  <CharactersWithSpaces>3140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Senthil Rajamarthandan</dc:creator>
  <cp:keywords/>
  <dc:description/>
  <cp:lastModifiedBy>Senthil Rajamarthandan</cp:lastModifiedBy>
  <cp:revision>2</cp:revision>
  <dcterms:created xsi:type="dcterms:W3CDTF">2026-02-06T03:00:00Z</dcterms:created>
  <dcterms:modified xsi:type="dcterms:W3CDTF">2026-02-06T03:03:00Z</dcterms:modified>
</cp:coreProperties>
</file>