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color w:val="14213D"/>
          <w:sz w:val="44"/>
          <w:szCs w:val="44"/>
        </w:rPr>
        <w:t xml:space="preserve">Design 1 (HTML) — Word Wall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60 terms, in teaching order — print, cut along the borders, and post.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rHeight w:val="2500" w:hRule="atLeast"/>
        </w:trPr>
        <w:tc>
          <w:tcPr>
            <w:tcW w:type="pct" w:w="50%"/>
            <w:tcBorders>
              <w:top w:val="single" w:color="0F766E" w:sz="8"/>
              <w:left w:val="single" w:color="0F766E" w:sz="8"/>
              <w:bottom w:val="single" w:color="0F766E" w:sz="8"/>
              <w:right w:val="single" w:color="0F766E" w:sz="8"/>
            </w:tcBorders>
            <w:shd w:fill="CCFBF1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32"/>
                <w:szCs w:val="32"/>
              </w:rPr>
              <w:t xml:space="preserve">CODE EDITOR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program used to write and save code (e.g. VS Code, Notepad) — different from a word processor because it doesn't add hidden formatting.</w:t>
            </w:r>
          </w:p>
        </w:tc>
        <w:tc>
          <w:tcPr>
            <w:tcW w:type="pct" w:w="50%"/>
            <w:tcBorders>
              <w:top w:val="single" w:color="14213D" w:sz="8"/>
              <w:left w:val="single" w:color="14213D" w:sz="8"/>
              <w:bottom w:val="single" w:color="14213D" w:sz="8"/>
              <w:right w:val="single" w:color="14213D" w:sz="8"/>
            </w:tcBorders>
            <w:shd w:fill="E2E8F0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32"/>
                <w:szCs w:val="32"/>
              </w:rPr>
              <w:t xml:space="preserve">FILE EXTENSION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letters after the dot in a filename (e.g. .html) that tell the computer/browser what kind of file it is.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45309" w:sz="8"/>
              <w:left w:val="single" w:color="B45309" w:sz="8"/>
              <w:bottom w:val="single" w:color="B45309" w:sz="8"/>
              <w:right w:val="single" w:color="B45309" w:sz="8"/>
            </w:tcBorders>
            <w:shd w:fill="FEF3C7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32"/>
                <w:szCs w:val="32"/>
              </w:rPr>
              <w:t xml:space="preserve">HTML (HYPERTEXT MARKUP LANGUAGE)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code language used to structure content on a webpage — the 'skeleton' every browser reads to build what you see.</w:t>
            </w:r>
          </w:p>
        </w:tc>
        <w:tc>
          <w:tcPr>
            <w:tcW w:type="pct" w:w="50%"/>
            <w:tcBorders>
              <w:top w:val="single" w:color="6D28D9" w:sz="8"/>
              <w:left w:val="single" w:color="6D28D9" w:sz="8"/>
              <w:bottom w:val="single" w:color="6D28D9" w:sz="8"/>
              <w:right w:val="single" w:color="6D28D9" w:sz="8"/>
            </w:tcBorders>
            <w:shd w:fill="EDE9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6D28D9"/>
                <w:sz w:val="32"/>
                <w:szCs w:val="32"/>
              </w:rPr>
              <w:t xml:space="preserve">BROWSER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program (Chrome, Safari, Edge, etc.) that reads HTML files and displays them as a visual webpage.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91C1C" w:sz="8"/>
              <w:left w:val="single" w:color="B91C1C" w:sz="8"/>
              <w:bottom w:val="single" w:color="B91C1C" w:sz="8"/>
              <w:right w:val="single" w:color="B91C1C" w:sz="8"/>
            </w:tcBorders>
            <w:shd w:fill="FEE2E2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32"/>
                <w:szCs w:val="32"/>
              </w:rPr>
              <w:t xml:space="preserve">TAG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keyword surrounded by angle brackets (like &lt;p&gt; or &lt;h1&gt;) that tells the browser what a piece of content is.</w:t>
            </w:r>
          </w:p>
        </w:tc>
        <w:tc>
          <w:tcPr>
            <w:tcW w:type="pct" w:w="50%"/>
            <w:tcBorders>
              <w:top w:val="single" w:color="1D4ED8" w:sz="8"/>
              <w:left w:val="single" w:color="1D4ED8" w:sz="8"/>
              <w:bottom w:val="single" w:color="1D4ED8" w:sz="8"/>
              <w:right w:val="single" w:color="1D4ED8" w:sz="8"/>
            </w:tcBorders>
            <w:shd w:fill="DBEA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D4ED8"/>
                <w:sz w:val="32"/>
                <w:szCs w:val="32"/>
              </w:rPr>
              <w:t xml:space="preserve">ELEMENT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complete piece of HTML: an opening tag, its content, and its closing tag together (e.g. &lt;p&gt;Hello&lt;/p&gt;).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rHeight w:val="2500" w:hRule="atLeast"/>
        </w:trPr>
        <w:tc>
          <w:tcPr>
            <w:tcW w:type="pct" w:w="50%"/>
            <w:tcBorders>
              <w:top w:val="single" w:color="0F766E" w:sz="8"/>
              <w:left w:val="single" w:color="0F766E" w:sz="8"/>
              <w:bottom w:val="single" w:color="0F766E" w:sz="8"/>
              <w:right w:val="single" w:color="0F766E" w:sz="8"/>
            </w:tcBorders>
            <w:shd w:fill="CCFBF1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32"/>
                <w:szCs w:val="32"/>
              </w:rPr>
              <w:t xml:space="preserve">ATTRIBUTE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Extra information added inside an opening tag to give more detail about an element (e.g. the href in a link).</w:t>
            </w:r>
          </w:p>
        </w:tc>
        <w:tc>
          <w:tcPr>
            <w:tcW w:type="pct" w:w="50%"/>
            <w:tcBorders>
              <w:top w:val="single" w:color="14213D" w:sz="8"/>
              <w:left w:val="single" w:color="14213D" w:sz="8"/>
              <w:bottom w:val="single" w:color="14213D" w:sz="8"/>
              <w:right w:val="single" w:color="14213D" w:sz="8"/>
            </w:tcBorders>
            <w:shd w:fill="E2E8F0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32"/>
                <w:szCs w:val="32"/>
              </w:rPr>
              <w:t xml:space="preserve">WEBSITE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collection of connected webpages, usually sharing the same navigation and design, reachable from one starting address.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45309" w:sz="8"/>
              <w:left w:val="single" w:color="B45309" w:sz="8"/>
              <w:bottom w:val="single" w:color="B45309" w:sz="8"/>
              <w:right w:val="single" w:color="B45309" w:sz="8"/>
            </w:tcBorders>
            <w:shd w:fill="FEF3C7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32"/>
                <w:szCs w:val="32"/>
              </w:rPr>
              <w:t xml:space="preserve">WEBPAGE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single page of content on the web, written in HTML, that displays in a browser.</w:t>
            </w:r>
          </w:p>
        </w:tc>
        <w:tc>
          <w:tcPr>
            <w:tcW w:type="pct" w:w="50%"/>
            <w:tcBorders>
              <w:top w:val="single" w:color="6D28D9" w:sz="8"/>
              <w:left w:val="single" w:color="6D28D9" w:sz="8"/>
              <w:bottom w:val="single" w:color="6D28D9" w:sz="8"/>
              <w:right w:val="single" w:color="6D28D9" w:sz="8"/>
            </w:tcBorders>
            <w:shd w:fill="EDE9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6D28D9"/>
                <w:sz w:val="32"/>
                <w:szCs w:val="32"/>
              </w:rPr>
              <w:t xml:space="preserve">SYNTAX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exact set of rules for writing code correctly — like grammar rules for HTML (e.g. every opening tag needs a matching closing tag).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91C1C" w:sz="8"/>
              <w:left w:val="single" w:color="B91C1C" w:sz="8"/>
              <w:bottom w:val="single" w:color="B91C1C" w:sz="8"/>
              <w:right w:val="single" w:color="B91C1C" w:sz="8"/>
            </w:tcBorders>
            <w:shd w:fill="FEE2E2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32"/>
                <w:szCs w:val="32"/>
              </w:rPr>
              <w:t xml:space="preserve">DOCTYPE DECLARATION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very first line of an HTML file (&lt;!DOCTYPE html&gt;) that tells the browser which version of HTML to expect.</w:t>
            </w:r>
          </w:p>
        </w:tc>
        <w:tc>
          <w:tcPr>
            <w:tcW w:type="pct" w:w="50%"/>
            <w:tcBorders>
              <w:top w:val="single" w:color="1D4ED8" w:sz="8"/>
              <w:left w:val="single" w:color="1D4ED8" w:sz="8"/>
              <w:bottom w:val="single" w:color="1D4ED8" w:sz="8"/>
              <w:right w:val="single" w:color="1D4ED8" w:sz="8"/>
            </w:tcBorders>
            <w:shd w:fill="DBEA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D4ED8"/>
                <w:sz w:val="32"/>
                <w:szCs w:val="32"/>
              </w:rPr>
              <w:t xml:space="preserve">HEAD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part of an HTML document (&lt;head&gt;) that holds information about the page, like its title — nothing inside it shows directly on the page.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rHeight w:val="2500" w:hRule="atLeast"/>
        </w:trPr>
        <w:tc>
          <w:tcPr>
            <w:tcW w:type="pct" w:w="50%"/>
            <w:tcBorders>
              <w:top w:val="single" w:color="0F766E" w:sz="8"/>
              <w:left w:val="single" w:color="0F766E" w:sz="8"/>
              <w:bottom w:val="single" w:color="0F766E" w:sz="8"/>
              <w:right w:val="single" w:color="0F766E" w:sz="8"/>
            </w:tcBorders>
            <w:shd w:fill="CCFBF1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32"/>
                <w:szCs w:val="32"/>
              </w:rPr>
              <w:t xml:space="preserve">BODY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part of an HTML document (&lt;body&gt;) that holds everything visible to a visitor — text, images, links, etc.</w:t>
            </w:r>
          </w:p>
        </w:tc>
        <w:tc>
          <w:tcPr>
            <w:tcW w:type="pct" w:w="50%"/>
            <w:tcBorders>
              <w:top w:val="single" w:color="14213D" w:sz="8"/>
              <w:left w:val="single" w:color="14213D" w:sz="8"/>
              <w:bottom w:val="single" w:color="14213D" w:sz="8"/>
              <w:right w:val="single" w:color="14213D" w:sz="8"/>
            </w:tcBorders>
            <w:shd w:fill="E2E8F0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32"/>
                <w:szCs w:val="32"/>
              </w:rPr>
              <w:t xml:space="preserve">NESTING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Placing one HTML element inside another, so the inner element is fully contained within the outer one.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45309" w:sz="8"/>
              <w:left w:val="single" w:color="B45309" w:sz="8"/>
              <w:bottom w:val="single" w:color="B45309" w:sz="8"/>
              <w:right w:val="single" w:color="B45309" w:sz="8"/>
            </w:tcBorders>
            <w:shd w:fill="FEF3C7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32"/>
                <w:szCs w:val="32"/>
              </w:rPr>
              <w:t xml:space="preserve">OPENING TAG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first half of an element, written as &lt;tagname&gt;, that marks where it begins.</w:t>
            </w:r>
          </w:p>
        </w:tc>
        <w:tc>
          <w:tcPr>
            <w:tcW w:type="pct" w:w="50%"/>
            <w:tcBorders>
              <w:top w:val="single" w:color="6D28D9" w:sz="8"/>
              <w:left w:val="single" w:color="6D28D9" w:sz="8"/>
              <w:bottom w:val="single" w:color="6D28D9" w:sz="8"/>
              <w:right w:val="single" w:color="6D28D9" w:sz="8"/>
            </w:tcBorders>
            <w:shd w:fill="EDE9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6D28D9"/>
                <w:sz w:val="32"/>
                <w:szCs w:val="32"/>
              </w:rPr>
              <w:t xml:space="preserve">CLOSING TAG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second half of an element, written as &lt;/tagname&gt; with a forward slash, that marks where it ends.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91C1C" w:sz="8"/>
              <w:left w:val="single" w:color="B91C1C" w:sz="8"/>
              <w:bottom w:val="single" w:color="B91C1C" w:sz="8"/>
              <w:right w:val="single" w:color="B91C1C" w:sz="8"/>
            </w:tcBorders>
            <w:shd w:fill="FEE2E2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32"/>
                <w:szCs w:val="32"/>
              </w:rPr>
              <w:t xml:space="preserve">CASE SENSITIVITY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When uppercase and lowercase letters are treated as different characters — HTML tags/attributes should stay consistently lowercase to avoid errors.</w:t>
            </w:r>
          </w:p>
        </w:tc>
        <w:tc>
          <w:tcPr>
            <w:tcW w:type="pct" w:w="50%"/>
            <w:tcBorders>
              <w:top w:val="single" w:color="1D4ED8" w:sz="8"/>
              <w:left w:val="single" w:color="1D4ED8" w:sz="8"/>
              <w:bottom w:val="single" w:color="1D4ED8" w:sz="8"/>
              <w:right w:val="single" w:color="1D4ED8" w:sz="8"/>
            </w:tcBorders>
            <w:shd w:fill="DBEA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D4ED8"/>
                <w:sz w:val="32"/>
                <w:szCs w:val="32"/>
              </w:rPr>
              <w:t xml:space="preserve">HEADING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title tag (h1 through h6) that labels a page or section, with h1 the most important and h6 the least.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rHeight w:val="2500" w:hRule="atLeast"/>
        </w:trPr>
        <w:tc>
          <w:tcPr>
            <w:tcW w:type="pct" w:w="50%"/>
            <w:tcBorders>
              <w:top w:val="single" w:color="0F766E" w:sz="8"/>
              <w:left w:val="single" w:color="0F766E" w:sz="8"/>
              <w:bottom w:val="single" w:color="0F766E" w:sz="8"/>
              <w:right w:val="single" w:color="0F766E" w:sz="8"/>
            </w:tcBorders>
            <w:shd w:fill="CCFBF1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32"/>
                <w:szCs w:val="32"/>
              </w:rPr>
              <w:t xml:space="preserve">PARAGRAPH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&lt;p&gt; tag, used to group a block of related sentences together as one unit of text.</w:t>
            </w:r>
          </w:p>
        </w:tc>
        <w:tc>
          <w:tcPr>
            <w:tcW w:type="pct" w:w="50%"/>
            <w:tcBorders>
              <w:top w:val="single" w:color="14213D" w:sz="8"/>
              <w:left w:val="single" w:color="14213D" w:sz="8"/>
              <w:bottom w:val="single" w:color="14213D" w:sz="8"/>
              <w:right w:val="single" w:color="14213D" w:sz="8"/>
            </w:tcBorders>
            <w:shd w:fill="E2E8F0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32"/>
                <w:szCs w:val="32"/>
              </w:rPr>
              <w:t xml:space="preserve">HIERARCHY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An ordered structure from most to least important — used here to describe how heading levels (h1 &gt; h2 &gt; h3...) organize a page.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45309" w:sz="8"/>
              <w:left w:val="single" w:color="B45309" w:sz="8"/>
              <w:bottom w:val="single" w:color="B45309" w:sz="8"/>
              <w:right w:val="single" w:color="B45309" w:sz="8"/>
            </w:tcBorders>
            <w:shd w:fill="FEF3C7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32"/>
                <w:szCs w:val="32"/>
              </w:rPr>
              <w:t xml:space="preserve">STRONG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&lt;strong&gt; tag — marks text as important, and browsers usually show it in bold.</w:t>
            </w:r>
          </w:p>
        </w:tc>
        <w:tc>
          <w:tcPr>
            <w:tcW w:type="pct" w:w="50%"/>
            <w:tcBorders>
              <w:top w:val="single" w:color="6D28D9" w:sz="8"/>
              <w:left w:val="single" w:color="6D28D9" w:sz="8"/>
              <w:bottom w:val="single" w:color="6D28D9" w:sz="8"/>
              <w:right w:val="single" w:color="6D28D9" w:sz="8"/>
            </w:tcBorders>
            <w:shd w:fill="EDE9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6D28D9"/>
                <w:sz w:val="32"/>
                <w:szCs w:val="32"/>
              </w:rPr>
              <w:t xml:space="preserve">EMPHASIS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&lt;em&gt; tag — marks text as emphasized, and browsers usually show it in italics.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91C1C" w:sz="8"/>
              <w:left w:val="single" w:color="B91C1C" w:sz="8"/>
              <w:bottom w:val="single" w:color="B91C1C" w:sz="8"/>
              <w:right w:val="single" w:color="B91C1C" w:sz="8"/>
            </w:tcBorders>
            <w:shd w:fill="FEE2E2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32"/>
                <w:szCs w:val="32"/>
              </w:rPr>
              <w:t xml:space="preserve">SEMANTIC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Describing HTML that's chosen for its meaning (e.g. &lt;strong&gt; = important), not just how it happens to look.</w:t>
            </w:r>
          </w:p>
        </w:tc>
        <w:tc>
          <w:tcPr>
            <w:tcW w:type="pct" w:w="50%"/>
            <w:tcBorders>
              <w:top w:val="single" w:color="1D4ED8" w:sz="8"/>
              <w:left w:val="single" w:color="1D4ED8" w:sz="8"/>
              <w:bottom w:val="single" w:color="1D4ED8" w:sz="8"/>
              <w:right w:val="single" w:color="1D4ED8" w:sz="8"/>
            </w:tcBorders>
            <w:shd w:fill="DBEA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D4ED8"/>
                <w:sz w:val="32"/>
                <w:szCs w:val="32"/>
              </w:rPr>
              <w:t xml:space="preserve">ORDERED LIST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numbered list (&lt;ol&gt;), used when the sequence of items matters (e.g. steps in a process).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rHeight w:val="2500" w:hRule="atLeast"/>
        </w:trPr>
        <w:tc>
          <w:tcPr>
            <w:tcW w:type="pct" w:w="50%"/>
            <w:tcBorders>
              <w:top w:val="single" w:color="0F766E" w:sz="8"/>
              <w:left w:val="single" w:color="0F766E" w:sz="8"/>
              <w:bottom w:val="single" w:color="0F766E" w:sz="8"/>
              <w:right w:val="single" w:color="0F766E" w:sz="8"/>
            </w:tcBorders>
            <w:shd w:fill="CCFBF1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32"/>
                <w:szCs w:val="32"/>
              </w:rPr>
              <w:t xml:space="preserve">UNORDERED LIST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bulleted list (&lt;ul&gt;), used when the order of items doesn't matter (e.g. a list of hobbies).</w:t>
            </w:r>
          </w:p>
        </w:tc>
        <w:tc>
          <w:tcPr>
            <w:tcW w:type="pct" w:w="50%"/>
            <w:tcBorders>
              <w:top w:val="single" w:color="14213D" w:sz="8"/>
              <w:left w:val="single" w:color="14213D" w:sz="8"/>
              <w:bottom w:val="single" w:color="14213D" w:sz="8"/>
              <w:right w:val="single" w:color="14213D" w:sz="8"/>
            </w:tcBorders>
            <w:shd w:fill="E2E8F0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32"/>
                <w:szCs w:val="32"/>
              </w:rPr>
              <w:t xml:space="preserve">LIST ITEM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&lt;li&gt; tag — each individual entry inside an ordered or unordered list.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45309" w:sz="8"/>
              <w:left w:val="single" w:color="B45309" w:sz="8"/>
              <w:bottom w:val="single" w:color="B45309" w:sz="8"/>
              <w:right w:val="single" w:color="B45309" w:sz="8"/>
            </w:tcBorders>
            <w:shd w:fill="FEF3C7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32"/>
                <w:szCs w:val="32"/>
              </w:rPr>
              <w:t xml:space="preserve">NESTED LIST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list placed inside a list item of another list — used to show sub-groups within a bigger category.</w:t>
            </w:r>
          </w:p>
        </w:tc>
        <w:tc>
          <w:tcPr>
            <w:tcW w:type="pct" w:w="50%"/>
            <w:tcBorders>
              <w:top w:val="single" w:color="6D28D9" w:sz="8"/>
              <w:left w:val="single" w:color="6D28D9" w:sz="8"/>
              <w:bottom w:val="single" w:color="6D28D9" w:sz="8"/>
              <w:right w:val="single" w:color="6D28D9" w:sz="8"/>
            </w:tcBorders>
            <w:shd w:fill="EDE9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6D28D9"/>
                <w:sz w:val="32"/>
                <w:szCs w:val="32"/>
              </w:rPr>
              <w:t xml:space="preserve">HYPERLINK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Clickable text or an image that takes the user to another webpage or location when clicked.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91C1C" w:sz="8"/>
              <w:left w:val="single" w:color="B91C1C" w:sz="8"/>
              <w:bottom w:val="single" w:color="B91C1C" w:sz="8"/>
              <w:right w:val="single" w:color="B91C1C" w:sz="8"/>
            </w:tcBorders>
            <w:shd w:fill="FEE2E2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32"/>
                <w:szCs w:val="32"/>
              </w:rPr>
              <w:t xml:space="preserve">ANCHOR TAG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&lt;a&gt; tag — the HTML element used to create a hyperlink.</w:t>
            </w:r>
          </w:p>
        </w:tc>
        <w:tc>
          <w:tcPr>
            <w:tcW w:type="pct" w:w="50%"/>
            <w:tcBorders>
              <w:top w:val="single" w:color="1D4ED8" w:sz="8"/>
              <w:left w:val="single" w:color="1D4ED8" w:sz="8"/>
              <w:bottom w:val="single" w:color="1D4ED8" w:sz="8"/>
              <w:right w:val="single" w:color="1D4ED8" w:sz="8"/>
            </w:tcBorders>
            <w:shd w:fill="DBEA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D4ED8"/>
                <w:sz w:val="32"/>
                <w:szCs w:val="32"/>
              </w:rPr>
              <w:t xml:space="preserve">HREF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attribute inside an anchor tag that holds the destination address the link points to.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rHeight w:val="2500" w:hRule="atLeast"/>
        </w:trPr>
        <w:tc>
          <w:tcPr>
            <w:tcW w:type="pct" w:w="50%"/>
            <w:tcBorders>
              <w:top w:val="single" w:color="0F766E" w:sz="8"/>
              <w:left w:val="single" w:color="0F766E" w:sz="8"/>
              <w:bottom w:val="single" w:color="0F766E" w:sz="8"/>
              <w:right w:val="single" w:color="0F766E" w:sz="8"/>
            </w:tcBorders>
            <w:shd w:fill="CCFBF1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32"/>
                <w:szCs w:val="32"/>
              </w:rPr>
              <w:t xml:space="preserve">ABSOLUTE LINK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link using the full web address of a page (e.g. https://www.wikipedia.org), usually pointing to another website.</w:t>
            </w:r>
          </w:p>
        </w:tc>
        <w:tc>
          <w:tcPr>
            <w:tcW w:type="pct" w:w="50%"/>
            <w:tcBorders>
              <w:top w:val="single" w:color="14213D" w:sz="8"/>
              <w:left w:val="single" w:color="14213D" w:sz="8"/>
              <w:bottom w:val="single" w:color="14213D" w:sz="8"/>
              <w:right w:val="single" w:color="14213D" w:sz="8"/>
            </w:tcBorders>
            <w:shd w:fill="E2E8F0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32"/>
                <w:szCs w:val="32"/>
              </w:rPr>
              <w:t xml:space="preserve">RELATIVE LINK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link using just a filename or short path (e.g. about.html) to point to another page within the same project.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45309" w:sz="8"/>
              <w:left w:val="single" w:color="B45309" w:sz="8"/>
              <w:bottom w:val="single" w:color="B45309" w:sz="8"/>
              <w:right w:val="single" w:color="B45309" w:sz="8"/>
            </w:tcBorders>
            <w:shd w:fill="FEF3C7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32"/>
                <w:szCs w:val="32"/>
              </w:rPr>
              <w:t xml:space="preserve">NAVIGATION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system of links (often a menu) that lets a visitor move between the different pages of a website.</w:t>
            </w:r>
          </w:p>
        </w:tc>
        <w:tc>
          <w:tcPr>
            <w:tcW w:type="pct" w:w="50%"/>
            <w:tcBorders>
              <w:top w:val="single" w:color="6D28D9" w:sz="8"/>
              <w:left w:val="single" w:color="6D28D9" w:sz="8"/>
              <w:bottom w:val="single" w:color="6D28D9" w:sz="8"/>
              <w:right w:val="single" w:color="6D28D9" w:sz="8"/>
            </w:tcBorders>
            <w:shd w:fill="EDE9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6D28D9"/>
                <w:sz w:val="32"/>
                <w:szCs w:val="32"/>
              </w:rPr>
              <w:t xml:space="preserve">IMAGE TAG (IMG)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self-closing &lt;img&gt; tag used to embed a picture in a webpage.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91C1C" w:sz="8"/>
              <w:left w:val="single" w:color="B91C1C" w:sz="8"/>
              <w:bottom w:val="single" w:color="B91C1C" w:sz="8"/>
              <w:right w:val="single" w:color="B91C1C" w:sz="8"/>
            </w:tcBorders>
            <w:shd w:fill="FEE2E2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32"/>
                <w:szCs w:val="32"/>
              </w:rPr>
              <w:t xml:space="preserve">SOURCE (SRC)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attribute on an &lt;img&gt; tag that tells the browser where to find the image file.</w:t>
            </w:r>
          </w:p>
        </w:tc>
        <w:tc>
          <w:tcPr>
            <w:tcW w:type="pct" w:w="50%"/>
            <w:tcBorders>
              <w:top w:val="single" w:color="1D4ED8" w:sz="8"/>
              <w:left w:val="single" w:color="1D4ED8" w:sz="8"/>
              <w:bottom w:val="single" w:color="1D4ED8" w:sz="8"/>
              <w:right w:val="single" w:color="1D4ED8" w:sz="8"/>
            </w:tcBorders>
            <w:shd w:fill="DBEA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D4ED8"/>
                <w:sz w:val="32"/>
                <w:szCs w:val="32"/>
              </w:rPr>
              <w:t xml:space="preserve">ALT TEXT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alt attribute's description of an image, used by screen readers and shown if the image fails to load.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rHeight w:val="2500" w:hRule="atLeast"/>
        </w:trPr>
        <w:tc>
          <w:tcPr>
            <w:tcW w:type="pct" w:w="50%"/>
            <w:tcBorders>
              <w:top w:val="single" w:color="0F766E" w:sz="8"/>
              <w:left w:val="single" w:color="0F766E" w:sz="8"/>
              <w:bottom w:val="single" w:color="0F766E" w:sz="8"/>
              <w:right w:val="single" w:color="0F766E" w:sz="8"/>
            </w:tcBorders>
            <w:shd w:fill="CCFBF1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32"/>
                <w:szCs w:val="32"/>
              </w:rPr>
              <w:t xml:space="preserve">FILE PATH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route the browser follows to find a file, like images/profile.jpg — the folder name(s) plus the filename.</w:t>
            </w:r>
          </w:p>
        </w:tc>
        <w:tc>
          <w:tcPr>
            <w:tcW w:type="pct" w:w="50%"/>
            <w:tcBorders>
              <w:top w:val="single" w:color="14213D" w:sz="8"/>
              <w:left w:val="single" w:color="14213D" w:sz="8"/>
              <w:bottom w:val="single" w:color="14213D" w:sz="8"/>
              <w:right w:val="single" w:color="14213D" w:sz="8"/>
            </w:tcBorders>
            <w:shd w:fill="E2E8F0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32"/>
                <w:szCs w:val="32"/>
              </w:rPr>
              <w:t xml:space="preserve">TABLE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&lt;table&gt; tag, used to organize data into rows and columns — not for page layout.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45309" w:sz="8"/>
              <w:left w:val="single" w:color="B45309" w:sz="8"/>
              <w:bottom w:val="single" w:color="B45309" w:sz="8"/>
              <w:right w:val="single" w:color="B45309" w:sz="8"/>
            </w:tcBorders>
            <w:shd w:fill="FEF3C7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32"/>
                <w:szCs w:val="32"/>
              </w:rPr>
              <w:t xml:space="preserve">TABLE ROW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&lt;tr&gt; tag — one horizontal row of a table.</w:t>
            </w:r>
          </w:p>
        </w:tc>
        <w:tc>
          <w:tcPr>
            <w:tcW w:type="pct" w:w="50%"/>
            <w:tcBorders>
              <w:top w:val="single" w:color="6D28D9" w:sz="8"/>
              <w:left w:val="single" w:color="6D28D9" w:sz="8"/>
              <w:bottom w:val="single" w:color="6D28D9" w:sz="8"/>
              <w:right w:val="single" w:color="6D28D9" w:sz="8"/>
            </w:tcBorders>
            <w:shd w:fill="EDE9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6D28D9"/>
                <w:sz w:val="32"/>
                <w:szCs w:val="32"/>
              </w:rPr>
              <w:t xml:space="preserve">TABLE DATA / CELL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&lt;td&gt; tag — one individual cell of data inside a table row.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91C1C" w:sz="8"/>
              <w:left w:val="single" w:color="B91C1C" w:sz="8"/>
              <w:bottom w:val="single" w:color="B91C1C" w:sz="8"/>
              <w:right w:val="single" w:color="B91C1C" w:sz="8"/>
            </w:tcBorders>
            <w:shd w:fill="FEE2E2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32"/>
                <w:szCs w:val="32"/>
              </w:rPr>
              <w:t xml:space="preserve">TABLE HEADER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&lt;th&gt; tag — a cell used for column/row titles, shown bold and centered by default.</w:t>
            </w:r>
          </w:p>
        </w:tc>
        <w:tc>
          <w:tcPr>
            <w:tcW w:type="pct" w:w="50%"/>
            <w:tcBorders>
              <w:top w:val="single" w:color="1D4ED8" w:sz="8"/>
              <w:left w:val="single" w:color="1D4ED8" w:sz="8"/>
              <w:bottom w:val="single" w:color="1D4ED8" w:sz="8"/>
              <w:right w:val="single" w:color="1D4ED8" w:sz="8"/>
            </w:tcBorders>
            <w:shd w:fill="DBEA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D4ED8"/>
                <w:sz w:val="32"/>
                <w:szCs w:val="32"/>
              </w:rPr>
              <w:t xml:space="preserve">COLSPAN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An attribute on a table cell that makes it stretch across (merge with) multiple columns.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rHeight w:val="2500" w:hRule="atLeast"/>
        </w:trPr>
        <w:tc>
          <w:tcPr>
            <w:tcW w:type="pct" w:w="50%"/>
            <w:tcBorders>
              <w:top w:val="single" w:color="0F766E" w:sz="8"/>
              <w:left w:val="single" w:color="0F766E" w:sz="8"/>
              <w:bottom w:val="single" w:color="0F766E" w:sz="8"/>
              <w:right w:val="single" w:color="0F766E" w:sz="8"/>
            </w:tcBorders>
            <w:shd w:fill="CCFBF1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32"/>
                <w:szCs w:val="32"/>
              </w:rPr>
              <w:t xml:space="preserve">FORM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&lt;form&gt; tag — a container that groups input fields together so a website can collect information from a user.</w:t>
            </w:r>
          </w:p>
        </w:tc>
        <w:tc>
          <w:tcPr>
            <w:tcW w:type="pct" w:w="50%"/>
            <w:tcBorders>
              <w:top w:val="single" w:color="14213D" w:sz="8"/>
              <w:left w:val="single" w:color="14213D" w:sz="8"/>
              <w:bottom w:val="single" w:color="14213D" w:sz="8"/>
              <w:right w:val="single" w:color="14213D" w:sz="8"/>
            </w:tcBorders>
            <w:shd w:fill="E2E8F0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32"/>
                <w:szCs w:val="32"/>
              </w:rPr>
              <w:t xml:space="preserve">INPUT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&lt;input&gt; tag — a field where a user types or selects data (text, email, etc.).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45309" w:sz="8"/>
              <w:left w:val="single" w:color="B45309" w:sz="8"/>
              <w:bottom w:val="single" w:color="B45309" w:sz="8"/>
              <w:right w:val="single" w:color="B45309" w:sz="8"/>
            </w:tcBorders>
            <w:shd w:fill="FEF3C7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32"/>
                <w:szCs w:val="32"/>
              </w:rPr>
              <w:t xml:space="preserve">LABEL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&lt;label&gt; tag — text that names an input field and is linked to it so clicking the label focuses the field.</w:t>
            </w:r>
          </w:p>
        </w:tc>
        <w:tc>
          <w:tcPr>
            <w:tcW w:type="pct" w:w="50%"/>
            <w:tcBorders>
              <w:top w:val="single" w:color="6D28D9" w:sz="8"/>
              <w:left w:val="single" w:color="6D28D9" w:sz="8"/>
              <w:bottom w:val="single" w:color="6D28D9" w:sz="8"/>
              <w:right w:val="single" w:color="6D28D9" w:sz="8"/>
            </w:tcBorders>
            <w:shd w:fill="EDE9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6D28D9"/>
                <w:sz w:val="32"/>
                <w:szCs w:val="32"/>
              </w:rPr>
              <w:t xml:space="preserve">BUTTON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&lt;button&gt; tag — a clickable element, often used to submit a form.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91C1C" w:sz="8"/>
              <w:left w:val="single" w:color="B91C1C" w:sz="8"/>
              <w:bottom w:val="single" w:color="B91C1C" w:sz="8"/>
              <w:right w:val="single" w:color="B91C1C" w:sz="8"/>
            </w:tcBorders>
            <w:shd w:fill="FEE2E2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32"/>
                <w:szCs w:val="32"/>
              </w:rPr>
              <w:t xml:space="preserve">INPUT TYPE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type attribute on an &lt;input&gt; tag that controls what kind of data it collects (e.g. text, email).</w:t>
            </w:r>
          </w:p>
        </w:tc>
        <w:tc>
          <w:tcPr>
            <w:tcW w:type="pct" w:w="50%"/>
            <w:tcBorders>
              <w:top w:val="single" w:color="1D4ED8" w:sz="8"/>
              <w:left w:val="single" w:color="1D4ED8" w:sz="8"/>
              <w:bottom w:val="single" w:color="1D4ED8" w:sz="8"/>
              <w:right w:val="single" w:color="1D4ED8" w:sz="8"/>
            </w:tcBorders>
            <w:shd w:fill="DBEA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D4ED8"/>
                <w:sz w:val="32"/>
                <w:szCs w:val="32"/>
              </w:rPr>
              <w:t xml:space="preserve">TEXTAREA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&lt;textarea&gt; tag — an input box for longer, multi-line text like a message.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rHeight w:val="2500" w:hRule="atLeast"/>
        </w:trPr>
        <w:tc>
          <w:tcPr>
            <w:tcW w:type="pct" w:w="50%"/>
            <w:tcBorders>
              <w:top w:val="single" w:color="0F766E" w:sz="8"/>
              <w:left w:val="single" w:color="0F766E" w:sz="8"/>
              <w:bottom w:val="single" w:color="0F766E" w:sz="8"/>
              <w:right w:val="single" w:color="0F766E" w:sz="8"/>
            </w:tcBorders>
            <w:shd w:fill="CCFBF1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32"/>
                <w:szCs w:val="32"/>
              </w:rPr>
              <w:t xml:space="preserve">RADIO BUTTON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An input type that lets a user pick exactly one option from a group of choices.</w:t>
            </w:r>
          </w:p>
        </w:tc>
        <w:tc>
          <w:tcPr>
            <w:tcW w:type="pct" w:w="50%"/>
            <w:tcBorders>
              <w:top w:val="single" w:color="14213D" w:sz="8"/>
              <w:left w:val="single" w:color="14213D" w:sz="8"/>
              <w:bottom w:val="single" w:color="14213D" w:sz="8"/>
              <w:right w:val="single" w:color="14213D" w:sz="8"/>
            </w:tcBorders>
            <w:shd w:fill="E2E8F0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32"/>
                <w:szCs w:val="32"/>
              </w:rPr>
              <w:t xml:space="preserve">CHECKBOX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An input type that lets a user select any number of options (including none or several) from a group.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45309" w:sz="8"/>
              <w:left w:val="single" w:color="B45309" w:sz="8"/>
              <w:bottom w:val="single" w:color="B45309" w:sz="8"/>
              <w:right w:val="single" w:color="B45309" w:sz="8"/>
            </w:tcBorders>
            <w:shd w:fill="FEF3C7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32"/>
                <w:szCs w:val="32"/>
              </w:rPr>
              <w:t xml:space="preserve">DROPDOWN (SELECT)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&lt;select&gt; tag — a menu that lets a user choose one option from a list without them all being shown at once.</w:t>
            </w:r>
          </w:p>
        </w:tc>
        <w:tc>
          <w:tcPr>
            <w:tcW w:type="pct" w:w="50%"/>
            <w:tcBorders>
              <w:top w:val="single" w:color="6D28D9" w:sz="8"/>
              <w:left w:val="single" w:color="6D28D9" w:sz="8"/>
              <w:bottom w:val="single" w:color="6D28D9" w:sz="8"/>
              <w:right w:val="single" w:color="6D28D9" w:sz="8"/>
            </w:tcBorders>
            <w:shd w:fill="EDE9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6D28D9"/>
                <w:sz w:val="32"/>
                <w:szCs w:val="32"/>
              </w:rPr>
              <w:t xml:space="preserve">WIREFRAME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simple sketch or diagram showing where each piece of content will go on a page, made before writing any code.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91C1C" w:sz="8"/>
              <w:left w:val="single" w:color="B91C1C" w:sz="8"/>
              <w:bottom w:val="single" w:color="B91C1C" w:sz="8"/>
              <w:right w:val="single" w:color="B91C1C" w:sz="8"/>
            </w:tcBorders>
            <w:shd w:fill="FEE2E2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32"/>
                <w:szCs w:val="32"/>
              </w:rPr>
              <w:t xml:space="preserve">ITERATIVE DESIGN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design process where you build something, test/get feedback, and improve it in repeated rounds rather than getting it perfect the first time.</w:t>
            </w:r>
          </w:p>
        </w:tc>
        <w:tc>
          <w:tcPr>
            <w:tcW w:type="pct" w:w="50%"/>
            <w:tcBorders>
              <w:top w:val="single" w:color="1D4ED8" w:sz="8"/>
              <w:left w:val="single" w:color="1D4ED8" w:sz="8"/>
              <w:bottom w:val="single" w:color="1D4ED8" w:sz="8"/>
              <w:right w:val="single" w:color="1D4ED8" w:sz="8"/>
            </w:tcBorders>
            <w:shd w:fill="DBEA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D4ED8"/>
                <w:sz w:val="32"/>
                <w:szCs w:val="32"/>
              </w:rPr>
              <w:t xml:space="preserve">DESIGN SPECIFICATION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written plan that names who a product is for, what it needs to do, and how you'll know it succeeded.</w:t>
            </w:r>
          </w:p>
        </w:tc>
      </w:tr>
    </w:tbl>
    <w:p>
      <w:r>
        <w:br w:type="pag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rHeight w:val="2500" w:hRule="atLeast"/>
        </w:trPr>
        <w:tc>
          <w:tcPr>
            <w:tcW w:type="pct" w:w="50%"/>
            <w:tcBorders>
              <w:top w:val="single" w:color="0F766E" w:sz="8"/>
              <w:left w:val="single" w:color="0F766E" w:sz="8"/>
              <w:bottom w:val="single" w:color="0F766E" w:sz="8"/>
              <w:right w:val="single" w:color="0F766E" w:sz="8"/>
            </w:tcBorders>
            <w:shd w:fill="CCFBF1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32"/>
                <w:szCs w:val="32"/>
              </w:rPr>
              <w:t xml:space="preserve">TARGET AUDIENCE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specific group of people a website is designed for, whose needs shape every design decision.</w:t>
            </w:r>
          </w:p>
        </w:tc>
        <w:tc>
          <w:tcPr>
            <w:tcW w:type="pct" w:w="50%"/>
            <w:tcBorders>
              <w:top w:val="single" w:color="14213D" w:sz="8"/>
              <w:left w:val="single" w:color="14213D" w:sz="8"/>
              <w:bottom w:val="single" w:color="14213D" w:sz="8"/>
              <w:right w:val="single" w:color="14213D" w:sz="8"/>
            </w:tcBorders>
            <w:shd w:fill="E2E8F0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32"/>
                <w:szCs w:val="32"/>
              </w:rPr>
              <w:t xml:space="preserve">SITE MAP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 list or diagram of every page a website will have and how they connect to each other.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45309" w:sz="8"/>
              <w:left w:val="single" w:color="B45309" w:sz="8"/>
              <w:bottom w:val="single" w:color="B45309" w:sz="8"/>
              <w:right w:val="single" w:color="B45309" w:sz="8"/>
            </w:tcBorders>
            <w:shd w:fill="FEF3C7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32"/>
                <w:szCs w:val="32"/>
              </w:rPr>
              <w:t xml:space="preserve">USABILITY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How easy and pleasant a website is to actually use for the people it's designed for.</w:t>
            </w:r>
          </w:p>
        </w:tc>
        <w:tc>
          <w:tcPr>
            <w:tcW w:type="pct" w:w="50%"/>
            <w:tcBorders>
              <w:top w:val="single" w:color="6D28D9" w:sz="8"/>
              <w:left w:val="single" w:color="6D28D9" w:sz="8"/>
              <w:bottom w:val="single" w:color="6D28D9" w:sz="8"/>
              <w:right w:val="single" w:color="6D28D9" w:sz="8"/>
            </w:tcBorders>
            <w:shd w:fill="EDE9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6D28D9"/>
                <w:sz w:val="32"/>
                <w:szCs w:val="32"/>
              </w:rPr>
              <w:t xml:space="preserve">TESTING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Deliberately checking a product against real use cases (not just 'does it work for me') to find problems before others do.</w:t>
            </w:r>
          </w:p>
        </w:tc>
      </w:tr>
      <w:tr>
        <w:trPr>
          <w:trHeight w:val="2500" w:hRule="atLeast"/>
        </w:trPr>
        <w:tc>
          <w:tcPr>
            <w:tcW w:type="pct" w:w="50%"/>
            <w:tcBorders>
              <w:top w:val="single" w:color="B91C1C" w:sz="8"/>
              <w:left w:val="single" w:color="B91C1C" w:sz="8"/>
              <w:bottom w:val="single" w:color="B91C1C" w:sz="8"/>
              <w:right w:val="single" w:color="B91C1C" w:sz="8"/>
            </w:tcBorders>
            <w:shd w:fill="FEE2E2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32"/>
                <w:szCs w:val="32"/>
              </w:rPr>
              <w:t xml:space="preserve">DEBUGGING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The process of finding and fixing errors ('bugs') in code so it works the way it's supposed to.</w:t>
            </w:r>
          </w:p>
        </w:tc>
        <w:tc>
          <w:tcPr>
            <w:tcW w:type="pct" w:w="50%"/>
            <w:tcBorders>
              <w:top w:val="single" w:color="1D4ED8" w:sz="8"/>
              <w:left w:val="single" w:color="1D4ED8" w:sz="8"/>
              <w:bottom w:val="single" w:color="1D4ED8" w:sz="8"/>
              <w:right w:val="single" w:color="1D4ED8" w:sz="8"/>
            </w:tcBorders>
            <w:shd w:fill="DBEAFE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center"/>
          </w:tcPr>
          <w:p>
            <w:pPr>
              <w:spacing w:after="1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D4ED8"/>
                <w:sz w:val="32"/>
                <w:szCs w:val="32"/>
              </w:rPr>
              <w:t xml:space="preserve">BUG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color w:val="14213D"/>
                <w:sz w:val="18"/>
                <w:szCs w:val="18"/>
              </w:rPr>
              <w:t xml:space="preserve">An error in code that causes something to not work correctly.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2026-08-26T08:28:03.689Z</dcterms:created>
  <dcterms:modified xsi:type="dcterms:W3CDTF">2026-08-26T08:28:03.692Z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