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Design 1: Term 1, Week 4, Lesson 3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Independent Application: Organizing Real Content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Organizing Real Content, Planning Sheet (Extension)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Find at least 2 places on your own website where a list would organize the content better than a paragraph.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Content area 1: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What's there now, in your own words: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List type (circle one):   Ordered   /   Unordered       Why this type?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List items, one per line: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Content area 2: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What's there now, in your own words: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List type (circle one):   Ordered   /   Unordered       Why this type?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List items, one per line: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/>
          <w:b/>
          <w:i w:val="0"/>
          <w:sz w:val="22"/>
        </w:rPr>
        <w:t>Stretch challenge (required): build a simple navigation-style unordered list styled as a menu.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left w:w="180" w:type="dxa"/>
              <w:bottom w:w="100" w:type="dxa"/>
              <w:right w:w="180" w:type="dxa"/>
            </w:tcMar>
          </w:tcPr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Extension - for each list above, explain why it's clearer than a paragraph would be: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Content area 1: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Content area 2: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