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16"/>
        </w:rPr>
        <w:t>Grade:</w:t>
      </w:r>
      <w:r>
        <w:rPr>
          <w:rFonts w:ascii="Times New Roman" w:hAnsi="Times New Roman"/>
          <w:b w:val="0"/>
          <w:sz w:val="16"/>
        </w:rPr>
        <w:tab/>
        <w:tab/>
        <w:t xml:space="preserve"> 9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00"/>
        <w:gridCol w:w="3424"/>
        <w:gridCol w:w="3424"/>
        <w:gridCol w:w="3424"/>
        <w:gridCol w:w="3425"/>
      </w:tblGrid>
      <w:tr>
        <w:tc>
          <w:tcPr>
            <w:tcW w:type="dxa" w:w="1600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T1 WEEK: 4 - Lists in HTML (Sept 21)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B4C6E7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Lesson 1: Ordered vs. Unordered Lists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B4C6E7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Lesson 2: Guided Practice: Building Lists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B4C6E7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Lesson 3: Independent Application: Organizing Real Content</w:t>
            </w:r>
          </w:p>
        </w:tc>
        <w:tc>
          <w:tcPr>
            <w:tcW w:type="dxa" w:w="342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B4C6E7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Lesson 4: Review &amp; Practical Task: Lists in Context</w:t>
            </w:r>
          </w:p>
        </w:tc>
      </w:tr>
      <w:tr>
        <w:tc>
          <w:tcPr>
            <w:tcW w:type="dxa" w:w="1600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Standard(s):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PG 7: Design and create programs, individually and collaboratively, for a variety of disciplines. (Computer Programming, GLE CS.HS.3.1 - The creation of a computer program requires a design process.)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PG 7: Design and create programs, individually and collaboratively, for a variety of disciplines. (Computer Programming, GLE CS.HS.3.1)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PG 7: Design and create programs, individually and collaboratively, for a variety of disciplines. (Computer Programming, GLE CS.HS.3.1)</w:t>
            </w:r>
          </w:p>
        </w:tc>
        <w:tc>
          <w:tcPr>
            <w:tcW w:type="dxa" w:w="342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PG 7: Design and create programs, individually and collaboratively, for a variety of disciplines. (Computer Programming, GLE CS.HS.3.1)</w:t>
            </w:r>
          </w:p>
        </w:tc>
      </w:tr>
      <w:tr>
        <w:tc>
          <w:tcPr>
            <w:tcW w:type="dxa" w:w="1600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Literacy Strategies: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Literacy Strategy: Frayer Model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Ordered List / Unordered List vocabulary; compare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real-world examples (recipe steps vs. shopping list)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Modeling and checkpoint-based guided practice;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accountable talk during common-error troubleshooting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Independent organizational writing; purposeful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list-type selection for real content</w:t>
            </w:r>
          </w:p>
        </w:tc>
        <w:tc>
          <w:tcPr>
            <w:tcW w:type="dxa" w:w="342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Accountable Talk - peer review of lists against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success criteria; cumulative practical check</w:t>
            </w:r>
          </w:p>
        </w:tc>
      </w:tr>
      <w:tr>
        <w:tc>
          <w:tcPr>
            <w:tcW w:type="dxa" w:w="1600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Assessment: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Formative, informal - real-world list examples +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quick write exit ticket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Formative, informal - checkpoint checks + screenshot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exit ticket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Informal - teacher circulation feedback on list-type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choices</w:t>
            </w:r>
          </w:p>
        </w:tc>
        <w:tc>
          <w:tcPr>
            <w:tcW w:type="dxa" w:w="342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Formative (official Week 4 checkpoint) - Lists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practical task, observation + task, via Toddle</w:t>
            </w:r>
          </w:p>
        </w:tc>
      </w:tr>
      <w:tr>
        <w:tc>
          <w:tcPr>
            <w:tcW w:type="dxa" w:w="1600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WALT (Learning Target):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To explain the difference between ordered and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unordered lists and identify when to use each.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To build correctly nested ordered and unordered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lists with teacher support.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To independently choose and build the appropriate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list type to organize real content.</w:t>
            </w:r>
          </w:p>
        </w:tc>
        <w:tc>
          <w:tcPr>
            <w:tcW w:type="dxa" w:w="342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To demonstrate correct, independent use of ordered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and unordered lists to organize information clearly.</w:t>
            </w:r>
          </w:p>
        </w:tc>
      </w:tr>
      <w:tr>
        <w:tc>
          <w:tcPr>
            <w:tcW w:type="dxa" w:w="1600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WILF (Success Criteria):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- I can explain the difference between &lt;ul&gt; and &lt;ol&gt;.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- I can give a correct real-world example of each.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- Both list types render correctly with no errors.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- My nested list (if attempted) is structured correctly.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- My list type choice matches the content.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- My content is clearer as a list than it was as a paragraph.</w:t>
            </w:r>
          </w:p>
        </w:tc>
        <w:tc>
          <w:tcPr>
            <w:tcW w:type="dxa" w:w="342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- I create lists correctly.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- I select appropriate list types.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- I present information clearly.</w:t>
            </w:r>
          </w:p>
        </w:tc>
      </w:tr>
      <w:tr>
        <w:tc>
          <w:tcPr>
            <w:tcW w:type="dxa" w:w="1600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Targeted Vocabulary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Ordered List, Unordered List, List Item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Nested List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None new this lesson (applying prior vocabulary)</w:t>
            </w:r>
          </w:p>
        </w:tc>
        <w:tc>
          <w:tcPr>
            <w:tcW w:type="dxa" w:w="342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None new this lesson (cumulative review)</w:t>
            </w:r>
          </w:p>
        </w:tc>
      </w:tr>
      <w:tr>
        <w:tc>
          <w:tcPr>
            <w:tcW w:type="dxa" w:w="1600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Resources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Recipe / shopping list real-world examples, code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editor, browser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Sample page for teacher modeling, code editor,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browser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Own index.html / personal website files, code editor,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browser</w:t>
            </w:r>
          </w:p>
        </w:tc>
        <w:tc>
          <w:tcPr>
            <w:tcW w:type="dxa" w:w="342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Practical task handout/content, code editor, browser,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Toddle</w:t>
            </w:r>
          </w:p>
        </w:tc>
      </w:tr>
      <w:tr>
        <w:tc>
          <w:tcPr>
            <w:tcW w:type="dxa" w:w="1600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National Identity Integration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UAE Heritage and Culture - ordered lists can present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traditions or historical timelines in sequence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UAE Heritage and Culture - organizing cultural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information (e.g. Emirati dishes, customs) clearly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UAE Heritage and Culture - presenting real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cultural/heritage content with the right list type</w:t>
            </w:r>
          </w:p>
        </w:tc>
        <w:tc>
          <w:tcPr>
            <w:tcW w:type="dxa" w:w="342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UAE Heritage and Culture</w:t>
            </w:r>
          </w:p>
        </w:tc>
      </w:tr>
      <w:tr>
        <w:tc>
          <w:tcPr>
            <w:tcW w:type="dxa" w:w="1600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AI/Digital Learning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None planned this lesson - concept taught through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direct comparison and demonstration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None planned this lesson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Independent building time; AI text/code generation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not permitted per Academic Integrity Policy</w:t>
            </w:r>
          </w:p>
        </w:tc>
        <w:tc>
          <w:tcPr>
            <w:tcW w:type="dxa" w:w="342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None planned this lesson - independent/practical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assessment</w:t>
            </w:r>
          </w:p>
        </w:tc>
      </w:tr>
      <w:tr>
        <w:tc>
          <w:tcPr>
            <w:tcW w:type="dxa" w:w="1600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Direct Instruction: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/>
                <w:sz w:val="16"/>
              </w:rPr>
              <w:t>I Do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Mini-lecture: &lt;ul&gt;/&lt;ol&gt; + &lt;li&gt;; demo building one of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each list type live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Teacher models building an unordered list, then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converts it to ordered; introduces nested lists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Brief share-out of list ideas; no formal direct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instruction - this is an independent day</w:t>
            </w:r>
          </w:p>
        </w:tc>
        <w:tc>
          <w:tcPr>
            <w:tcW w:type="dxa" w:w="342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Quick review game: flash &lt;ul&gt;, &lt;ol&gt;, &lt;li&gt;, students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state its purpose</w:t>
            </w:r>
          </w:p>
        </w:tc>
      </w:tr>
      <w:tr>
        <w:tc>
          <w:tcPr>
            <w:tcW w:type="dxa" w:w="1600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Guided Practice: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/>
                <w:sz w:val="16"/>
              </w:rPr>
              <w:t>We Do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Discuss real-world use cases (nav menu vs.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instructions); guided notes on both syntaxes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Checkpoint 1: build an unordered list (3+ items).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Checkpoint 2: build an ordered list (3+ items)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N/A this lesson - teacher circulates for 1:1 feedback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rather than whole-class instruction</w:t>
            </w:r>
          </w:p>
        </w:tc>
        <w:tc>
          <w:tcPr>
            <w:tcW w:type="dxa" w:w="342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Peer review of lists against success criteria;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whole-class troubleshooting of common errors</w:t>
            </w:r>
          </w:p>
        </w:tc>
      </w:tr>
      <w:tr>
        <w:tc>
          <w:tcPr>
            <w:tcW w:type="dxa" w:w="1600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Independent Practice: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/>
                <w:sz w:val="16"/>
              </w:rPr>
              <w:t>You Do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Students identify 3 real-world ordered and 3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unordered examples from their own life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Students build both list types (3+ items each) on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their site; attempt one nested list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Students replace at least one paragraph with a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properly chosen, correctly built list</w:t>
            </w:r>
          </w:p>
        </w:tc>
        <w:tc>
          <w:tcPr>
            <w:tcW w:type="dxa" w:w="342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Students complete the practical list-organizing task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for the formative check</w:t>
            </w:r>
          </w:p>
        </w:tc>
      </w:tr>
      <w:tr>
        <w:tc>
          <w:tcPr>
            <w:tcW w:type="dxa" w:w="1600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Differentiated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/>
                <w:sz w:val="16"/>
              </w:rPr>
              <w:t>Instruction: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/>
                <w:sz w:val="16"/>
              </w:rPr>
              <w:t>Beginning / On /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/>
                <w:sz w:val="16"/>
              </w:rPr>
              <w:t>Above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Beginning: Sentence starter + visual example bank (recipe vs. shopping list) to sort from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On: Identify 3 ordered and 3 unordered real-world examples independently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Above: Justify why each example must be ordered/unordered and what would break if swapped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Beginning: Step-by-step checklist for each checkpoint; teacher checks in after each one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On: Complete both checkpoints and attempt the nested list independently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Above: Build a nested list with 2+ levels of depth and explain when nesting is useful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Beginning: Provided list of 2 content areas likely to work well as lists; sentence starters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On: Identify 2 places for lists and build them independently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Above: Attempt the stretch navigation-style menu list and explain how it previews next week's nav bar</w:t>
            </w:r>
          </w:p>
        </w:tc>
        <w:tc>
          <w:tcPr>
            <w:tcW w:type="dxa" w:w="342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Beginning: Success criteria checklist reviewed 1:1 before starting; extra time as needed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On: Complete the practical task independently against the shared success criteria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Above: After finishing, peer-review another student's lists and suggest one improvement</w:t>
            </w:r>
          </w:p>
        </w:tc>
      </w:tr>
      <w:tr>
        <w:tc>
          <w:tcPr>
            <w:tcW w:type="dxa" w:w="1600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Closure/Reflection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Would a website's main navigation menu be an ordered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or unordered list - and why?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Submit a screenshot of the rendered lists for a quick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teacher check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None formal - informal circulation check</w:t>
            </w:r>
          </w:p>
        </w:tc>
        <w:tc>
          <w:tcPr>
            <w:tcW w:type="dxa" w:w="342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One website (real or your own) that uses lists well,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and why they work there</w:t>
            </w:r>
          </w:p>
        </w:tc>
      </w:tr>
      <w:tr>
        <w:tc>
          <w:tcPr>
            <w:tcW w:type="dxa" w:w="1600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Inclusion /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/>
                <w:sz w:val="16"/>
              </w:rPr>
              <w:t>EAL Support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  <w:tabs>
                <w:tab w:val="left" w:pos="1652"/>
              </w:tabs>
            </w:pPr>
            <w:r/>
            <w:r>
              <w:rPr>
                <w:rFonts w:ascii="Times New Roman" w:hAnsi="Times New Roman"/>
                <w:b w:val="0"/>
                <w:sz w:val="16"/>
              </w:rPr>
              <w:t>☑ Visual Supports</w:t>
              <w:tab/>
              <w:t>☐ Extra Processing Time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☑ Chunked Instructions</w:t>
              <w:tab/>
              <w:t>☐ Text Read by TA/LSA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Reduced Language Load</w:t>
              <w:tab/>
              <w:t>☐ Flexible Grouping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Model / Worked Example</w:t>
              <w:tab/>
              <w:t>☐ Assistive Technology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☑ Pre-teach Vocabulary</w:t>
              <w:tab/>
              <w:t>☐ Movement / Sensory Break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TA/LSA Support</w:t>
              <w:tab/>
              <w:t>☑ Scaffold / Sentence Starters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 xml:space="preserve">☐ Other: 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  <w:tabs>
                <w:tab w:val="left" w:pos="1652"/>
              </w:tabs>
            </w:pPr>
            <w:r/>
            <w:r>
              <w:rPr>
                <w:rFonts w:ascii="Times New Roman" w:hAnsi="Times New Roman"/>
                <w:b w:val="0"/>
                <w:sz w:val="16"/>
              </w:rPr>
              <w:t>☐ Visual Supports</w:t>
              <w:tab/>
              <w:t>☐ Extra Processing Time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Chunked Instructions</w:t>
              <w:tab/>
              <w:t>☐ Text Read by TA/LSA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Reduced Language Load</w:t>
              <w:tab/>
              <w:t>☐ Flexible Grouping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☑ Model / Worked Example</w:t>
              <w:tab/>
              <w:t>☐ Assistive Technology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Pre-teach Vocabulary</w:t>
              <w:tab/>
              <w:t>☐ Movement / Sensory Break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☑ TA/LSA Support</w:t>
              <w:tab/>
              <w:t>☑ Scaffold / Sentence Starters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 xml:space="preserve">☐ Other: 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  <w:tabs>
                <w:tab w:val="left" w:pos="1652"/>
              </w:tabs>
            </w:pPr>
            <w:r/>
            <w:r>
              <w:rPr>
                <w:rFonts w:ascii="Times New Roman" w:hAnsi="Times New Roman"/>
                <w:b w:val="0"/>
                <w:sz w:val="16"/>
              </w:rPr>
              <w:t>☐ Visual Supports</w:t>
              <w:tab/>
              <w:t>☐ Extra Processing Time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Chunked Instructions</w:t>
              <w:tab/>
              <w:t>☐ Text Read by TA/LSA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Reduced Language Load</w:t>
              <w:tab/>
              <w:t>☑ Flexible Grouping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Model / Worked Example</w:t>
              <w:tab/>
              <w:t>☐ Assistive Technology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Pre-teach Vocabulary</w:t>
              <w:tab/>
              <w:t>☐ Movement / Sensory Break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TA/LSA Support</w:t>
              <w:tab/>
              <w:t>☑ Scaffold / Sentence Starters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 xml:space="preserve">☐ Other: </w:t>
            </w:r>
          </w:p>
        </w:tc>
        <w:tc>
          <w:tcPr>
            <w:tcW w:type="dxa" w:w="342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  <w:tabs>
                <w:tab w:val="left" w:pos="1652"/>
              </w:tabs>
            </w:pPr>
            <w:r/>
            <w:r>
              <w:rPr>
                <w:rFonts w:ascii="Times New Roman" w:hAnsi="Times New Roman"/>
                <w:b w:val="0"/>
                <w:sz w:val="16"/>
              </w:rPr>
              <w:t>☐ Visual Supports</w:t>
              <w:tab/>
              <w:t>☑ Extra Processing Time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Chunked Instructions</w:t>
              <w:tab/>
              <w:t>☑ Text Read by TA/LSA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Reduced Language Load</w:t>
              <w:tab/>
              <w:t>☐ Flexible Grouping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Model / Worked Example</w:t>
              <w:tab/>
              <w:t>☐ Assistive Technology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Pre-teach Vocabulary</w:t>
              <w:tab/>
              <w:t>☐ Movement / Sensory Break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TA/LSA Support</w:t>
              <w:tab/>
              <w:t>☐ Scaffold / Sentence Starters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 xml:space="preserve">☐ Other: </w:t>
            </w:r>
          </w:p>
        </w:tc>
      </w:tr>
      <w:tr>
        <w:tc>
          <w:tcPr>
            <w:tcW w:type="dxa" w:w="1600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G&amp;T /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/>
                <w:sz w:val="16"/>
              </w:rPr>
              <w:t>Extension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  <w:tabs>
                <w:tab w:val="left" w:pos="1652"/>
              </w:tabs>
            </w:pPr>
            <w:r/>
            <w:r>
              <w:rPr>
                <w:rFonts w:ascii="Times New Roman" w:hAnsi="Times New Roman"/>
                <w:b w:val="0"/>
                <w:sz w:val="16"/>
              </w:rPr>
              <w:t>☐ Extension / Challenge Task</w:t>
              <w:tab/>
              <w:t>☐ Real-World Application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☑ Higher-Order Questioning</w:t>
              <w:tab/>
              <w:t>☐ Curriculum Compacting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Depth &amp; Complexity Task</w:t>
              <w:tab/>
              <w:t>☐ Above-Grade-Level Texts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Independent Inquiry</w:t>
              <w:tab/>
              <w:t>☐ Student-Led /Passion project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Leadership / Peer Coaching</w:t>
              <w:tab/>
              <w:t>☐ Open-Ended Task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Other: _______________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  <w:tabs>
                <w:tab w:val="left" w:pos="1652"/>
              </w:tabs>
            </w:pPr>
            <w:r/>
            <w:r>
              <w:rPr>
                <w:rFonts w:ascii="Times New Roman" w:hAnsi="Times New Roman"/>
                <w:b w:val="0"/>
                <w:sz w:val="16"/>
              </w:rPr>
              <w:t>☑ Extension / Challenge Task</w:t>
              <w:tab/>
              <w:t>☐ Real-World Application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Higher-Order Questioning</w:t>
              <w:tab/>
              <w:t>☐ Curriculum Compacting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Depth &amp; Complexity Task</w:t>
              <w:tab/>
              <w:t>☐ Above-Grade-Level Texts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Independent Inquiry</w:t>
              <w:tab/>
              <w:t>☐ Student-Led /Passion project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Leadership / Peer Coaching</w:t>
              <w:tab/>
              <w:t>☐ Open-Ended Task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Other: _______________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  <w:tabs>
                <w:tab w:val="left" w:pos="1652"/>
              </w:tabs>
            </w:pPr>
            <w:r/>
            <w:r>
              <w:rPr>
                <w:rFonts w:ascii="Times New Roman" w:hAnsi="Times New Roman"/>
                <w:b w:val="0"/>
                <w:sz w:val="16"/>
              </w:rPr>
              <w:t>☐ Extension / Challenge Task</w:t>
              <w:tab/>
              <w:t>☐ Real-World Application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Higher-Order Questioning</w:t>
              <w:tab/>
              <w:t>☐ Curriculum Compacting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Depth &amp; Complexity Task</w:t>
              <w:tab/>
              <w:t>☐ Above-Grade-Level Texts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☑ Independent Inquiry</w:t>
              <w:tab/>
              <w:t>☐ Student-Led /Passion project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Leadership / Peer Coaching</w:t>
              <w:tab/>
              <w:t>☑ Open-Ended Task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Other: _______________</w:t>
            </w:r>
          </w:p>
        </w:tc>
        <w:tc>
          <w:tcPr>
            <w:tcW w:type="dxa" w:w="342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  <w:tabs>
                <w:tab w:val="left" w:pos="1652"/>
              </w:tabs>
            </w:pPr>
            <w:r/>
            <w:r>
              <w:rPr>
                <w:rFonts w:ascii="Times New Roman" w:hAnsi="Times New Roman"/>
                <w:b w:val="0"/>
                <w:sz w:val="16"/>
              </w:rPr>
              <w:t>☐ Extension / Challenge Task</w:t>
              <w:tab/>
              <w:t>☐ Real-World Application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Higher-Order Questioning</w:t>
              <w:tab/>
              <w:t>☐ Curriculum Compacting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Depth &amp; Complexity Task</w:t>
              <w:tab/>
              <w:t>☐ Above-Grade-Level Texts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Independent Inquiry</w:t>
              <w:tab/>
              <w:t>☐ Student-Led /Passion project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☑ Leadership / Peer Coaching</w:t>
              <w:tab/>
              <w:t>☐ Open-Ended Task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Other: _______________</w:t>
            </w:r>
          </w:p>
        </w:tc>
      </w:tr>
    </w:tbl>
    <w:sectPr w:rsidR="00FC693F" w:rsidRPr="0006063C" w:rsidSect="00034616">
      <w:pgSz w:w="16838" w:h="11906" w:orient="landscape"/>
      <w:pgMar w:top="576" w:right="720" w:bottom="576" w:left="82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