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Grade 8 ICT/Design: Week 5,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Try: Prototyping the Smart Clothing Solution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Prototyping, Prototype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Group/Name: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prototype is a quick, rough version of your idea. It does not need to be perfect. It needs to test the idea.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Our focus need (from Week 4):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Our design criteria:  1. ________________   2. ________________   3. ________________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0"/>
              </w:rPr>
              <w:t>Sketch your prototype here. Label each part with an arrow.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Which parts meet which criteria?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24"/>
        <w:gridCol w:w="2015"/>
        <w:gridCol w:w="4320"/>
      </w:tblGrid>
      <w:tr>
        <w:tc>
          <w:tcPr>
            <w:tcW w:type="dxa" w:w="302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Part of the prototype</w:t>
            </w:r>
          </w:p>
        </w:tc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Criterion it meets</w:t>
            </w:r>
          </w:p>
        </w:tc>
        <w:tc>
          <w:tcPr>
            <w:tcW w:type="dxa" w:w="432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How it helps the user</w:t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Which part of your prototype are you least sure will work?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______________________________________________________________________________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