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Grade 8 ICT/Design: Week 5,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Reflect: Feedback and Design Rationale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Design Charrette, Feedback and Rationale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Group/Name: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is the official Week 5 formative check - submit your prototype reflection via Toddle.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Accountable Talk stems for giving feedback: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sz w:val="22"/>
        </w:rPr>
        <w:t>"I noticed..."     "Have you considered...?"     "What would happen if...?"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Feedback our group received: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84"/>
        <w:gridCol w:w="2592"/>
        <w:gridCol w:w="2592"/>
        <w:gridCol w:w="2592"/>
      </w:tblGrid>
      <w:tr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group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works?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What's unclear?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would you change?</w:t>
            </w:r>
          </w:p>
        </w:tc>
      </w:tr>
      <w:tr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Our design rationale: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What will you change, and why? Use the feedback as evidence and link it to your user's need.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