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9DB31" w14:textId="2F0C5887" w:rsidR="0025370D" w:rsidRPr="0025370D" w:rsidRDefault="0025370D" w:rsidP="0025370D">
      <w:pPr>
        <w:jc w:val="center"/>
        <w:rPr>
          <w:b/>
          <w:bCs/>
          <w:sz w:val="32"/>
          <w:szCs w:val="32"/>
        </w:rPr>
      </w:pPr>
      <w:r w:rsidRPr="0025370D">
        <w:rPr>
          <w:b/>
          <w:bCs/>
          <w:sz w:val="32"/>
          <w:szCs w:val="32"/>
        </w:rPr>
        <w:t>TECHNICAL REPORT:</w:t>
      </w:r>
    </w:p>
    <w:p w14:paraId="3F46066B" w14:textId="77777777" w:rsidR="0025370D" w:rsidRDefault="0025370D"/>
    <w:p w14:paraId="26E83307" w14:textId="2D7A1360" w:rsidR="0025370D" w:rsidRPr="0025370D" w:rsidRDefault="0025370D">
      <w:pPr>
        <w:rPr>
          <w:b/>
          <w:bCs/>
        </w:rPr>
      </w:pPr>
      <w:r w:rsidRPr="0025370D">
        <w:rPr>
          <w:b/>
          <w:bCs/>
        </w:rPr>
        <w:t>Exploratory Data Analysis of Public Transport Patronage</w:t>
      </w:r>
    </w:p>
    <w:p w14:paraId="4F3356F8" w14:textId="7F9C369D" w:rsidR="0025370D" w:rsidRPr="0025370D" w:rsidRDefault="0025370D">
      <w:pPr>
        <w:rPr>
          <w:b/>
          <w:bCs/>
        </w:rPr>
      </w:pPr>
      <w:r w:rsidRPr="0025370D">
        <w:rPr>
          <w:b/>
          <w:bCs/>
        </w:rPr>
        <w:t xml:space="preserve"> Introduction: </w:t>
      </w:r>
    </w:p>
    <w:p w14:paraId="01B9CE86" w14:textId="77777777" w:rsidR="0025370D" w:rsidRDefault="0025370D" w:rsidP="0025370D">
      <w:pPr>
        <w:ind w:firstLine="720"/>
      </w:pPr>
      <w:r w:rsidRPr="0025370D">
        <w:t xml:space="preserve">The objective of this technical report is to conduct an exploratory data analysis (EDA) of a dataset containing daily public transport patronage data. The dataset includes information on patronage using </w:t>
      </w:r>
      <w:proofErr w:type="spellStart"/>
      <w:r w:rsidRPr="0025370D">
        <w:t>MyWay</w:t>
      </w:r>
      <w:proofErr w:type="spellEnd"/>
      <w:r w:rsidRPr="0025370D">
        <w:t xml:space="preserve"> cards and paper tickets, excluding those purchased from Ticket Vending Machines and special event patronage. </w:t>
      </w:r>
    </w:p>
    <w:p w14:paraId="4E3412D3" w14:textId="77777777" w:rsidR="0025370D" w:rsidRPr="0025370D" w:rsidRDefault="0025370D" w:rsidP="0025370D">
      <w:pPr>
        <w:rPr>
          <w:b/>
          <w:bCs/>
        </w:rPr>
      </w:pPr>
      <w:r w:rsidRPr="0025370D">
        <w:rPr>
          <w:b/>
          <w:bCs/>
        </w:rPr>
        <w:t xml:space="preserve">Data Overview: </w:t>
      </w:r>
    </w:p>
    <w:p w14:paraId="5D03ADC2" w14:textId="77777777" w:rsidR="0025370D" w:rsidRDefault="0025370D" w:rsidP="0025370D">
      <w:r w:rsidRPr="0025370D">
        <w:t>The dataset consists of 396 entries and includes three columns: 'Date', '</w:t>
      </w:r>
      <w:proofErr w:type="spellStart"/>
      <w:r w:rsidRPr="0025370D">
        <w:t>MyWay</w:t>
      </w:r>
      <w:proofErr w:type="spellEnd"/>
      <w:r w:rsidRPr="0025370D">
        <w:t xml:space="preserve">', and 'Paper Ticket'. Each entry represents a specific date and the corresponding counts of passenger boardings using </w:t>
      </w:r>
      <w:proofErr w:type="spellStart"/>
      <w:r w:rsidRPr="0025370D">
        <w:t>MyWay</w:t>
      </w:r>
      <w:proofErr w:type="spellEnd"/>
      <w:r w:rsidRPr="0025370D">
        <w:t xml:space="preserve"> cards and paper tickets. The data spans from April 1, 2023, to April 30, 2024. </w:t>
      </w:r>
    </w:p>
    <w:p w14:paraId="316BDA89" w14:textId="77777777" w:rsidR="0025370D" w:rsidRDefault="0025370D" w:rsidP="0025370D">
      <w:pPr>
        <w:rPr>
          <w:b/>
          <w:bCs/>
        </w:rPr>
      </w:pPr>
    </w:p>
    <w:p w14:paraId="07D179BE" w14:textId="1097FA59" w:rsidR="0025370D" w:rsidRPr="0025370D" w:rsidRDefault="0025370D" w:rsidP="0025370D">
      <w:pPr>
        <w:rPr>
          <w:b/>
          <w:bCs/>
        </w:rPr>
      </w:pPr>
      <w:r w:rsidRPr="0025370D">
        <w:rPr>
          <w:b/>
          <w:bCs/>
        </w:rPr>
        <w:t>Exploratory Data Analysis:</w:t>
      </w:r>
    </w:p>
    <w:p w14:paraId="7401121A" w14:textId="77777777" w:rsidR="0025370D" w:rsidRDefault="0025370D" w:rsidP="0025370D">
      <w:r w:rsidRPr="0025370D">
        <w:t xml:space="preserve"> </w:t>
      </w:r>
      <w:r>
        <w:tab/>
      </w:r>
      <w:r w:rsidRPr="0025370D">
        <w:t>1.</w:t>
      </w:r>
      <w:r w:rsidRPr="0025370D">
        <w:rPr>
          <w:b/>
          <w:bCs/>
        </w:rPr>
        <w:t>Summary Statistics:</w:t>
      </w:r>
      <w:r w:rsidRPr="0025370D">
        <w:t xml:space="preserve"> </w:t>
      </w:r>
    </w:p>
    <w:p w14:paraId="6B42932A" w14:textId="77777777" w:rsidR="0025370D" w:rsidRDefault="0025370D" w:rsidP="0025370D">
      <w:pPr>
        <w:ind w:left="720" w:firstLine="720"/>
      </w:pPr>
      <w:r w:rsidRPr="0025370D">
        <w:t xml:space="preserve">•The average daily patronage for </w:t>
      </w:r>
      <w:proofErr w:type="spellStart"/>
      <w:r w:rsidRPr="0025370D">
        <w:t>MyWay</w:t>
      </w:r>
      <w:proofErr w:type="spellEnd"/>
      <w:r w:rsidRPr="0025370D">
        <w:t xml:space="preserve"> cards is approximately 48,325, with a standard deviation of 21,775. The average daily patronage for paper tickets is approximately 4,790, with a standard deviation of 2,541. </w:t>
      </w:r>
    </w:p>
    <w:p w14:paraId="401FCC6E" w14:textId="77777777" w:rsidR="0025370D" w:rsidRDefault="0025370D" w:rsidP="0025370D">
      <w:pPr>
        <w:ind w:left="720" w:firstLine="720"/>
      </w:pPr>
      <w:r w:rsidRPr="0025370D">
        <w:t xml:space="preserve">•The minimum and maximum counts for </w:t>
      </w:r>
      <w:proofErr w:type="spellStart"/>
      <w:r w:rsidRPr="0025370D">
        <w:t>MyWay</w:t>
      </w:r>
      <w:proofErr w:type="spellEnd"/>
      <w:r w:rsidRPr="0025370D">
        <w:t xml:space="preserve"> cards are 2,345 and 79,279, respectively. For paper tickets, the minimum and maximum counts are 373 and 10,154, respectively.</w:t>
      </w:r>
    </w:p>
    <w:p w14:paraId="6FD21977" w14:textId="77777777" w:rsidR="0025370D" w:rsidRDefault="0025370D" w:rsidP="0025370D">
      <w:pPr>
        <w:ind w:left="720"/>
      </w:pPr>
      <w:r w:rsidRPr="0025370D">
        <w:t xml:space="preserve"> 2.</w:t>
      </w:r>
      <w:r w:rsidRPr="0025370D">
        <w:rPr>
          <w:b/>
          <w:bCs/>
        </w:rPr>
        <w:t>Time Series Analysis:</w:t>
      </w:r>
    </w:p>
    <w:p w14:paraId="5726C911" w14:textId="77777777" w:rsidR="0025370D" w:rsidRDefault="0025370D" w:rsidP="0025370D">
      <w:pPr>
        <w:ind w:left="720"/>
      </w:pPr>
      <w:r w:rsidRPr="0025370D">
        <w:t xml:space="preserve"> </w:t>
      </w:r>
      <w:r>
        <w:tab/>
      </w:r>
      <w:r w:rsidRPr="0025370D">
        <w:t xml:space="preserve">•Visual inspection of the time series plot reveals fluctuations in patronage over time. Further analysis is needed to identify any underlying trends or seasonal patterns. </w:t>
      </w:r>
    </w:p>
    <w:p w14:paraId="613FA8B2" w14:textId="77777777" w:rsidR="0025370D" w:rsidRPr="0025370D" w:rsidRDefault="0025370D" w:rsidP="0025370D">
      <w:pPr>
        <w:ind w:left="720"/>
        <w:rPr>
          <w:b/>
          <w:bCs/>
        </w:rPr>
      </w:pPr>
      <w:r w:rsidRPr="0025370D">
        <w:t>3.</w:t>
      </w:r>
      <w:r w:rsidRPr="0025370D">
        <w:rPr>
          <w:b/>
          <w:bCs/>
        </w:rPr>
        <w:t xml:space="preserve">Ticket Type Comparison: </w:t>
      </w:r>
    </w:p>
    <w:p w14:paraId="46CFA87A" w14:textId="77777777" w:rsidR="0025370D" w:rsidRDefault="0025370D" w:rsidP="0025370D">
      <w:pPr>
        <w:ind w:left="720" w:firstLine="720"/>
      </w:pPr>
      <w:r w:rsidRPr="0025370D">
        <w:t xml:space="preserve">•A scatter plot comparing </w:t>
      </w:r>
      <w:proofErr w:type="spellStart"/>
      <w:r w:rsidRPr="0025370D">
        <w:t>MyWay</w:t>
      </w:r>
      <w:proofErr w:type="spellEnd"/>
      <w:r w:rsidRPr="0025370D">
        <w:t xml:space="preserve"> card and paper ticket patronage shows varying levels of usage for each ticket type across different dates. </w:t>
      </w:r>
      <w:proofErr w:type="spellStart"/>
      <w:r w:rsidRPr="0025370D">
        <w:t>MyWay</w:t>
      </w:r>
      <w:proofErr w:type="spellEnd"/>
      <w:r w:rsidRPr="0025370D">
        <w:t xml:space="preserve"> card patronage appears to have higher variability compared to paper ticket patronage.</w:t>
      </w:r>
    </w:p>
    <w:p w14:paraId="0275EF95" w14:textId="77777777" w:rsidR="0025370D" w:rsidRDefault="0025370D" w:rsidP="0025370D">
      <w:pPr>
        <w:ind w:left="720"/>
      </w:pPr>
      <w:r w:rsidRPr="0025370D">
        <w:t xml:space="preserve"> 4.</w:t>
      </w:r>
      <w:r w:rsidRPr="0025370D">
        <w:rPr>
          <w:b/>
          <w:bCs/>
        </w:rPr>
        <w:t>Correlation Analysis:</w:t>
      </w:r>
      <w:r w:rsidRPr="0025370D">
        <w:t xml:space="preserve"> </w:t>
      </w:r>
    </w:p>
    <w:p w14:paraId="7069E557" w14:textId="77777777" w:rsidR="0025370D" w:rsidRDefault="0025370D" w:rsidP="0025370D">
      <w:pPr>
        <w:ind w:left="720" w:firstLine="720"/>
      </w:pPr>
      <w:r w:rsidRPr="0025370D">
        <w:t xml:space="preserve">•The correlation matrix and heatmap indicate a positive correlation between </w:t>
      </w:r>
      <w:proofErr w:type="spellStart"/>
      <w:r w:rsidRPr="0025370D">
        <w:t>MyWay</w:t>
      </w:r>
      <w:proofErr w:type="spellEnd"/>
      <w:r w:rsidRPr="0025370D">
        <w:t xml:space="preserve"> card and paper ticket patronage, albeit with moderate strength. This suggests some level of dependence between the two variables. </w:t>
      </w:r>
    </w:p>
    <w:p w14:paraId="1741F750" w14:textId="77777777" w:rsidR="0025370D" w:rsidRDefault="0025370D" w:rsidP="0025370D"/>
    <w:p w14:paraId="5BB2E690" w14:textId="77777777" w:rsidR="0025370D" w:rsidRDefault="0025370D" w:rsidP="0025370D"/>
    <w:p w14:paraId="42AB5921" w14:textId="77777777" w:rsidR="0025370D" w:rsidRDefault="0025370D" w:rsidP="0025370D"/>
    <w:p w14:paraId="55D22D60" w14:textId="77777777" w:rsidR="0025370D" w:rsidRDefault="0025370D" w:rsidP="0025370D"/>
    <w:p w14:paraId="20A90E58" w14:textId="77777777" w:rsidR="0025370D" w:rsidRDefault="0025370D" w:rsidP="0025370D"/>
    <w:p w14:paraId="2E64A4F5" w14:textId="7B239F74" w:rsidR="0025370D" w:rsidRPr="0025370D" w:rsidRDefault="0025370D" w:rsidP="0025370D">
      <w:pPr>
        <w:rPr>
          <w:b/>
          <w:bCs/>
        </w:rPr>
      </w:pPr>
      <w:r w:rsidRPr="0025370D">
        <w:rPr>
          <w:b/>
          <w:bCs/>
        </w:rPr>
        <w:t xml:space="preserve">Insights and Recommendations: </w:t>
      </w:r>
    </w:p>
    <w:p w14:paraId="471310BF" w14:textId="77777777" w:rsidR="0025370D" w:rsidRDefault="0025370D" w:rsidP="0025370D">
      <w:pPr>
        <w:ind w:left="720"/>
      </w:pPr>
      <w:r w:rsidRPr="0025370D">
        <w:t xml:space="preserve">•The dataset provides valuable insights into public transport patronage trends, with potential applications in service planning, resource allocation, and marketing strategies. </w:t>
      </w:r>
    </w:p>
    <w:p w14:paraId="153B89A9" w14:textId="77777777" w:rsidR="0025370D" w:rsidRDefault="0025370D" w:rsidP="0025370D">
      <w:pPr>
        <w:ind w:left="720"/>
      </w:pPr>
      <w:r w:rsidRPr="0025370D">
        <w:t xml:space="preserve">•Further analysis is recommended to identify underlying patterns and drivers of patronage, such as seasonality, special events, and external factors like weather conditions. </w:t>
      </w:r>
    </w:p>
    <w:p w14:paraId="16997C12" w14:textId="77777777" w:rsidR="0025370D" w:rsidRDefault="0025370D" w:rsidP="0025370D">
      <w:pPr>
        <w:ind w:left="720"/>
      </w:pPr>
      <w:r w:rsidRPr="0025370D">
        <w:t xml:space="preserve">•Predictive </w:t>
      </w:r>
      <w:proofErr w:type="spellStart"/>
      <w:r w:rsidRPr="0025370D">
        <w:t>modeling</w:t>
      </w:r>
      <w:proofErr w:type="spellEnd"/>
      <w:r w:rsidRPr="0025370D">
        <w:t xml:space="preserve"> techniques, such as time series forecasting or regression analysis, can be applied to forecast future patronage trends based on historical data. </w:t>
      </w:r>
    </w:p>
    <w:p w14:paraId="4A1BFCAF" w14:textId="77777777" w:rsidR="0025370D" w:rsidRDefault="0025370D" w:rsidP="0025370D">
      <w:pPr>
        <w:ind w:left="720"/>
      </w:pPr>
      <w:r w:rsidRPr="0025370D">
        <w:t xml:space="preserve">•Continuous monitoring and analysis of patronage data are essential for adaptive decision-making and optimization of public transport services. </w:t>
      </w:r>
    </w:p>
    <w:p w14:paraId="23140C73" w14:textId="77777777" w:rsidR="0025370D" w:rsidRDefault="0025370D" w:rsidP="0025370D"/>
    <w:p w14:paraId="32742980" w14:textId="77777777" w:rsidR="0025370D" w:rsidRPr="0025370D" w:rsidRDefault="0025370D" w:rsidP="0025370D">
      <w:pPr>
        <w:rPr>
          <w:b/>
          <w:bCs/>
        </w:rPr>
      </w:pPr>
      <w:r w:rsidRPr="0025370D">
        <w:rPr>
          <w:b/>
          <w:bCs/>
        </w:rPr>
        <w:t>Conclusion:</w:t>
      </w:r>
    </w:p>
    <w:p w14:paraId="0C6AD63F" w14:textId="2D68EDDD" w:rsidR="00664D3E" w:rsidRDefault="0025370D" w:rsidP="0025370D">
      <w:r w:rsidRPr="0025370D">
        <w:t xml:space="preserve"> In conclusion, the exploratory data analysis of the public transport patronage dataset provides valuable insights into passenger behavio</w:t>
      </w:r>
      <w:r>
        <w:t>u</w:t>
      </w:r>
      <w:r w:rsidRPr="0025370D">
        <w:t>r and usage patterns. By leveraging these insights, stakeholders can make informed decisions to enhance the efficiency and effectiveness of public transport services.</w:t>
      </w:r>
    </w:p>
    <w:sectPr w:rsidR="0066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AB"/>
    <w:rsid w:val="000021CE"/>
    <w:rsid w:val="0025370D"/>
    <w:rsid w:val="00664D3E"/>
    <w:rsid w:val="00A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A299"/>
  <w15:chartTrackingRefBased/>
  <w15:docId w15:val="{90EB5543-EE9A-4026-9C13-DE153E77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Arwin Sekar</dc:creator>
  <cp:keywords/>
  <dc:description/>
  <cp:lastModifiedBy>Arwin Sekar</cp:lastModifiedBy>
  <cp:revision>2</cp:revision>
  <dcterms:created xsi:type="dcterms:W3CDTF">2024-05-13T08:16:00Z</dcterms:created>
  <dcterms:modified xsi:type="dcterms:W3CDTF">2024-05-13T08:20:00Z</dcterms:modified>
</cp:coreProperties>
</file>