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https://www.google.com/</w:t>
        </w:r>
      </w:hyperlink>
      <w:r w:rsidDel="00000000" w:rsidR="00000000" w:rsidRPr="00000000">
        <w:rPr>
          <w:b w:val="1"/>
          <w:color w:val="ff0000"/>
          <w:rtl w:val="0"/>
        </w:rPr>
        <w:t xml:space="preserve">Terminal Linux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#-- controlar desde terminal los nodos atraves de Telnet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           IP           Puerto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telnet 127.0.0.1 5012</w:t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VPCS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-- Configurar ip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      IP                       MAS         Gateway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192.168.1.2 255.255.255.0 192.168.1.1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-- Ve la configuracion de ip acutal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 ip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#-- Cerrar la coneccion telnet y apaga el equipo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quit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-- ayuda de el sistena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help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-- salva la configuracion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save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-- Entrar a modo configuracion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 t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Cisco</w:t>
      </w:r>
    </w:p>
    <w:p w:rsidR="00000000" w:rsidDel="00000000" w:rsidP="00000000" w:rsidRDefault="00000000" w:rsidRPr="00000000" w14:paraId="0000001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# -- </w:t>
      </w:r>
      <w:r w:rsidDel="00000000" w:rsidR="00000000" w:rsidRPr="00000000">
        <w:rPr>
          <w:b w:val="1"/>
          <w:highlight w:val="yellow"/>
          <w:rtl w:val="0"/>
        </w:rPr>
        <w:t xml:space="preserve">creo</w:t>
      </w:r>
      <w:r w:rsidDel="00000000" w:rsidR="00000000" w:rsidRPr="00000000">
        <w:rPr>
          <w:b w:val="1"/>
          <w:rtl w:val="0"/>
        </w:rPr>
        <w:t xml:space="preserve"> que entra en modo 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 t </w:t>
      </w:r>
    </w:p>
    <w:p w:rsidR="00000000" w:rsidDel="00000000" w:rsidP="00000000" w:rsidRDefault="00000000" w:rsidRPr="00000000" w14:paraId="0000002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-- Sacar tiempos muertos de ejecución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 t # -- </w:t>
      </w:r>
      <w:r w:rsidDel="00000000" w:rsidR="00000000" w:rsidRPr="00000000">
        <w:rPr>
          <w:b w:val="1"/>
          <w:highlight w:val="yellow"/>
          <w:rtl w:val="0"/>
        </w:rPr>
        <w:t xml:space="preserve">creo</w:t>
      </w:r>
      <w:r w:rsidDel="00000000" w:rsidR="00000000" w:rsidRPr="00000000">
        <w:rPr>
          <w:b w:val="1"/>
          <w:rtl w:val="0"/>
        </w:rPr>
        <w:t xml:space="preserve"> que entra en modo configuración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 console 0 # -- creo que entra a la interfaz 0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exec-timeout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-- Salir de modo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o exit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-- Guardar la configuración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-- Muestra es status de las interfaces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 ip int br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-- entro al modo configuracion de subinterface .100 es el indice que yo desee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fastEthernet 0/0.100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-- Ensender subinterace o subinterfase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shutdown ---o--- no sh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-- definir el tipo de </w:t>
      </w:r>
      <w:r w:rsidDel="00000000" w:rsidR="00000000" w:rsidRPr="00000000">
        <w:rPr>
          <w:b w:val="1"/>
          <w:highlight w:val="yellow"/>
          <w:rtl w:val="0"/>
        </w:rPr>
        <w:t xml:space="preserve">encapsulamieto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encapsulation dot1Q 100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-- Entro a la Interfast indicada en este casa 0/0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fastEthernet 0/0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-- Asiganr direcion ip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address 192.168.1.1 255.255.255.0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