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after="0" w:lineRule="auto" w:line="360"/>
        <w:jc w:val="both"/>
        <w:rPr>
          <w:rFonts w:ascii="Times New Roman" w:cs="Times New Roman" w:hAnsi="Times New Roman"/>
          <w:sz w:val="22"/>
          <w:szCs w:val="22"/>
          <w:lang w:val="id-ID"/>
        </w:rPr>
      </w:pPr>
      <w:r>
        <w:rPr>
          <w:rFonts w:ascii="Times New Roman" w:cs="Times New Roman" w:hAnsi="Times New Roman"/>
          <w:b/>
          <w:bCs/>
          <w:sz w:val="22"/>
          <w:szCs w:val="22"/>
          <w:lang w:val="id-ID"/>
        </w:rPr>
        <w:t>Nama</w:t>
      </w:r>
      <w:r>
        <w:rPr>
          <w:rFonts w:ascii="Times New Roman" w:cs="Times New Roman" w:hAnsi="Times New Roman"/>
          <w:b/>
          <w:bCs/>
          <w:sz w:val="22"/>
          <w:szCs w:val="22"/>
          <w:lang w:val="id-ID"/>
        </w:rPr>
        <w:tab/>
      </w:r>
      <w:r>
        <w:rPr>
          <w:rFonts w:ascii="Times New Roman" w:cs="Times New Roman" w:hAnsi="Times New Roman"/>
          <w:b/>
          <w:bCs/>
          <w:sz w:val="22"/>
          <w:szCs w:val="22"/>
          <w:lang w:val="id-ID"/>
        </w:rPr>
        <w:tab/>
      </w:r>
      <w:r>
        <w:rPr>
          <w:rFonts w:ascii="Times New Roman" w:cs="Times New Roman" w:hAnsi="Times New Roman"/>
          <w:b/>
          <w:bCs/>
          <w:sz w:val="22"/>
          <w:szCs w:val="22"/>
          <w:lang w:val="id-ID"/>
        </w:rPr>
        <w:t>:</w:t>
      </w:r>
      <w:r>
        <w:rPr>
          <w:rFonts w:ascii="Times New Roman" w:cs="Times New Roman" w:hAnsi="Times New Roman"/>
          <w:sz w:val="22"/>
          <w:szCs w:val="22"/>
          <w:lang w:val="id-ID"/>
        </w:rPr>
        <w:t xml:space="preserve"> </w:t>
      </w:r>
      <w:r>
        <w:rPr>
          <w:rFonts w:cs="Times New Roman" w:hAnsi="Times New Roman"/>
          <w:sz w:val="22"/>
          <w:szCs w:val="22"/>
          <w:lang w:val="en-US"/>
        </w:rPr>
        <w:t>Arya Kusmana Anas</w:t>
      </w:r>
    </w:p>
    <w:p>
      <w:pPr>
        <w:pStyle w:val="style0"/>
        <w:spacing w:after="0" w:lineRule="auto" w:line="360"/>
        <w:jc w:val="both"/>
        <w:rPr>
          <w:rFonts w:ascii="Times New Roman" w:cs="Times New Roman" w:hAnsi="Times New Roman"/>
          <w:sz w:val="22"/>
          <w:szCs w:val="22"/>
          <w:lang w:val="id-ID"/>
        </w:rPr>
      </w:pPr>
      <w:r>
        <w:rPr>
          <w:rFonts w:ascii="Times New Roman" w:cs="Times New Roman" w:hAnsi="Times New Roman"/>
          <w:b/>
          <w:bCs/>
          <w:sz w:val="22"/>
          <w:szCs w:val="22"/>
          <w:lang w:val="id-ID"/>
        </w:rPr>
        <w:t>NIM</w:t>
      </w:r>
      <w:r>
        <w:rPr>
          <w:rFonts w:ascii="Times New Roman" w:cs="Times New Roman" w:hAnsi="Times New Roman"/>
          <w:b/>
          <w:bCs/>
          <w:sz w:val="22"/>
          <w:szCs w:val="22"/>
          <w:lang w:val="id-ID"/>
        </w:rPr>
        <w:tab/>
      </w:r>
      <w:r>
        <w:rPr>
          <w:rFonts w:ascii="Times New Roman" w:cs="Times New Roman" w:hAnsi="Times New Roman"/>
          <w:b/>
          <w:bCs/>
          <w:sz w:val="22"/>
          <w:szCs w:val="22"/>
          <w:lang w:val="id-ID"/>
        </w:rPr>
        <w:tab/>
      </w:r>
      <w:r>
        <w:rPr>
          <w:rFonts w:ascii="Times New Roman" w:cs="Times New Roman" w:hAnsi="Times New Roman"/>
          <w:b/>
          <w:bCs/>
          <w:sz w:val="22"/>
          <w:szCs w:val="22"/>
          <w:lang w:val="id-ID"/>
        </w:rPr>
        <w:t xml:space="preserve">: </w:t>
      </w:r>
      <w:r>
        <w:rPr>
          <w:rFonts w:ascii="Times New Roman" w:cs="Times New Roman" w:hAnsi="Times New Roman"/>
          <w:sz w:val="22"/>
          <w:szCs w:val="22"/>
          <w:lang w:val="id-ID"/>
        </w:rPr>
        <w:t>22252501</w:t>
      </w:r>
      <w:r>
        <w:rPr>
          <w:rFonts w:cs="Times New Roman" w:hAnsi="Times New Roman"/>
          <w:sz w:val="22"/>
          <w:szCs w:val="22"/>
          <w:lang w:val="en-US"/>
        </w:rPr>
        <w:t>18</w:t>
      </w:r>
    </w:p>
    <w:p>
      <w:pPr>
        <w:pStyle w:val="style0"/>
        <w:spacing w:after="0" w:lineRule="auto" w:line="360"/>
        <w:jc w:val="both"/>
        <w:rPr>
          <w:rFonts w:ascii="Times New Roman" w:cs="Times New Roman" w:hAnsi="Times New Roman"/>
          <w:sz w:val="22"/>
          <w:szCs w:val="22"/>
          <w:lang w:val="id-ID"/>
        </w:rPr>
      </w:pPr>
      <w:r>
        <w:rPr>
          <w:rFonts w:ascii="Times New Roman" w:cs="Times New Roman" w:hAnsi="Times New Roman"/>
          <w:b/>
          <w:bCs/>
          <w:sz w:val="22"/>
          <w:szCs w:val="22"/>
          <w:lang w:val="id-ID"/>
        </w:rPr>
        <w:t xml:space="preserve">Kelas </w:t>
      </w:r>
      <w:r>
        <w:rPr>
          <w:rFonts w:ascii="Times New Roman" w:cs="Times New Roman" w:hAnsi="Times New Roman"/>
          <w:b/>
          <w:bCs/>
          <w:sz w:val="22"/>
          <w:szCs w:val="22"/>
          <w:lang w:val="id-ID"/>
        </w:rPr>
        <w:tab/>
      </w:r>
      <w:r>
        <w:rPr>
          <w:rFonts w:ascii="Times New Roman" w:cs="Times New Roman" w:hAnsi="Times New Roman"/>
          <w:b/>
          <w:bCs/>
          <w:sz w:val="22"/>
          <w:szCs w:val="22"/>
          <w:lang w:val="id-ID"/>
        </w:rPr>
        <w:tab/>
      </w:r>
      <w:r>
        <w:rPr>
          <w:rFonts w:ascii="Times New Roman" w:cs="Times New Roman" w:hAnsi="Times New Roman"/>
          <w:b/>
          <w:bCs/>
          <w:sz w:val="22"/>
          <w:szCs w:val="22"/>
          <w:lang w:val="id-ID"/>
        </w:rPr>
        <w:t>:</w:t>
      </w:r>
      <w:r>
        <w:rPr>
          <w:rFonts w:ascii="Times New Roman" w:cs="Times New Roman" w:hAnsi="Times New Roman"/>
          <w:sz w:val="22"/>
          <w:szCs w:val="22"/>
          <w:lang w:val="id-ID"/>
        </w:rPr>
        <w:t xml:space="preserve"> 3B</w:t>
      </w:r>
    </w:p>
    <w:p>
      <w:pPr>
        <w:pStyle w:val="style0"/>
        <w:spacing w:after="0" w:lineRule="auto" w:line="360"/>
        <w:jc w:val="both"/>
        <w:rPr>
          <w:rFonts w:ascii="Times New Roman" w:cs="Times New Roman" w:hAnsi="Times New Roman"/>
          <w:sz w:val="22"/>
          <w:szCs w:val="22"/>
          <w:lang w:val="id-ID"/>
        </w:rPr>
      </w:pPr>
    </w:p>
    <w:tbl>
      <w:tblPr>
        <w:tblStyle w:val="style4110"/>
        <w:tblW w:w="0" w:type="auto"/>
        <w:tblLook w:val="04A0" w:firstRow="1" w:lastRow="0" w:firstColumn="1" w:lastColumn="0" w:noHBand="0" w:noVBand="1"/>
      </w:tblPr>
      <w:tblGrid>
        <w:gridCol w:w="520"/>
        <w:gridCol w:w="3479"/>
        <w:gridCol w:w="5026"/>
      </w:tblGrid>
      <w:tr>
        <w:trPr/>
        <w:tc>
          <w:tcPr>
            <w:tcW w:w="0" w:type="auto"/>
            <w:tcBorders/>
            <w:vAlign w:val="center"/>
          </w:tcPr>
          <w:p>
            <w:pPr>
              <w:pStyle w:val="style0"/>
              <w:spacing w:lineRule="auto" w:line="276"/>
              <w:jc w:val="both"/>
              <w:rPr>
                <w:rFonts w:ascii="Times New Roman" w:cs="Times New Roman" w:hAnsi="Times New Roman"/>
                <w:sz w:val="22"/>
                <w:szCs w:val="22"/>
                <w:lang w:val="id-ID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id-ID"/>
              </w:rPr>
              <w:t>No</w:t>
            </w:r>
          </w:p>
        </w:tc>
        <w:tc>
          <w:tcPr>
            <w:tcW w:w="0" w:type="auto"/>
            <w:tcBorders/>
            <w:vAlign w:val="center"/>
          </w:tcPr>
          <w:p>
            <w:pPr>
              <w:pStyle w:val="style0"/>
              <w:spacing w:lineRule="auto" w:line="276"/>
              <w:jc w:val="both"/>
              <w:rPr>
                <w:rFonts w:ascii="Times New Roman" w:cs="Times New Roman" w:hAnsi="Times New Roman"/>
                <w:sz w:val="22"/>
                <w:szCs w:val="22"/>
                <w:lang w:val="id-ID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id-ID"/>
              </w:rPr>
              <w:t>Pertanyaan</w:t>
            </w:r>
          </w:p>
        </w:tc>
        <w:tc>
          <w:tcPr>
            <w:tcW w:w="0" w:type="auto"/>
            <w:tcBorders/>
            <w:vAlign w:val="center"/>
          </w:tcPr>
          <w:p>
            <w:pPr>
              <w:pStyle w:val="style0"/>
              <w:spacing w:lineRule="auto" w:line="276"/>
              <w:jc w:val="both"/>
              <w:rPr>
                <w:rFonts w:ascii="Times New Roman" w:cs="Times New Roman" w:hAnsi="Times New Roman"/>
                <w:sz w:val="22"/>
                <w:szCs w:val="22"/>
                <w:lang w:val="id-ID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id-ID"/>
              </w:rPr>
              <w:t>Jawaban</w:t>
            </w:r>
          </w:p>
        </w:tc>
      </w:tr>
      <w:tr>
        <w:tblPrEx/>
        <w:trPr/>
        <w:tc>
          <w:tcPr>
            <w:tcW w:w="0" w:type="auto"/>
            <w:tcBorders/>
            <w:vAlign w:val="center"/>
          </w:tcPr>
          <w:p>
            <w:pPr>
              <w:pStyle w:val="style0"/>
              <w:spacing w:lineRule="auto" w:line="276"/>
              <w:jc w:val="both"/>
              <w:rPr>
                <w:rFonts w:ascii="Times New Roman" w:cs="Times New Roman" w:hAnsi="Times New Roman"/>
                <w:sz w:val="22"/>
                <w:szCs w:val="22"/>
                <w:lang w:val="id-ID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id-ID"/>
              </w:rPr>
              <w:t>1.</w:t>
            </w:r>
          </w:p>
        </w:tc>
        <w:tc>
          <w:tcPr>
            <w:tcW w:w="0" w:type="auto"/>
            <w:tcBorders/>
            <w:vAlign w:val="center"/>
          </w:tcPr>
          <w:p>
            <w:pPr>
              <w:pStyle w:val="style0"/>
              <w:spacing w:lineRule="auto" w:line="276"/>
              <w:jc w:val="both"/>
              <w:rPr>
                <w:rFonts w:ascii="Times New Roman" w:cs="Times New Roman" w:hAnsi="Times New Roman"/>
                <w:sz w:val="22"/>
                <w:szCs w:val="22"/>
                <w:lang w:val="id-ID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id-ID"/>
              </w:rPr>
              <w:t>Apa fungsi kata kunci def dalam Python?</w:t>
            </w:r>
          </w:p>
        </w:tc>
        <w:tc>
          <w:tcPr>
            <w:tcW w:w="0" w:type="auto"/>
            <w:tcBorders/>
            <w:vAlign w:val="center"/>
          </w:tcPr>
          <w:p>
            <w:pPr>
              <w:pStyle w:val="style0"/>
              <w:spacing w:lineRule="auto" w:line="276"/>
              <w:jc w:val="both"/>
              <w:rPr>
                <w:rFonts w:ascii="Times New Roman" w:cs="Times New Roman" w:hAnsi="Times New Roman"/>
                <w:sz w:val="22"/>
                <w:szCs w:val="22"/>
                <w:lang w:val="id-ID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id-ID"/>
              </w:rPr>
              <w:t>def digunakan untuk mendefinisikan atau membuat fungsi dalam Python.</w:t>
            </w:r>
          </w:p>
        </w:tc>
      </w:tr>
      <w:tr>
        <w:tblPrEx/>
        <w:trPr/>
        <w:tc>
          <w:tcPr>
            <w:tcW w:w="0" w:type="auto"/>
            <w:tcBorders/>
            <w:vAlign w:val="center"/>
          </w:tcPr>
          <w:p>
            <w:pPr>
              <w:pStyle w:val="style0"/>
              <w:spacing w:lineRule="auto" w:line="276"/>
              <w:jc w:val="both"/>
              <w:rPr>
                <w:rFonts w:ascii="Times New Roman" w:cs="Times New Roman" w:hAnsi="Times New Roman"/>
                <w:b w:val="false"/>
                <w:bCs w:val="false"/>
                <w:sz w:val="22"/>
                <w:szCs w:val="22"/>
                <w:lang w:val="id-ID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id-ID"/>
              </w:rPr>
              <w:t>2.</w:t>
            </w:r>
          </w:p>
        </w:tc>
        <w:tc>
          <w:tcPr>
            <w:tcW w:w="0" w:type="auto"/>
            <w:tcBorders/>
            <w:vAlign w:val="center"/>
          </w:tcPr>
          <w:p>
            <w:pPr>
              <w:pStyle w:val="style0"/>
              <w:spacing w:lineRule="auto" w:line="276"/>
              <w:jc w:val="both"/>
              <w:rPr>
                <w:rFonts w:ascii="Times New Roman" w:cs="Times New Roman" w:hAnsi="Times New Roman"/>
                <w:sz w:val="22"/>
                <w:szCs w:val="22"/>
                <w:lang w:val="id-ID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id-ID"/>
              </w:rPr>
              <w:t>Apa perbedaan parameter dan argumen?</w:t>
            </w:r>
          </w:p>
        </w:tc>
        <w:tc>
          <w:tcPr>
            <w:tcW w:w="0" w:type="auto"/>
            <w:tcBorders/>
            <w:vAlign w:val="center"/>
          </w:tcPr>
          <w:p>
            <w:pPr>
              <w:pStyle w:val="style0"/>
              <w:spacing w:lineRule="auto" w:line="276"/>
              <w:jc w:val="both"/>
              <w:rPr>
                <w:rFonts w:ascii="Times New Roman" w:cs="Times New Roman" w:hAnsi="Times New Roman"/>
                <w:sz w:val="22"/>
                <w:szCs w:val="22"/>
                <w:lang w:val="id-ID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id-ID"/>
              </w:rPr>
              <w:t>Parameter adalah variabel pada definisi fungsi, sedangkan argumen adalah nilai yang diberikan saat fungsi dipanggil.</w:t>
            </w:r>
          </w:p>
        </w:tc>
      </w:tr>
      <w:tr>
        <w:tblPrEx/>
        <w:trPr/>
        <w:tc>
          <w:tcPr>
            <w:tcW w:w="0" w:type="auto"/>
            <w:tcBorders/>
            <w:vAlign w:val="center"/>
          </w:tcPr>
          <w:p>
            <w:pPr>
              <w:pStyle w:val="style0"/>
              <w:spacing w:lineRule="auto" w:line="276"/>
              <w:jc w:val="both"/>
              <w:rPr>
                <w:rFonts w:ascii="Times New Roman" w:cs="Times New Roman" w:hAnsi="Times New Roman"/>
                <w:sz w:val="22"/>
                <w:szCs w:val="22"/>
                <w:lang w:val="id-ID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id-ID"/>
              </w:rPr>
              <w:t>3.</w:t>
            </w:r>
          </w:p>
        </w:tc>
        <w:tc>
          <w:tcPr>
            <w:tcW w:w="0" w:type="auto"/>
            <w:tcBorders/>
            <w:vAlign w:val="center"/>
          </w:tcPr>
          <w:p>
            <w:pPr>
              <w:pStyle w:val="style0"/>
              <w:spacing w:lineRule="auto" w:line="276"/>
              <w:jc w:val="both"/>
              <w:rPr>
                <w:rFonts w:ascii="Times New Roman" w:cs="Times New Roman" w:hAnsi="Times New Roman"/>
                <w:sz w:val="22"/>
                <w:szCs w:val="22"/>
                <w:lang w:val="id-ID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id-ID"/>
              </w:rPr>
              <w:t>Kapan return lebih tepat daripada print?</w:t>
            </w:r>
          </w:p>
        </w:tc>
        <w:tc>
          <w:tcPr>
            <w:tcW w:w="0" w:type="auto"/>
            <w:tcBorders/>
            <w:vAlign w:val="center"/>
          </w:tcPr>
          <w:p>
            <w:pPr>
              <w:pStyle w:val="style0"/>
              <w:spacing w:lineRule="auto" w:line="276"/>
              <w:jc w:val="both"/>
              <w:rPr>
                <w:rFonts w:ascii="Times New Roman" w:cs="Times New Roman" w:hAnsi="Times New Roman"/>
                <w:sz w:val="22"/>
                <w:szCs w:val="22"/>
                <w:lang w:val="id-ID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id-ID"/>
              </w:rPr>
              <w:t>return digunakan ketika hasil fungsi perlu disimpan, dihitung kembali, atau digunakan dalam proses lain. print digunakan untuk menampilkan informasi ke layar.</w:t>
            </w:r>
          </w:p>
        </w:tc>
      </w:tr>
      <w:tr>
        <w:tblPrEx/>
        <w:trPr/>
        <w:tc>
          <w:tcPr>
            <w:tcW w:w="0" w:type="auto"/>
            <w:tcBorders/>
            <w:vAlign w:val="center"/>
          </w:tcPr>
          <w:p>
            <w:pPr>
              <w:pStyle w:val="style0"/>
              <w:spacing w:lineRule="auto" w:line="276"/>
              <w:jc w:val="both"/>
              <w:rPr>
                <w:rFonts w:ascii="Times New Roman" w:cs="Times New Roman" w:hAnsi="Times New Roman"/>
                <w:sz w:val="22"/>
                <w:szCs w:val="22"/>
                <w:lang w:val="id-ID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id-ID"/>
              </w:rPr>
              <w:t>4.</w:t>
            </w:r>
          </w:p>
        </w:tc>
        <w:tc>
          <w:tcPr>
            <w:tcW w:w="0" w:type="auto"/>
            <w:tcBorders/>
            <w:vAlign w:val="center"/>
          </w:tcPr>
          <w:p>
            <w:pPr>
              <w:pStyle w:val="style0"/>
              <w:spacing w:lineRule="auto" w:line="276"/>
              <w:jc w:val="both"/>
              <w:rPr>
                <w:rFonts w:ascii="Times New Roman" w:cs="Times New Roman" w:hAnsi="Times New Roman"/>
                <w:sz w:val="22"/>
                <w:szCs w:val="22"/>
                <w:lang w:val="id-ID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id-ID"/>
              </w:rPr>
              <w:t>Apa nilai variabel x pada kode x = kuadrat(4) jika kuadrat mengembalikan x*x?</w:t>
            </w:r>
          </w:p>
        </w:tc>
        <w:tc>
          <w:tcPr>
            <w:tcW w:w="0" w:type="auto"/>
            <w:tcBorders/>
            <w:vAlign w:val="center"/>
          </w:tcPr>
          <w:p>
            <w:pPr>
              <w:pStyle w:val="style0"/>
              <w:spacing w:lineRule="auto" w:line="276"/>
              <w:jc w:val="both"/>
              <w:rPr>
                <w:rFonts w:ascii="Times New Roman" w:cs="Times New Roman" w:hAnsi="Times New Roman"/>
                <w:sz w:val="22"/>
                <w:szCs w:val="22"/>
                <w:lang w:val="id-ID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id-ID"/>
              </w:rPr>
              <w:t xml:space="preserve">Nilai variabel x adalah 16, karena </w:t>
            </w:r>
            <m:oMath>
              <m:r>
                <w:rPr>
                  <w:rFonts w:ascii="Cambria Math" w:cs="Times New Roman" w:hAnsi="Cambria Math"/>
                  <w:sz w:val="22"/>
                  <w:szCs w:val="22"/>
                  <w:lang w:val="id-ID"/>
                </w:rPr>
                <m:t>4×4=16</m:t>
              </m:r>
            </m:oMath>
          </w:p>
        </w:tc>
      </w:tr>
      <w:tr>
        <w:tblPrEx/>
        <w:trPr/>
        <w:tc>
          <w:tcPr>
            <w:tcW w:w="0" w:type="auto"/>
            <w:tcBorders/>
            <w:vAlign w:val="center"/>
          </w:tcPr>
          <w:p>
            <w:pPr>
              <w:pStyle w:val="style0"/>
              <w:spacing w:lineRule="auto" w:line="276"/>
              <w:jc w:val="both"/>
              <w:rPr>
                <w:rFonts w:ascii="Times New Roman" w:cs="Times New Roman" w:hAnsi="Times New Roman"/>
                <w:sz w:val="22"/>
                <w:szCs w:val="22"/>
                <w:lang w:val="id-ID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id-ID"/>
              </w:rPr>
              <w:t>5.</w:t>
            </w:r>
          </w:p>
        </w:tc>
        <w:tc>
          <w:tcPr>
            <w:tcW w:w="0" w:type="auto"/>
            <w:tcBorders/>
            <w:vAlign w:val="center"/>
          </w:tcPr>
          <w:p>
            <w:pPr>
              <w:pStyle w:val="style0"/>
              <w:spacing w:lineRule="auto" w:line="276"/>
              <w:jc w:val="both"/>
              <w:rPr>
                <w:rFonts w:ascii="Times New Roman" w:cs="Times New Roman" w:hAnsi="Times New Roman"/>
                <w:sz w:val="22"/>
                <w:szCs w:val="22"/>
                <w:lang w:val="id-ID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id-ID"/>
              </w:rPr>
              <w:t>Mengapa variabel lokal sebaiknya tidak bergantung pada perubahan dari luar fungsi?</w:t>
            </w:r>
          </w:p>
        </w:tc>
        <w:tc>
          <w:tcPr>
            <w:tcW w:w="0" w:type="auto"/>
            <w:tcBorders/>
            <w:vAlign w:val="center"/>
          </w:tcPr>
          <w:p>
            <w:pPr>
              <w:pStyle w:val="style0"/>
              <w:spacing w:lineRule="auto" w:line="276"/>
              <w:jc w:val="both"/>
              <w:rPr>
                <w:rFonts w:ascii="Times New Roman" w:cs="Times New Roman" w:hAnsi="Times New Roman"/>
                <w:sz w:val="22"/>
                <w:szCs w:val="22"/>
                <w:lang w:val="id-ID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id-ID"/>
              </w:rPr>
              <w:t>Agar fungsi lebih mandiri, mudah diuji, dan tidak terpengaruh perubahan variabel dari bagian program lain.</w:t>
            </w:r>
          </w:p>
        </w:tc>
      </w:tr>
      <w:tr>
        <w:tblPrEx/>
        <w:trPr/>
        <w:tc>
          <w:tcPr>
            <w:tcW w:w="0" w:type="auto"/>
            <w:tcBorders/>
            <w:vAlign w:val="center"/>
          </w:tcPr>
          <w:p>
            <w:pPr>
              <w:pStyle w:val="style0"/>
              <w:spacing w:lineRule="auto" w:line="276"/>
              <w:jc w:val="both"/>
              <w:rPr>
                <w:rFonts w:ascii="Times New Roman" w:cs="Times New Roman" w:hAnsi="Times New Roman"/>
                <w:sz w:val="22"/>
                <w:szCs w:val="22"/>
                <w:lang w:val="id-ID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id-ID"/>
              </w:rPr>
              <w:t>6.</w:t>
            </w:r>
          </w:p>
        </w:tc>
        <w:tc>
          <w:tcPr>
            <w:tcW w:w="0" w:type="auto"/>
            <w:tcBorders/>
            <w:vAlign w:val="center"/>
          </w:tcPr>
          <w:p>
            <w:pPr>
              <w:pStyle w:val="style0"/>
              <w:spacing w:lineRule="auto" w:line="276"/>
              <w:jc w:val="both"/>
              <w:rPr>
                <w:rFonts w:ascii="Times New Roman" w:cs="Times New Roman" w:hAnsi="Times New Roman"/>
                <w:sz w:val="22"/>
                <w:szCs w:val="22"/>
                <w:lang w:val="id-ID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id-ID"/>
              </w:rPr>
              <w:t>Apa yang terjadi jika fungsi memerlukan dua parameter tetapi hanya diberi satu argumen?</w:t>
            </w:r>
          </w:p>
        </w:tc>
        <w:tc>
          <w:tcPr>
            <w:tcW w:w="0" w:type="auto"/>
            <w:tcBorders/>
            <w:vAlign w:val="center"/>
          </w:tcPr>
          <w:p>
            <w:pPr>
              <w:pStyle w:val="style0"/>
              <w:spacing w:lineRule="auto" w:line="276"/>
              <w:jc w:val="both"/>
              <w:rPr>
                <w:rFonts w:ascii="Times New Roman" w:cs="Times New Roman" w:hAnsi="Times New Roman"/>
                <w:sz w:val="22"/>
                <w:szCs w:val="22"/>
                <w:lang w:val="id-ID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id-ID"/>
              </w:rPr>
              <w:t>Python akan menghasilkan TypeError karena jumlah argumen yang diberikan tidak sesuai dengan jumlah parameter yang dibutuhkan.</w:t>
            </w:r>
          </w:p>
        </w:tc>
      </w:tr>
      <w:tr>
        <w:tblPrEx/>
        <w:trPr/>
        <w:tc>
          <w:tcPr>
            <w:tcW w:w="0" w:type="auto"/>
            <w:tcBorders/>
            <w:vAlign w:val="center"/>
          </w:tcPr>
          <w:p>
            <w:pPr>
              <w:pStyle w:val="style0"/>
              <w:spacing w:lineRule="auto" w:line="276"/>
              <w:jc w:val="both"/>
              <w:rPr>
                <w:rFonts w:ascii="Times New Roman" w:cs="Times New Roman" w:hAnsi="Times New Roman"/>
                <w:sz w:val="22"/>
                <w:szCs w:val="22"/>
                <w:lang w:val="id-ID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id-ID"/>
              </w:rPr>
              <w:t>7.</w:t>
            </w:r>
          </w:p>
        </w:tc>
        <w:tc>
          <w:tcPr>
            <w:tcW w:w="0" w:type="auto"/>
            <w:tcBorders/>
            <w:vAlign w:val="center"/>
          </w:tcPr>
          <w:p>
            <w:pPr>
              <w:pStyle w:val="style0"/>
              <w:spacing w:lineRule="auto" w:line="276"/>
              <w:jc w:val="both"/>
              <w:rPr>
                <w:rFonts w:ascii="Times New Roman" w:cs="Times New Roman" w:hAnsi="Times New Roman"/>
                <w:sz w:val="22"/>
                <w:szCs w:val="22"/>
                <w:lang w:val="id-ID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id-ID"/>
              </w:rPr>
              <w:t>Bagaimana cara memakai nilai return dalam perhitungan lain?</w:t>
            </w:r>
          </w:p>
        </w:tc>
        <w:tc>
          <w:tcPr>
            <w:tcW w:w="0" w:type="auto"/>
            <w:tcBorders/>
            <w:vAlign w:val="center"/>
          </w:tcPr>
          <w:p>
            <w:pPr>
              <w:pStyle w:val="style0"/>
              <w:spacing w:lineRule="auto" w:line="276"/>
              <w:jc w:val="both"/>
              <w:rPr>
                <w:rFonts w:ascii="Times New Roman" w:cs="Times New Roman" w:hAnsi="Times New Roman"/>
                <w:sz w:val="22"/>
                <w:szCs w:val="22"/>
                <w:lang w:val="id-ID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id-ID"/>
              </w:rPr>
              <w:t>Nilai return dapat digunakan dalam operasi matematika atau disimpan ke variabel, misalnya hasil = kuadrat(3) + kuadrat(4).</w:t>
            </w:r>
          </w:p>
        </w:tc>
      </w:tr>
      <w:tr>
        <w:tblPrEx/>
        <w:trPr/>
        <w:tc>
          <w:tcPr>
            <w:tcW w:w="0" w:type="auto"/>
            <w:tcBorders/>
            <w:vAlign w:val="center"/>
          </w:tcPr>
          <w:p>
            <w:pPr>
              <w:pStyle w:val="style0"/>
              <w:spacing w:lineRule="auto" w:line="276"/>
              <w:jc w:val="both"/>
              <w:rPr>
                <w:rFonts w:ascii="Times New Roman" w:cs="Times New Roman" w:hAnsi="Times New Roman"/>
                <w:sz w:val="22"/>
                <w:szCs w:val="22"/>
                <w:lang w:val="id-ID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id-ID"/>
              </w:rPr>
              <w:t>8.</w:t>
            </w:r>
          </w:p>
        </w:tc>
        <w:tc>
          <w:tcPr>
            <w:tcW w:w="0" w:type="auto"/>
            <w:tcBorders/>
            <w:vAlign w:val="center"/>
          </w:tcPr>
          <w:p>
            <w:pPr>
              <w:pStyle w:val="style0"/>
              <w:spacing w:lineRule="auto" w:line="276"/>
              <w:jc w:val="both"/>
              <w:rPr>
                <w:rFonts w:ascii="Times New Roman" w:cs="Times New Roman" w:hAnsi="Times New Roman"/>
                <w:sz w:val="22"/>
                <w:szCs w:val="22"/>
                <w:lang w:val="id-ID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id-ID"/>
              </w:rPr>
              <w:t>Apa perbedaan Step Into dan Step Over saat debugging fungsi di VS Code?</w:t>
            </w:r>
          </w:p>
        </w:tc>
        <w:tc>
          <w:tcPr>
            <w:tcW w:w="0" w:type="auto"/>
            <w:tcBorders/>
            <w:vAlign w:val="center"/>
          </w:tcPr>
          <w:p>
            <w:pPr>
              <w:pStyle w:val="style0"/>
              <w:spacing w:lineRule="auto" w:line="276"/>
              <w:jc w:val="both"/>
              <w:rPr>
                <w:rFonts w:ascii="Times New Roman" w:cs="Times New Roman" w:hAnsi="Times New Roman"/>
                <w:sz w:val="22"/>
                <w:szCs w:val="22"/>
                <w:lang w:val="id-ID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id-ID"/>
              </w:rPr>
              <w:t>Step Into digunakan untuk masuk ke dalam fungsi yang dipanggil, sedangkan Step Over menjalankan satu baris tanpa menelusuri isi fungsi secara langsung.</w:t>
            </w:r>
          </w:p>
        </w:tc>
      </w:tr>
      <w:tr>
        <w:tblPrEx/>
        <w:trPr/>
        <w:tc>
          <w:tcPr>
            <w:tcW w:w="0" w:type="auto"/>
            <w:tcBorders/>
            <w:vAlign w:val="center"/>
          </w:tcPr>
          <w:p>
            <w:pPr>
              <w:pStyle w:val="style0"/>
              <w:spacing w:lineRule="auto" w:line="276"/>
              <w:jc w:val="both"/>
              <w:rPr>
                <w:rFonts w:ascii="Times New Roman" w:cs="Times New Roman" w:hAnsi="Times New Roman"/>
                <w:sz w:val="22"/>
                <w:szCs w:val="22"/>
                <w:lang w:val="id-ID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id-ID"/>
              </w:rPr>
              <w:t>9.</w:t>
            </w:r>
          </w:p>
        </w:tc>
        <w:tc>
          <w:tcPr>
            <w:tcW w:w="0" w:type="auto"/>
            <w:tcBorders/>
            <w:vAlign w:val="center"/>
          </w:tcPr>
          <w:p>
            <w:pPr>
              <w:pStyle w:val="style0"/>
              <w:spacing w:lineRule="auto" w:line="276"/>
              <w:jc w:val="both"/>
              <w:rPr>
                <w:rFonts w:ascii="Times New Roman" w:cs="Times New Roman" w:hAnsi="Times New Roman"/>
                <w:sz w:val="22"/>
                <w:szCs w:val="22"/>
                <w:lang w:val="id-ID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id-ID"/>
              </w:rPr>
              <w:t>Mengapa modularisasi membantu pengujian program?</w:t>
            </w:r>
          </w:p>
        </w:tc>
        <w:tc>
          <w:tcPr>
            <w:tcW w:w="0" w:type="auto"/>
            <w:tcBorders/>
            <w:vAlign w:val="center"/>
          </w:tcPr>
          <w:p>
            <w:pPr>
              <w:pStyle w:val="style0"/>
              <w:spacing w:lineRule="auto" w:line="276"/>
              <w:jc w:val="both"/>
              <w:rPr>
                <w:rFonts w:ascii="Times New Roman" w:cs="Times New Roman" w:hAnsi="Times New Roman"/>
                <w:sz w:val="22"/>
                <w:szCs w:val="22"/>
                <w:lang w:val="id-ID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id-ID"/>
              </w:rPr>
              <w:t>Modularisasi membantu pengujian karena setiap fungsi memiliki tugas yang jelas sehingga dapat diuji secara terpisah.</w:t>
            </w:r>
          </w:p>
        </w:tc>
      </w:tr>
      <w:tr>
        <w:tblPrEx/>
        <w:trPr/>
        <w:tc>
          <w:tcPr>
            <w:tcW w:w="0" w:type="auto"/>
            <w:tcBorders/>
            <w:vAlign w:val="center"/>
          </w:tcPr>
          <w:p>
            <w:pPr>
              <w:pStyle w:val="style0"/>
              <w:spacing w:lineRule="auto" w:line="276"/>
              <w:jc w:val="both"/>
              <w:rPr>
                <w:rFonts w:ascii="Times New Roman" w:cs="Times New Roman" w:hAnsi="Times New Roman"/>
                <w:sz w:val="22"/>
                <w:szCs w:val="22"/>
                <w:lang w:val="id-ID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id-ID"/>
              </w:rPr>
              <w:t>10.</w:t>
            </w:r>
          </w:p>
        </w:tc>
        <w:tc>
          <w:tcPr>
            <w:tcW w:w="0" w:type="auto"/>
            <w:tcBorders/>
            <w:vAlign w:val="center"/>
          </w:tcPr>
          <w:p>
            <w:pPr>
              <w:pStyle w:val="style0"/>
              <w:spacing w:lineRule="auto" w:line="276"/>
              <w:jc w:val="both"/>
              <w:rPr>
                <w:rFonts w:ascii="Times New Roman" w:cs="Times New Roman" w:hAnsi="Times New Roman"/>
                <w:sz w:val="22"/>
                <w:szCs w:val="22"/>
                <w:lang w:val="id-ID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id-ID"/>
              </w:rPr>
              <w:t>Perintah Git apa yang mengirim commit lokal ke GitHub setelah remote sudah terhubung?</w:t>
            </w:r>
          </w:p>
        </w:tc>
        <w:tc>
          <w:tcPr>
            <w:tcW w:w="0" w:type="auto"/>
            <w:tcBorders/>
            <w:vAlign w:val="center"/>
          </w:tcPr>
          <w:p>
            <w:pPr>
              <w:pStyle w:val="style0"/>
              <w:spacing w:lineRule="auto" w:line="276"/>
              <w:jc w:val="both"/>
              <w:rPr>
                <w:rFonts w:ascii="Times New Roman" w:cs="Times New Roman" w:hAnsi="Times New Roman"/>
                <w:sz w:val="22"/>
                <w:szCs w:val="22"/>
                <w:lang w:val="id-ID"/>
              </w:rPr>
            </w:pPr>
            <w:r>
              <w:rPr>
                <w:rFonts w:ascii="Times New Roman" w:cs="Times New Roman" w:hAnsi="Times New Roman"/>
                <w:sz w:val="22"/>
                <w:szCs w:val="22"/>
                <w:lang w:val="id-ID"/>
              </w:rPr>
              <w:t>Perintah Git yang digunakan adalah git push.</w:t>
            </w:r>
          </w:p>
        </w:tc>
      </w:tr>
    </w:tbl>
    <w:p>
      <w:pPr>
        <w:pStyle w:val="style0"/>
        <w:spacing w:after="0" w:lineRule="auto" w:line="360"/>
        <w:jc w:val="both"/>
        <w:rPr>
          <w:rFonts w:ascii="Times New Roman" w:cs="Times New Roman" w:hAnsi="Times New Roman"/>
          <w:sz w:val="22"/>
          <w:szCs w:val="22"/>
          <w:lang w:val="id-ID"/>
        </w:rPr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200247B" w:usb2="00000009" w:usb3="00000000" w:csb0="000001FF" w:csb1="00000000"/>
  </w:font>
  <w:font w:name="Cambria Math">
    <w:altName w:val="Cambria Math"/>
    <w:panose1 w:val="02040503050004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3CDACBE0"/>
    <w:lvl w:ilvl="0" w:tplc="3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3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kern w:val="2"/>
        <w:sz w:val="24"/>
        <w:szCs w:val="24"/>
        <w:lang w:val="en-ID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78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360" w:after="80"/>
      <w:outlineLvl w:val="0"/>
    </w:pPr>
    <w:rPr>
      <w:rFonts w:ascii="Calibri Light" w:cs="宋体" w:eastAsia="宋体" w:hAnsi="Calibri Light"/>
      <w:color w:val="2f5496"/>
      <w:sz w:val="40"/>
      <w:szCs w:val="40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160" w:after="80"/>
      <w:outlineLvl w:val="1"/>
    </w:pPr>
    <w:rPr>
      <w:rFonts w:ascii="Calibri Light" w:cs="宋体" w:eastAsia="宋体" w:hAnsi="Calibri Light"/>
      <w:color w:val="2f5496"/>
      <w:sz w:val="32"/>
      <w:szCs w:val="32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160" w:after="80"/>
      <w:outlineLvl w:val="2"/>
    </w:pPr>
    <w:rPr>
      <w:rFonts w:cs="宋体" w:eastAsia="宋体"/>
      <w:color w:val="2f5496"/>
      <w:sz w:val="28"/>
      <w:szCs w:val="28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80" w:after="40"/>
      <w:outlineLvl w:val="3"/>
    </w:pPr>
    <w:rPr>
      <w:rFonts w:cs="宋体" w:eastAsia="宋体"/>
      <w:i/>
      <w:iCs/>
      <w:color w:val="2f5496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80" w:after="40"/>
      <w:outlineLvl w:val="4"/>
    </w:pPr>
    <w:rPr>
      <w:rFonts w:cs="宋体" w:eastAsia="宋体"/>
      <w:color w:val="2f5496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 w:after="0"/>
      <w:outlineLvl w:val="5"/>
    </w:pPr>
    <w:rPr>
      <w:rFonts w:cs="宋体" w:eastAsia="宋体"/>
      <w:i/>
      <w:iCs/>
      <w:color w:val="595959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40" w:after="0"/>
      <w:outlineLvl w:val="6"/>
    </w:pPr>
    <w:rPr>
      <w:rFonts w:cs="宋体" w:eastAsia="宋体"/>
      <w:color w:val="595959"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spacing w:after="0"/>
      <w:outlineLvl w:val="7"/>
    </w:pPr>
    <w:rPr>
      <w:rFonts w:cs="宋体" w:eastAsia="宋体"/>
      <w:i/>
      <w:iCs/>
      <w:color w:val="272727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spacing w:after="0"/>
      <w:outlineLvl w:val="8"/>
    </w:pPr>
    <w:rPr>
      <w:rFonts w:cs="宋体" w:eastAsia="宋体"/>
      <w:color w:val="272727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a1c31652-ef95-423e-8681-5d0bc40e1de2"/>
    <w:basedOn w:val="style65"/>
    <w:next w:val="style4097"/>
    <w:link w:val="style1"/>
    <w:uiPriority w:val="9"/>
    <w:rPr>
      <w:rFonts w:ascii="Calibri Light" w:cs="宋体" w:eastAsia="宋体" w:hAnsi="Calibri Light"/>
      <w:color w:val="2f5496"/>
      <w:sz w:val="40"/>
      <w:szCs w:val="40"/>
    </w:rPr>
  </w:style>
  <w:style w:type="character" w:customStyle="1" w:styleId="style4098">
    <w:name w:val="Heading 2 Char_ff67f153-2139-490a-ac24-df3988396c0e"/>
    <w:basedOn w:val="style65"/>
    <w:next w:val="style4098"/>
    <w:link w:val="style2"/>
    <w:uiPriority w:val="9"/>
    <w:rPr>
      <w:rFonts w:ascii="Calibri Light" w:cs="宋体" w:eastAsia="宋体" w:hAnsi="Calibri Light"/>
      <w:color w:val="2f5496"/>
      <w:sz w:val="32"/>
      <w:szCs w:val="32"/>
    </w:rPr>
  </w:style>
  <w:style w:type="character" w:customStyle="1" w:styleId="style4099">
    <w:name w:val="Heading 3 Char_0c9ecc2c-97c9-4777-9d52-5b88bb09a72e"/>
    <w:basedOn w:val="style65"/>
    <w:next w:val="style4099"/>
    <w:link w:val="style3"/>
    <w:uiPriority w:val="9"/>
    <w:rPr>
      <w:rFonts w:cs="宋体" w:eastAsia="宋体"/>
      <w:color w:val="2f5496"/>
      <w:sz w:val="28"/>
      <w:szCs w:val="28"/>
    </w:rPr>
  </w:style>
  <w:style w:type="character" w:customStyle="1" w:styleId="style4100">
    <w:name w:val="Heading 4 Char_2419703b-45a2-4b0b-ac8d-cfa462be7865"/>
    <w:basedOn w:val="style65"/>
    <w:next w:val="style4100"/>
    <w:link w:val="style4"/>
    <w:uiPriority w:val="9"/>
    <w:rPr>
      <w:rFonts w:cs="宋体" w:eastAsia="宋体"/>
      <w:i/>
      <w:iCs/>
      <w:color w:val="2f5496"/>
    </w:rPr>
  </w:style>
  <w:style w:type="character" w:customStyle="1" w:styleId="style4101">
    <w:name w:val="Heading 5 Char_81d7683a-7b75-4390-8855-aed3f202071c"/>
    <w:basedOn w:val="style65"/>
    <w:next w:val="style4101"/>
    <w:link w:val="style5"/>
    <w:uiPriority w:val="9"/>
    <w:rPr>
      <w:rFonts w:cs="宋体" w:eastAsia="宋体"/>
      <w:color w:val="2f5496"/>
    </w:rPr>
  </w:style>
  <w:style w:type="character" w:customStyle="1" w:styleId="style4102">
    <w:name w:val="Heading 6 Char_a68a4ef7-eddb-4f9d-9f26-d586630471df"/>
    <w:basedOn w:val="style65"/>
    <w:next w:val="style4102"/>
    <w:link w:val="style6"/>
    <w:uiPriority w:val="9"/>
    <w:rPr>
      <w:rFonts w:cs="宋体" w:eastAsia="宋体"/>
      <w:i/>
      <w:iCs/>
      <w:color w:val="595959"/>
    </w:rPr>
  </w:style>
  <w:style w:type="character" w:customStyle="1" w:styleId="style4103">
    <w:name w:val="Heading 7 Char_c888bb92-8992-44b6-81fd-95afbc073a89"/>
    <w:basedOn w:val="style65"/>
    <w:next w:val="style4103"/>
    <w:link w:val="style7"/>
    <w:uiPriority w:val="9"/>
    <w:rPr>
      <w:rFonts w:cs="宋体" w:eastAsia="宋体"/>
      <w:color w:val="595959"/>
    </w:rPr>
  </w:style>
  <w:style w:type="character" w:customStyle="1" w:styleId="style4104">
    <w:name w:val="Heading 8 Char_608b7311-0663-4e95-8cd5-21c63f3c6ff3"/>
    <w:basedOn w:val="style65"/>
    <w:next w:val="style4104"/>
    <w:link w:val="style8"/>
    <w:uiPriority w:val="9"/>
    <w:rPr>
      <w:rFonts w:cs="宋体" w:eastAsia="宋体"/>
      <w:i/>
      <w:iCs/>
      <w:color w:val="272727"/>
    </w:rPr>
  </w:style>
  <w:style w:type="character" w:customStyle="1" w:styleId="style4105">
    <w:name w:val="Heading 9 Char_1c5339a4-05c3-47f6-bbce-11a33e2566fc"/>
    <w:basedOn w:val="style65"/>
    <w:next w:val="style4105"/>
    <w:link w:val="style9"/>
    <w:uiPriority w:val="9"/>
    <w:rPr>
      <w:rFonts w:cs="宋体" w:eastAsia="宋体"/>
      <w:color w:val="272727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after="80" w:lineRule="auto" w:line="240"/>
      <w:contextualSpacing/>
    </w:pPr>
    <w:rPr>
      <w:rFonts w:ascii="Calibri Light" w:cs="宋体" w:eastAsia="宋体" w:hAnsi="Calibri Light"/>
      <w:spacing w:val="-10"/>
      <w:kern w:val="28"/>
      <w:sz w:val="56"/>
      <w:szCs w:val="56"/>
    </w:rPr>
  </w:style>
  <w:style w:type="character" w:customStyle="1" w:styleId="style4106">
    <w:name w:val="Title Char_9c0b15be-6f35-4996-9f6a-9afef3034ec7"/>
    <w:basedOn w:val="style65"/>
    <w:next w:val="style4106"/>
    <w:link w:val="style62"/>
    <w:uiPriority w:val="10"/>
    <w:rPr>
      <w:rFonts w:ascii="Calibri Light" w:cs="宋体" w:eastAsia="宋体" w:hAnsi="Calibri Light"/>
      <w:spacing w:val="-10"/>
      <w:kern w:val="28"/>
      <w:sz w:val="56"/>
      <w:szCs w:val="56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</w:pPr>
    <w:rPr>
      <w:rFonts w:cs="宋体" w:eastAsia="宋体"/>
      <w:color w:val="595959"/>
      <w:spacing w:val="15"/>
      <w:sz w:val="28"/>
      <w:szCs w:val="28"/>
    </w:rPr>
  </w:style>
  <w:style w:type="character" w:customStyle="1" w:styleId="style4107">
    <w:name w:val="Subtitle Char"/>
    <w:basedOn w:val="style65"/>
    <w:next w:val="style4107"/>
    <w:link w:val="style74"/>
    <w:uiPriority w:val="11"/>
    <w:rPr>
      <w:rFonts w:cs="宋体" w:eastAsia="宋体"/>
      <w:color w:val="595959"/>
      <w:spacing w:val="15"/>
      <w:sz w:val="28"/>
      <w:szCs w:val="28"/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160"/>
      <w:jc w:val="center"/>
    </w:pPr>
    <w:rPr>
      <w:i/>
      <w:iCs/>
      <w:color w:val="404040"/>
    </w:rPr>
  </w:style>
  <w:style w:type="character" w:customStyle="1" w:styleId="style4108">
    <w:name w:val="Quote Char_406f917a-20c2-4b7c-93fa-431fe538508a"/>
    <w:basedOn w:val="style65"/>
    <w:next w:val="style4108"/>
    <w:link w:val="style180"/>
    <w:uiPriority w:val="29"/>
    <w:rPr>
      <w:i/>
      <w:iCs/>
      <w:color w:val="404040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2f5496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style4109">
    <w:name w:val="Intense Quote Char_5720206a-831a-4460-9350-fceeefd5dd78"/>
    <w:basedOn w:val="style65"/>
    <w:next w:val="style4109"/>
    <w:link w:val="style181"/>
    <w:uiPriority w:val="30"/>
    <w:rPr>
      <w:i/>
      <w:iCs/>
      <w:color w:val="2f5496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2f5496"/>
      <w:spacing w:val="5"/>
    </w:rPr>
  </w:style>
  <w:style w:type="table" w:styleId="style154">
    <w:name w:val="Table Grid"/>
    <w:basedOn w:val="style105"/>
    <w:next w:val="style154"/>
    <w:uiPriority w:val="39"/>
    <w:pPr>
      <w:spacing w:after="0" w:lineRule="auto" w:line="240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table" w:customStyle="1" w:styleId="style4110">
    <w:name w:val="Grid Table 4 Accent 1"/>
    <w:basedOn w:val="style105"/>
    <w:next w:val="style4110"/>
    <w:uiPriority w:val="49"/>
    <w:pPr>
      <w:spacing w:after="0" w:lineRule="auto" w:line="240"/>
    </w:pPr>
    <w:rPr/>
    <w:tblPr>
      <w:tblStyleRowBandSize w:val="1"/>
      <w:tblStyleColBandSize w:val="1"/>
      <w:tblBorders>
        <w:top w:val="single" w:sz="4" w:space="0" w:color="8eaadb"/>
        <w:left w:val="single" w:sz="4" w:space="0" w:color="8eaadb"/>
        <w:bottom w:val="single" w:sz="4" w:space="0" w:color="8eaadb"/>
        <w:right w:val="single" w:sz="4" w:space="0" w:color="8eaadb"/>
        <w:insideH w:val="single" w:sz="4" w:space="0" w:color="8eaadb"/>
        <w:insideV w:val="single" w:sz="4" w:space="0" w:color="8eaadb"/>
      </w:tblBorders>
    </w:tblPr>
    <w:tblStylePr w:type="firstRow">
      <w:pPr/>
      <w:rPr>
        <w:b/>
        <w:bCs/>
        <w:color w:val="ffffff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pPr/>
      <w:rPr>
        <w:b/>
        <w:bCs/>
      </w:rPr>
      <w:tblPr/>
      <w:tcPr>
        <w:tcBorders>
          <w:top w:val="double" w:sz="4" w:space="0" w:color="4472c4"/>
        </w:tcBorders>
      </w:tcPr>
    </w:tblStylePr>
    <w:tblStylePr w:type="band1Horz">
      <w:pPr/>
      <w:tblPr/>
      <w:tcPr>
        <w:tcBorders/>
        <w:shd w:val="clear" w:color="auto" w:fill="d9e2f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9e2f3"/>
      </w:tcPr>
    </w:tblStylePr>
    <w:tcPr>
      <w:tcBorders/>
    </w:tcPr>
  </w:style>
  <w:style w:type="character" w:styleId="style156">
    <w:name w:val="Placeholder Text"/>
    <w:basedOn w:val="style65"/>
    <w:next w:val="style156"/>
    <w:uiPriority w:val="99"/>
    <w:rPr>
      <w:color w:val="66666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Words>262</Words>
  <Pages>1</Pages>
  <Characters>1535</Characters>
  <Application>WPS Office</Application>
  <DocSecurity>0</DocSecurity>
  <Paragraphs>49</Paragraphs>
  <ScaleCrop>false</ScaleCrop>
  <LinksUpToDate>false</LinksUpToDate>
  <CharactersWithSpaces>1765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2026-09-15T01:47:00Z</dcterms:created>
  <dc:creator>Firgi Erviansyah</dc:creator>
  <lastModifiedBy>SM-A065F</lastModifiedBy>
  <dcterms:modified xsi:type="dcterms:W3CDTF">2026-10-17T08:11:38Z</dcterms:modified>
  <revision>13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92f6fa99d477469abfb7f99313d70fe7</vt:lpwstr>
  </property>
</Properties>
</file>