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50" w:before="30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6</w:t>
      </w:r>
    </w:p>
    <w:p w:rsidR="00000000" w:rsidDel="00000000" w:rsidP="00000000" w:rsidRDefault="00000000" w:rsidRPr="00000000" w14:paraId="00000002">
      <w:pPr>
        <w:shd w:fill="ffffff" w:val="clear"/>
        <w:spacing w:after="150" w:before="300" w:line="240" w:lineRule="auto"/>
        <w:rPr>
          <w:rFonts w:ascii="Times New Roman" w:cs="Times New Roman" w:eastAsia="Times New Roman" w:hAnsi="Times New Roman"/>
          <w:b w:val="1"/>
          <w:color w:val="24292e"/>
          <w:sz w:val="28"/>
          <w:szCs w:val="28"/>
        </w:rPr>
      </w:pPr>
      <w:r w:rsidDel="00000000" w:rsidR="00000000" w:rsidRPr="00000000">
        <w:rPr>
          <w:rFonts w:ascii="Times New Roman" w:cs="Times New Roman" w:eastAsia="Times New Roman" w:hAnsi="Times New Roman"/>
          <w:b w:val="1"/>
          <w:color w:val="24292e"/>
          <w:sz w:val="28"/>
          <w:szCs w:val="28"/>
          <w:rtl w:val="0"/>
        </w:rPr>
        <w:t xml:space="preserve">Aim</w:t>
      </w:r>
    </w:p>
    <w:p w:rsidR="00000000" w:rsidDel="00000000" w:rsidP="00000000" w:rsidRDefault="00000000" w:rsidRPr="00000000" w14:paraId="00000003">
      <w:pPr>
        <w:shd w:fill="ffffff" w:val="clear"/>
        <w:spacing w:after="150" w:before="30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24292e"/>
          <w:sz w:val="28"/>
          <w:szCs w:val="28"/>
          <w:rtl w:val="0"/>
        </w:rPr>
        <w:t xml:space="preserve">To study the construction and working of compression molding</w:t>
      </w:r>
      <w:r w:rsidDel="00000000" w:rsidR="00000000" w:rsidRPr="00000000">
        <w:rPr>
          <w:rtl w:val="0"/>
        </w:rPr>
      </w:r>
    </w:p>
    <w:p w:rsidR="00000000" w:rsidDel="00000000" w:rsidP="00000000" w:rsidRDefault="00000000" w:rsidRPr="00000000" w14:paraId="00000004">
      <w:pPr>
        <w:shd w:fill="ffffff" w:val="clear"/>
        <w:spacing w:after="150" w:before="30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Theory</w:t>
      </w:r>
    </w:p>
    <w:p w:rsidR="00000000" w:rsidDel="00000000" w:rsidP="00000000" w:rsidRDefault="00000000" w:rsidRPr="00000000" w14:paraId="0000000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Compression molding is a process that involves the exposure of thermosetting materials to a particular temperature to soften it which results in high strength articles. It can be employed to develop a variety of thermoplastic, thermosetting, rubber and composite products such as bottle caps, sheets, gaskets, O-rings, seals, electrical components, automotive components etc. It uses compressive force and heat to shape a raw material by using a shaped metal mold.</w:t>
      </w:r>
    </w:p>
    <w:p w:rsidR="00000000" w:rsidDel="00000000" w:rsidP="00000000" w:rsidRDefault="00000000" w:rsidRPr="00000000" w14:paraId="00000006">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Process</w:t>
      </w:r>
    </w:p>
    <w:p w:rsidR="00000000" w:rsidDel="00000000" w:rsidP="00000000" w:rsidRDefault="00000000" w:rsidRPr="00000000" w14:paraId="00000007">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compression molding process includes following stages:</w:t>
      </w:r>
    </w:p>
    <w:p w:rsidR="00000000" w:rsidDel="00000000" w:rsidP="00000000" w:rsidRDefault="00000000" w:rsidRPr="00000000" w14:paraId="00000008">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Opening of mold and application of mold releasing agent:</w:t>
      </w:r>
    </w:p>
    <w:p w:rsidR="00000000" w:rsidDel="00000000" w:rsidP="00000000" w:rsidRDefault="00000000" w:rsidRPr="00000000" w14:paraId="00000009">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step is required to free the mold from any impurity or contamination adsorbed inside of the mold cavity to </w:t>
      </w:r>
      <w:r w:rsidDel="00000000" w:rsidR="00000000" w:rsidRPr="00000000">
        <w:rPr>
          <w:rFonts w:ascii="Times New Roman" w:cs="Times New Roman" w:eastAsia="Times New Roman" w:hAnsi="Times New Roman"/>
          <w:sz w:val="24"/>
          <w:szCs w:val="24"/>
          <w:rtl w:val="0"/>
        </w:rPr>
        <w:t xml:space="preserve">achieve a good</w:t>
      </w:r>
      <w:r w:rsidDel="00000000" w:rsidR="00000000" w:rsidRPr="00000000">
        <w:rPr>
          <w:rFonts w:ascii="Times New Roman" w:cs="Times New Roman" w:eastAsia="Times New Roman" w:hAnsi="Times New Roman"/>
          <w:color w:val="000000"/>
          <w:sz w:val="24"/>
          <w:szCs w:val="24"/>
          <w:rtl w:val="0"/>
        </w:rPr>
        <w:t xml:space="preserve"> surface finished product .The mold releasing agents are used to kick out the contamination generated during the cycle. The releasing </w:t>
      </w:r>
      <w:r w:rsidDel="00000000" w:rsidR="00000000" w:rsidRPr="00000000">
        <w:rPr>
          <w:rFonts w:ascii="Times New Roman" w:cs="Times New Roman" w:eastAsia="Times New Roman" w:hAnsi="Times New Roman"/>
          <w:sz w:val="24"/>
          <w:szCs w:val="24"/>
          <w:rtl w:val="0"/>
        </w:rPr>
        <w:t xml:space="preserve">agent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creates an invisible</w:t>
      </w:r>
      <w:r w:rsidDel="00000000" w:rsidR="00000000" w:rsidRPr="00000000">
        <w:rPr>
          <w:rFonts w:ascii="Times New Roman" w:cs="Times New Roman" w:eastAsia="Times New Roman" w:hAnsi="Times New Roman"/>
          <w:color w:val="000000"/>
          <w:sz w:val="24"/>
          <w:szCs w:val="24"/>
          <w:rtl w:val="0"/>
        </w:rPr>
        <w:t xml:space="preserve"> layer over the mold surface and reduces friction in the contact </w:t>
      </w:r>
      <w:r w:rsidDel="00000000" w:rsidR="00000000" w:rsidRPr="00000000">
        <w:rPr>
          <w:rFonts w:ascii="Times New Roman" w:cs="Times New Roman" w:eastAsia="Times New Roman" w:hAnsi="Times New Roman"/>
          <w:sz w:val="24"/>
          <w:szCs w:val="24"/>
          <w:rtl w:val="0"/>
        </w:rPr>
        <w:t xml:space="preserve">of the polymer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 the mold</w:t>
      </w:r>
      <w:r w:rsidDel="00000000" w:rsidR="00000000" w:rsidRPr="00000000">
        <w:rPr>
          <w:rFonts w:ascii="Times New Roman" w:cs="Times New Roman" w:eastAsia="Times New Roman" w:hAnsi="Times New Roman"/>
          <w:color w:val="000000"/>
          <w:sz w:val="24"/>
          <w:szCs w:val="24"/>
          <w:rtl w:val="0"/>
        </w:rPr>
        <w:t xml:space="preserve"> surface which gives the easy removal of finished product.</w:t>
      </w:r>
    </w:p>
    <w:p w:rsidR="00000000" w:rsidDel="00000000" w:rsidP="00000000" w:rsidRDefault="00000000" w:rsidRPr="00000000" w14:paraId="0000000A">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Loading raw material in the mold cavity:</w:t>
      </w:r>
    </w:p>
    <w:p w:rsidR="00000000" w:rsidDel="00000000" w:rsidP="00000000" w:rsidRDefault="00000000" w:rsidRPr="00000000" w14:paraId="0000000B">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next step is to load the charge or raw material in the mold cavity for molding. Plastics are generally heat–insulators in nature which creates a problem of uneven heat distribution. The raw material is in direct contact with mold first and then the heat is transferred through the other section by conduction. Due to the heat-insulating nature, the curing reaction will start at the surface of the material which is in direct contact with mold. However, the lack of temperature in the bulk material results in restriction of the curing. Preheating of raw material is done which results in the reduction of the curing time of the material and hence this </w:t>
      </w:r>
      <w:r w:rsidDel="00000000" w:rsidR="00000000" w:rsidRPr="00000000">
        <w:rPr>
          <w:rFonts w:ascii="Times New Roman" w:cs="Times New Roman" w:eastAsia="Times New Roman" w:hAnsi="Times New Roman"/>
          <w:sz w:val="24"/>
          <w:szCs w:val="24"/>
          <w:rtl w:val="0"/>
        </w:rPr>
        <w:t xml:space="preserve">increases the frequency</w:t>
      </w:r>
      <w:r w:rsidDel="00000000" w:rsidR="00000000" w:rsidRPr="00000000">
        <w:rPr>
          <w:rFonts w:ascii="Times New Roman" w:cs="Times New Roman" w:eastAsia="Times New Roman" w:hAnsi="Times New Roman"/>
          <w:color w:val="000000"/>
          <w:sz w:val="24"/>
          <w:szCs w:val="24"/>
          <w:rtl w:val="0"/>
        </w:rPr>
        <w:t xml:space="preserve"> of molding. The preheating also removes the moisture or other volatile components prior to molding and reduces mold shrinkage. Though preheating is beneficial in many ways, care must be taken as excessive preheating can cure the material before it reaches the mold cavities.</w:t>
      </w:r>
    </w:p>
    <w:p w:rsidR="00000000" w:rsidDel="00000000" w:rsidP="00000000" w:rsidRDefault="00000000" w:rsidRPr="00000000" w14:paraId="0000000C">
      <w:pPr>
        <w:spacing w:after="24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D">
      <w:pPr>
        <w:spacing w:after="24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E">
      <w:pPr>
        <w:spacing w:after="24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F">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Closing of Mold:</w:t>
      </w:r>
    </w:p>
    <w:p w:rsidR="00000000" w:rsidDel="00000000" w:rsidP="00000000" w:rsidRDefault="00000000" w:rsidRPr="00000000" w14:paraId="00000010">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loading of the raw material or charge the mold is closed by using the hydraulic compression system. To reduce wear between meeting surfaces, the mold is initially closed rapidly till both halves of mold </w:t>
      </w:r>
      <w:r w:rsidDel="00000000" w:rsidR="00000000" w:rsidRPr="00000000">
        <w:rPr>
          <w:rFonts w:ascii="Times New Roman" w:cs="Times New Roman" w:eastAsia="Times New Roman" w:hAnsi="Times New Roman"/>
          <w:sz w:val="24"/>
          <w:szCs w:val="24"/>
          <w:rtl w:val="0"/>
        </w:rPr>
        <w:t xml:space="preserve">touch</w:t>
      </w:r>
      <w:r w:rsidDel="00000000" w:rsidR="00000000" w:rsidRPr="00000000">
        <w:rPr>
          <w:rFonts w:ascii="Times New Roman" w:cs="Times New Roman" w:eastAsia="Times New Roman" w:hAnsi="Times New Roman"/>
          <w:color w:val="000000"/>
          <w:sz w:val="24"/>
          <w:szCs w:val="24"/>
          <w:rtl w:val="0"/>
        </w:rPr>
        <w:t xml:space="preserve"> each other and the speed is reduced.</w:t>
      </w:r>
    </w:p>
    <w:p w:rsidR="00000000" w:rsidDel="00000000" w:rsidP="00000000" w:rsidRDefault="00000000" w:rsidRPr="00000000" w14:paraId="00000011">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Breathing cycle:</w:t>
      </w:r>
    </w:p>
    <w:p w:rsidR="00000000" w:rsidDel="00000000" w:rsidP="00000000" w:rsidRDefault="00000000" w:rsidRPr="00000000" w14:paraId="00000012">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evolution of volatile </w:t>
      </w:r>
      <w:r w:rsidDel="00000000" w:rsidR="00000000" w:rsidRPr="00000000">
        <w:rPr>
          <w:rFonts w:ascii="Times New Roman" w:cs="Times New Roman" w:eastAsia="Times New Roman" w:hAnsi="Times New Roman"/>
          <w:sz w:val="24"/>
          <w:szCs w:val="24"/>
          <w:rtl w:val="0"/>
        </w:rPr>
        <w:t xml:space="preserve">gasses</w:t>
      </w:r>
      <w:r w:rsidDel="00000000" w:rsidR="00000000" w:rsidRPr="00000000">
        <w:rPr>
          <w:rFonts w:ascii="Times New Roman" w:cs="Times New Roman" w:eastAsia="Times New Roman" w:hAnsi="Times New Roman"/>
          <w:color w:val="000000"/>
          <w:sz w:val="24"/>
          <w:szCs w:val="24"/>
          <w:rtl w:val="0"/>
        </w:rPr>
        <w:t xml:space="preserve"> during crosslinking reaction happening in the closed mold is important and has to be considered while compression molding operation. These </w:t>
      </w:r>
      <w:r w:rsidDel="00000000" w:rsidR="00000000" w:rsidRPr="00000000">
        <w:rPr>
          <w:rFonts w:ascii="Times New Roman" w:cs="Times New Roman" w:eastAsia="Times New Roman" w:hAnsi="Times New Roman"/>
          <w:sz w:val="24"/>
          <w:szCs w:val="24"/>
          <w:rtl w:val="0"/>
        </w:rPr>
        <w:t xml:space="preserve">gasses</w:t>
      </w:r>
      <w:r w:rsidDel="00000000" w:rsidR="00000000" w:rsidRPr="00000000">
        <w:rPr>
          <w:rFonts w:ascii="Times New Roman" w:cs="Times New Roman" w:eastAsia="Times New Roman" w:hAnsi="Times New Roman"/>
          <w:color w:val="000000"/>
          <w:sz w:val="24"/>
          <w:szCs w:val="24"/>
          <w:rtl w:val="0"/>
        </w:rPr>
        <w:t xml:space="preserve"> must be removed from the closed mold to avoid any defects in the molded article. The trapping of these </w:t>
      </w:r>
      <w:r w:rsidDel="00000000" w:rsidR="00000000" w:rsidRPr="00000000">
        <w:rPr>
          <w:rFonts w:ascii="Times New Roman" w:cs="Times New Roman" w:eastAsia="Times New Roman" w:hAnsi="Times New Roman"/>
          <w:sz w:val="24"/>
          <w:szCs w:val="24"/>
          <w:rtl w:val="0"/>
        </w:rPr>
        <w:t xml:space="preserve">gasses</w:t>
      </w:r>
      <w:r w:rsidDel="00000000" w:rsidR="00000000" w:rsidRPr="00000000">
        <w:rPr>
          <w:rFonts w:ascii="Times New Roman" w:cs="Times New Roman" w:eastAsia="Times New Roman" w:hAnsi="Times New Roman"/>
          <w:color w:val="000000"/>
          <w:sz w:val="24"/>
          <w:szCs w:val="24"/>
          <w:rtl w:val="0"/>
        </w:rPr>
        <w:t xml:space="preserve"> in the product reduces the cross linking density and can cause blisters or ruptures. To avoid this, a breathing cycle has to be given during mold closing to allow easy escape of volatile </w:t>
      </w:r>
      <w:r w:rsidDel="00000000" w:rsidR="00000000" w:rsidRPr="00000000">
        <w:rPr>
          <w:rFonts w:ascii="Times New Roman" w:cs="Times New Roman" w:eastAsia="Times New Roman" w:hAnsi="Times New Roman"/>
          <w:sz w:val="24"/>
          <w:szCs w:val="24"/>
          <w:rtl w:val="0"/>
        </w:rPr>
        <w:t xml:space="preserve">gasses</w:t>
      </w:r>
      <w:r w:rsidDel="00000000" w:rsidR="00000000" w:rsidRPr="00000000">
        <w:rPr>
          <w:rFonts w:ascii="Times New Roman" w:cs="Times New Roman" w:eastAsia="Times New Roman" w:hAnsi="Times New Roman"/>
          <w:color w:val="000000"/>
          <w:sz w:val="24"/>
          <w:szCs w:val="24"/>
          <w:rtl w:val="0"/>
        </w:rPr>
        <w:t xml:space="preserve"> from the molding compound as the raw material experiences heating from the mold and from the exothermic reaction of the resin and catalyst during cure. Hence, the breathing time is the time interval between the opening and closing of mold for removal of volatile </w:t>
      </w:r>
      <w:r w:rsidDel="00000000" w:rsidR="00000000" w:rsidRPr="00000000">
        <w:rPr>
          <w:rFonts w:ascii="Times New Roman" w:cs="Times New Roman" w:eastAsia="Times New Roman" w:hAnsi="Times New Roman"/>
          <w:sz w:val="24"/>
          <w:szCs w:val="24"/>
          <w:rtl w:val="0"/>
        </w:rPr>
        <w:t xml:space="preserve">gasses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3">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Compression Cycle:</w:t>
      </w:r>
    </w:p>
    <w:p w:rsidR="00000000" w:rsidDel="00000000" w:rsidP="00000000" w:rsidRDefault="00000000" w:rsidRPr="00000000" w14:paraId="00000014">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the completion </w:t>
      </w:r>
      <w:r w:rsidDel="00000000" w:rsidR="00000000" w:rsidRPr="00000000">
        <w:rPr>
          <w:rFonts w:ascii="Times New Roman" w:cs="Times New Roman" w:eastAsia="Times New Roman" w:hAnsi="Times New Roman"/>
          <w:sz w:val="24"/>
          <w:szCs w:val="24"/>
          <w:rtl w:val="0"/>
        </w:rPr>
        <w:t xml:space="preserve">of the breathing</w:t>
      </w:r>
      <w:r w:rsidDel="00000000" w:rsidR="00000000" w:rsidRPr="00000000">
        <w:rPr>
          <w:rFonts w:ascii="Times New Roman" w:cs="Times New Roman" w:eastAsia="Times New Roman" w:hAnsi="Times New Roman"/>
          <w:color w:val="000000"/>
          <w:sz w:val="24"/>
          <w:szCs w:val="24"/>
          <w:rtl w:val="0"/>
        </w:rPr>
        <w:t xml:space="preserve"> cycle, the material is held under desired temperature and pressure </w:t>
      </w:r>
      <w:r w:rsidDel="00000000" w:rsidR="00000000" w:rsidRPr="00000000">
        <w:rPr>
          <w:rFonts w:ascii="Times New Roman" w:cs="Times New Roman" w:eastAsia="Times New Roman" w:hAnsi="Times New Roman"/>
          <w:sz w:val="24"/>
          <w:szCs w:val="24"/>
          <w:rtl w:val="0"/>
        </w:rPr>
        <w:t xml:space="preserve">for a certain</w:t>
      </w:r>
      <w:r w:rsidDel="00000000" w:rsidR="00000000" w:rsidRPr="00000000">
        <w:rPr>
          <w:rFonts w:ascii="Times New Roman" w:cs="Times New Roman" w:eastAsia="Times New Roman" w:hAnsi="Times New Roman"/>
          <w:color w:val="000000"/>
          <w:sz w:val="24"/>
          <w:szCs w:val="24"/>
          <w:rtl w:val="0"/>
        </w:rPr>
        <w:t xml:space="preserve"> time to complete the molding/curing (thermosetting) process which is called dwell time for curing. The curing time can be decided based on the materials used and their composition and characteristics to evaluate the curing time required for the material.</w:t>
      </w:r>
    </w:p>
    <w:p w:rsidR="00000000" w:rsidDel="00000000" w:rsidP="00000000" w:rsidRDefault="00000000" w:rsidRPr="00000000" w14:paraId="00000015">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 Opening of mold and ejection of article:</w:t>
      </w:r>
    </w:p>
    <w:p w:rsidR="00000000" w:rsidDel="00000000" w:rsidP="00000000" w:rsidRDefault="00000000" w:rsidRPr="00000000" w14:paraId="00000016">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the completion </w:t>
      </w:r>
      <w:r w:rsidDel="00000000" w:rsidR="00000000" w:rsidRPr="00000000">
        <w:rPr>
          <w:rFonts w:ascii="Times New Roman" w:cs="Times New Roman" w:eastAsia="Times New Roman" w:hAnsi="Times New Roman"/>
          <w:sz w:val="24"/>
          <w:szCs w:val="24"/>
          <w:rtl w:val="0"/>
        </w:rPr>
        <w:t xml:space="preserve">of the curing</w:t>
      </w:r>
      <w:r w:rsidDel="00000000" w:rsidR="00000000" w:rsidRPr="00000000">
        <w:rPr>
          <w:rFonts w:ascii="Times New Roman" w:cs="Times New Roman" w:eastAsia="Times New Roman" w:hAnsi="Times New Roman"/>
          <w:color w:val="000000"/>
          <w:sz w:val="24"/>
          <w:szCs w:val="24"/>
          <w:rtl w:val="0"/>
        </w:rPr>
        <w:t xml:space="preserve"> step, the mold opens up and the finished article is ejected out from the mold either by automatic ejection system or by manual intervention. In some cases, if the product achieved desired stiffness for the ejection, product/s can be removed from the mold before the completion of curing reaction. The curing will continue for the next several minutes as its temperature gradually returns to ambient temperature (cooling). After the completion of this cycle the mold is again filled with a fresh set of raw material and the molding process repeated.</w:t>
      </w:r>
    </w:p>
    <w:p w:rsidR="00000000" w:rsidDel="00000000" w:rsidP="00000000" w:rsidRDefault="00000000" w:rsidRPr="00000000" w14:paraId="00000017">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Temperature and Bulk Density of Compression molded raw materials:</w:t>
      </w:r>
    </w:p>
    <w:p w:rsidR="00000000" w:rsidDel="00000000" w:rsidP="00000000" w:rsidRDefault="00000000" w:rsidRPr="00000000" w14:paraId="00000018">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temperature and bulk density for some common polymeric materials (in different forms) that can be compression molded are given as follows:</w:t>
      </w:r>
    </w:p>
    <w:tbl>
      <w:tblPr>
        <w:tblStyle w:val="Table1"/>
        <w:tblW w:w="91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08"/>
        <w:gridCol w:w="5310"/>
        <w:tblGridChange w:id="0">
          <w:tblGrid>
            <w:gridCol w:w="990"/>
            <w:gridCol w:w="2808"/>
            <w:gridCol w:w="5310"/>
          </w:tblGrid>
        </w:tblGridChange>
      </w:tblGrid>
      <w:tr>
        <w:trPr>
          <w:cantSplit w:val="0"/>
          <w:tblHeader w:val="0"/>
        </w:trPr>
        <w:tc>
          <w:tcPr>
            <w:vAlign w:val="center"/>
          </w:tcPr>
          <w:p w:rsidR="00000000" w:rsidDel="00000000" w:rsidP="00000000" w:rsidRDefault="00000000" w:rsidRPr="00000000" w14:paraId="00000019">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 No</w:t>
            </w:r>
          </w:p>
        </w:tc>
        <w:tc>
          <w:tcPr>
            <w:vAlign w:val="center"/>
          </w:tcPr>
          <w:p w:rsidR="00000000" w:rsidDel="00000000" w:rsidP="00000000" w:rsidRDefault="00000000" w:rsidRPr="00000000" w14:paraId="0000001A">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of the polymer</w:t>
            </w:r>
          </w:p>
        </w:tc>
        <w:tc>
          <w:tcPr>
            <w:vAlign w:val="center"/>
          </w:tcPr>
          <w:p w:rsidR="00000000" w:rsidDel="00000000" w:rsidP="00000000" w:rsidRDefault="00000000" w:rsidRPr="00000000" w14:paraId="0000001B">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Range of Temperature </w:t>
            </w:r>
          </w:p>
          <w:p w:rsidR="00000000" w:rsidDel="00000000" w:rsidP="00000000" w:rsidRDefault="00000000" w:rsidRPr="00000000" w14:paraId="0000001C">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for compression molding (</w:t>
            </w:r>
            <w:r w:rsidDel="00000000" w:rsidR="00000000" w:rsidRPr="00000000">
              <w:rPr>
                <w:rFonts w:ascii="Cambria Math" w:cs="Cambria Math" w:eastAsia="Cambria Math" w:hAnsi="Cambria Math"/>
                <w:b w:val="1"/>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w:t>
            </w:r>
          </w:p>
        </w:tc>
      </w:tr>
      <w:tr>
        <w:trPr>
          <w:cantSplit w:val="0"/>
          <w:tblHeader w:val="0"/>
        </w:trPr>
        <w:tc>
          <w:tcPr>
            <w:vAlign w:val="center"/>
          </w:tcPr>
          <w:p w:rsidR="00000000" w:rsidDel="00000000" w:rsidP="00000000" w:rsidRDefault="00000000" w:rsidRPr="00000000" w14:paraId="0000001D">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vAlign w:val="center"/>
          </w:tcPr>
          <w:p w:rsidR="00000000" w:rsidDel="00000000" w:rsidP="00000000" w:rsidRDefault="00000000" w:rsidRPr="00000000" w14:paraId="0000001E">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Phenol Formaldehyde</w:t>
            </w:r>
          </w:p>
        </w:tc>
        <w:tc>
          <w:tcPr>
            <w:vAlign w:val="center"/>
          </w:tcPr>
          <w:p w:rsidR="00000000" w:rsidDel="00000000" w:rsidP="00000000" w:rsidRDefault="00000000" w:rsidRPr="00000000" w14:paraId="0000001F">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160-180</w:t>
            </w:r>
          </w:p>
        </w:tc>
      </w:tr>
      <w:tr>
        <w:trPr>
          <w:cantSplit w:val="0"/>
          <w:tblHeader w:val="0"/>
        </w:trPr>
        <w:tc>
          <w:tcPr>
            <w:vAlign w:val="center"/>
          </w:tcPr>
          <w:p w:rsidR="00000000" w:rsidDel="00000000" w:rsidP="00000000" w:rsidRDefault="00000000" w:rsidRPr="00000000" w14:paraId="00000020">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vAlign w:val="center"/>
          </w:tcPr>
          <w:p w:rsidR="00000000" w:rsidDel="00000000" w:rsidP="00000000" w:rsidRDefault="00000000" w:rsidRPr="00000000" w14:paraId="00000021">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Urea Formaldehyde</w:t>
            </w:r>
          </w:p>
        </w:tc>
        <w:tc>
          <w:tcPr>
            <w:vAlign w:val="center"/>
          </w:tcPr>
          <w:p w:rsidR="00000000" w:rsidDel="00000000" w:rsidP="00000000" w:rsidRDefault="00000000" w:rsidRPr="00000000" w14:paraId="00000022">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145-155</w:t>
            </w:r>
          </w:p>
        </w:tc>
      </w:tr>
      <w:tr>
        <w:trPr>
          <w:cantSplit w:val="0"/>
          <w:tblHeader w:val="0"/>
        </w:trPr>
        <w:tc>
          <w:tcPr>
            <w:vAlign w:val="center"/>
          </w:tcPr>
          <w:p w:rsidR="00000000" w:rsidDel="00000000" w:rsidP="00000000" w:rsidRDefault="00000000" w:rsidRPr="00000000" w14:paraId="00000023">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vAlign w:val="center"/>
          </w:tcPr>
          <w:p w:rsidR="00000000" w:rsidDel="00000000" w:rsidP="00000000" w:rsidRDefault="00000000" w:rsidRPr="00000000" w14:paraId="00000024">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General Purpose Polyester</w:t>
            </w:r>
          </w:p>
        </w:tc>
        <w:tc>
          <w:tcPr>
            <w:vAlign w:val="center"/>
          </w:tcPr>
          <w:p w:rsidR="00000000" w:rsidDel="00000000" w:rsidP="00000000" w:rsidRDefault="00000000" w:rsidRPr="00000000" w14:paraId="00000025">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150-160</w:t>
            </w:r>
          </w:p>
        </w:tc>
      </w:tr>
      <w:tr>
        <w:trPr>
          <w:cantSplit w:val="0"/>
          <w:tblHeader w:val="0"/>
        </w:trPr>
        <w:tc>
          <w:tcPr>
            <w:vAlign w:val="center"/>
          </w:tcPr>
          <w:p w:rsidR="00000000" w:rsidDel="00000000" w:rsidP="00000000" w:rsidRDefault="00000000" w:rsidRPr="00000000" w14:paraId="00000026">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vAlign w:val="center"/>
          </w:tcPr>
          <w:p w:rsidR="00000000" w:rsidDel="00000000" w:rsidP="00000000" w:rsidRDefault="00000000" w:rsidRPr="00000000" w14:paraId="00000027">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Polypropylene</w:t>
            </w:r>
          </w:p>
        </w:tc>
        <w:tc>
          <w:tcPr>
            <w:vAlign w:val="center"/>
          </w:tcPr>
          <w:p w:rsidR="00000000" w:rsidDel="00000000" w:rsidP="00000000" w:rsidRDefault="00000000" w:rsidRPr="00000000" w14:paraId="00000028">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160-175</w:t>
            </w:r>
          </w:p>
        </w:tc>
      </w:tr>
      <w:tr>
        <w:trPr>
          <w:cantSplit w:val="0"/>
          <w:tblHeader w:val="0"/>
        </w:trPr>
        <w:tc>
          <w:tcPr>
            <w:vAlign w:val="center"/>
          </w:tcPr>
          <w:p w:rsidR="00000000" w:rsidDel="00000000" w:rsidP="00000000" w:rsidRDefault="00000000" w:rsidRPr="00000000" w14:paraId="00000029">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vAlign w:val="center"/>
          </w:tcPr>
          <w:p w:rsidR="00000000" w:rsidDel="00000000" w:rsidP="00000000" w:rsidRDefault="00000000" w:rsidRPr="00000000" w14:paraId="0000002A">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Phenol Formaldehyde</w:t>
            </w:r>
          </w:p>
        </w:tc>
        <w:tc>
          <w:tcPr>
            <w:vAlign w:val="center"/>
          </w:tcPr>
          <w:p w:rsidR="00000000" w:rsidDel="00000000" w:rsidP="00000000" w:rsidRDefault="00000000" w:rsidRPr="00000000" w14:paraId="0000002B">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160-180</w:t>
            </w:r>
          </w:p>
        </w:tc>
      </w:tr>
      <w:tr>
        <w:trPr>
          <w:cantSplit w:val="0"/>
          <w:tblHeader w:val="0"/>
        </w:trPr>
        <w:tc>
          <w:tcPr>
            <w:vAlign w:val="center"/>
          </w:tcPr>
          <w:p w:rsidR="00000000" w:rsidDel="00000000" w:rsidP="00000000" w:rsidRDefault="00000000" w:rsidRPr="00000000" w14:paraId="0000002C">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vAlign w:val="center"/>
          </w:tcPr>
          <w:p w:rsidR="00000000" w:rsidDel="00000000" w:rsidP="00000000" w:rsidRDefault="00000000" w:rsidRPr="00000000" w14:paraId="0000002D">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Tetrafluoroethylene</w:t>
            </w:r>
          </w:p>
        </w:tc>
        <w:tc>
          <w:tcPr>
            <w:vAlign w:val="center"/>
          </w:tcPr>
          <w:p w:rsidR="00000000" w:rsidDel="00000000" w:rsidP="00000000" w:rsidRDefault="00000000" w:rsidRPr="00000000" w14:paraId="0000002E">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160-180</w:t>
            </w:r>
          </w:p>
        </w:tc>
      </w:tr>
    </w:tbl>
    <w:p w:rsidR="00000000" w:rsidDel="00000000" w:rsidP="00000000" w:rsidRDefault="00000000" w:rsidRPr="00000000" w14:paraId="0000002F">
      <w:pPr>
        <w:spacing w:after="24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0">
      <w:pPr>
        <w:spacing w:after="24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2"/>
        <w:tblW w:w="64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
        <w:gridCol w:w="3901"/>
        <w:gridCol w:w="1710"/>
        <w:tblGridChange w:id="0">
          <w:tblGrid>
            <w:gridCol w:w="887"/>
            <w:gridCol w:w="3901"/>
            <w:gridCol w:w="1710"/>
          </w:tblGrid>
        </w:tblGridChange>
      </w:tblGrid>
      <w:tr>
        <w:trPr>
          <w:cantSplit w:val="0"/>
          <w:tblHeader w:val="0"/>
        </w:trPr>
        <w:tc>
          <w:tcPr>
            <w:vAlign w:val="center"/>
          </w:tcPr>
          <w:p w:rsidR="00000000" w:rsidDel="00000000" w:rsidP="00000000" w:rsidRDefault="00000000" w:rsidRPr="00000000" w14:paraId="00000031">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 No</w:t>
            </w:r>
          </w:p>
        </w:tc>
        <w:tc>
          <w:tcPr>
            <w:vAlign w:val="center"/>
          </w:tcPr>
          <w:p w:rsidR="00000000" w:rsidDel="00000000" w:rsidP="00000000" w:rsidRDefault="00000000" w:rsidRPr="00000000" w14:paraId="00000032">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of the polymer</w:t>
            </w:r>
          </w:p>
        </w:tc>
        <w:tc>
          <w:tcPr>
            <w:vAlign w:val="center"/>
          </w:tcPr>
          <w:p w:rsidR="00000000" w:rsidDel="00000000" w:rsidP="00000000" w:rsidRDefault="00000000" w:rsidRPr="00000000" w14:paraId="00000033">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Bulk Density (gm/cm</w:t>
            </w:r>
            <w:r w:rsidDel="00000000" w:rsidR="00000000" w:rsidRPr="00000000">
              <w:rPr>
                <w:rFonts w:ascii="Times New Roman" w:cs="Times New Roman" w:eastAsia="Times New Roman" w:hAnsi="Times New Roman"/>
                <w:b w:val="1"/>
                <w:color w:val="000000"/>
                <w:sz w:val="24"/>
                <w:szCs w:val="24"/>
                <w:vertAlign w:val="superscript"/>
                <w:rtl w:val="0"/>
              </w:rPr>
              <w:t xml:space="preserve">3</w:t>
            </w:r>
            <w:r w:rsidDel="00000000" w:rsidR="00000000" w:rsidRPr="00000000">
              <w:rPr>
                <w:rFonts w:ascii="Times New Roman" w:cs="Times New Roman" w:eastAsia="Times New Roman" w:hAnsi="Times New Roman"/>
                <w:b w:val="1"/>
                <w:color w:val="000000"/>
                <w:sz w:val="24"/>
                <w:szCs w:val="24"/>
                <w:rtl w:val="0"/>
              </w:rPr>
              <w:t xml:space="preserve">)</w:t>
            </w:r>
          </w:p>
        </w:tc>
      </w:tr>
      <w:tr>
        <w:trPr>
          <w:cantSplit w:val="0"/>
          <w:tblHeader w:val="0"/>
        </w:trPr>
        <w:tc>
          <w:tcPr>
            <w:vAlign w:val="center"/>
          </w:tcPr>
          <w:p w:rsidR="00000000" w:rsidDel="00000000" w:rsidP="00000000" w:rsidRDefault="00000000" w:rsidRPr="00000000" w14:paraId="00000034">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vAlign w:val="center"/>
          </w:tcPr>
          <w:p w:rsidR="00000000" w:rsidDel="00000000" w:rsidP="00000000" w:rsidRDefault="00000000" w:rsidRPr="00000000" w14:paraId="00000035">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Urea Formaldehyde (Powder)</w:t>
            </w:r>
          </w:p>
        </w:tc>
        <w:tc>
          <w:tcPr>
            <w:vAlign w:val="center"/>
          </w:tcPr>
          <w:p w:rsidR="00000000" w:rsidDel="00000000" w:rsidP="00000000" w:rsidRDefault="00000000" w:rsidRPr="00000000" w14:paraId="00000036">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0.577</w:t>
            </w:r>
          </w:p>
        </w:tc>
      </w:tr>
      <w:tr>
        <w:trPr>
          <w:cantSplit w:val="0"/>
          <w:tblHeader w:val="0"/>
        </w:trPr>
        <w:tc>
          <w:tcPr>
            <w:vAlign w:val="center"/>
          </w:tcPr>
          <w:p w:rsidR="00000000" w:rsidDel="00000000" w:rsidP="00000000" w:rsidRDefault="00000000" w:rsidRPr="00000000" w14:paraId="00000037">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vAlign w:val="center"/>
          </w:tcPr>
          <w:p w:rsidR="00000000" w:rsidDel="00000000" w:rsidP="00000000" w:rsidRDefault="00000000" w:rsidRPr="00000000" w14:paraId="00000038">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Polyamide</w:t>
            </w:r>
          </w:p>
        </w:tc>
        <w:tc>
          <w:tcPr>
            <w:vAlign w:val="center"/>
          </w:tcPr>
          <w:p w:rsidR="00000000" w:rsidDel="00000000" w:rsidP="00000000" w:rsidRDefault="00000000" w:rsidRPr="00000000" w14:paraId="00000039">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0.497</w:t>
            </w:r>
          </w:p>
        </w:tc>
      </w:tr>
      <w:tr>
        <w:trPr>
          <w:cantSplit w:val="0"/>
          <w:tblHeader w:val="0"/>
        </w:trPr>
        <w:tc>
          <w:tcPr>
            <w:vAlign w:val="center"/>
          </w:tcPr>
          <w:p w:rsidR="00000000" w:rsidDel="00000000" w:rsidP="00000000" w:rsidRDefault="00000000" w:rsidRPr="00000000" w14:paraId="0000003A">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vAlign w:val="center"/>
          </w:tcPr>
          <w:p w:rsidR="00000000" w:rsidDel="00000000" w:rsidP="00000000" w:rsidRDefault="00000000" w:rsidRPr="00000000" w14:paraId="0000003B">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Polyethylene (Powder)</w:t>
            </w:r>
          </w:p>
        </w:tc>
        <w:tc>
          <w:tcPr>
            <w:vAlign w:val="center"/>
          </w:tcPr>
          <w:p w:rsidR="00000000" w:rsidDel="00000000" w:rsidP="00000000" w:rsidRDefault="00000000" w:rsidRPr="00000000" w14:paraId="0000003C">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0.581</w:t>
            </w:r>
          </w:p>
        </w:tc>
      </w:tr>
      <w:tr>
        <w:trPr>
          <w:cantSplit w:val="0"/>
          <w:tblHeader w:val="0"/>
        </w:trPr>
        <w:tc>
          <w:tcPr>
            <w:vAlign w:val="center"/>
          </w:tcPr>
          <w:p w:rsidR="00000000" w:rsidDel="00000000" w:rsidP="00000000" w:rsidRDefault="00000000" w:rsidRPr="00000000" w14:paraId="0000003D">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vAlign w:val="center"/>
          </w:tcPr>
          <w:p w:rsidR="00000000" w:rsidDel="00000000" w:rsidP="00000000" w:rsidRDefault="00000000" w:rsidRPr="00000000" w14:paraId="0000003E">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Polyvinyl chloride</w:t>
            </w:r>
          </w:p>
        </w:tc>
        <w:tc>
          <w:tcPr>
            <w:vAlign w:val="center"/>
          </w:tcPr>
          <w:p w:rsidR="00000000" w:rsidDel="00000000" w:rsidP="00000000" w:rsidRDefault="00000000" w:rsidRPr="00000000" w14:paraId="0000003F">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0.657</w:t>
            </w:r>
          </w:p>
        </w:tc>
      </w:tr>
      <w:tr>
        <w:trPr>
          <w:cantSplit w:val="0"/>
          <w:tblHeader w:val="0"/>
        </w:trPr>
        <w:tc>
          <w:tcPr>
            <w:vAlign w:val="center"/>
          </w:tcPr>
          <w:p w:rsidR="00000000" w:rsidDel="00000000" w:rsidP="00000000" w:rsidRDefault="00000000" w:rsidRPr="00000000" w14:paraId="00000040">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vAlign w:val="center"/>
          </w:tcPr>
          <w:p w:rsidR="00000000" w:rsidDel="00000000" w:rsidP="00000000" w:rsidRDefault="00000000" w:rsidRPr="00000000" w14:paraId="00000041">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Phenol Formaldehyde</w:t>
            </w:r>
          </w:p>
        </w:tc>
        <w:tc>
          <w:tcPr>
            <w:vAlign w:val="center"/>
          </w:tcPr>
          <w:p w:rsidR="00000000" w:rsidDel="00000000" w:rsidP="00000000" w:rsidRDefault="00000000" w:rsidRPr="00000000" w14:paraId="00000042">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0.481</w:t>
            </w:r>
          </w:p>
        </w:tc>
      </w:tr>
      <w:tr>
        <w:trPr>
          <w:cantSplit w:val="0"/>
          <w:tblHeader w:val="0"/>
        </w:trPr>
        <w:tc>
          <w:tcPr>
            <w:vAlign w:val="center"/>
          </w:tcPr>
          <w:p w:rsidR="00000000" w:rsidDel="00000000" w:rsidP="00000000" w:rsidRDefault="00000000" w:rsidRPr="00000000" w14:paraId="00000043">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vAlign w:val="center"/>
          </w:tcPr>
          <w:p w:rsidR="00000000" w:rsidDel="00000000" w:rsidP="00000000" w:rsidRDefault="00000000" w:rsidRPr="00000000" w14:paraId="00000044">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Melamine formaldehyde (Liquid)</w:t>
            </w:r>
          </w:p>
        </w:tc>
        <w:tc>
          <w:tcPr>
            <w:vAlign w:val="center"/>
          </w:tcPr>
          <w:p w:rsidR="00000000" w:rsidDel="00000000" w:rsidP="00000000" w:rsidRDefault="00000000" w:rsidRPr="00000000" w14:paraId="00000045">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r>
      <w:tr>
        <w:trPr>
          <w:cantSplit w:val="0"/>
          <w:tblHeader w:val="0"/>
        </w:trPr>
        <w:tc>
          <w:tcPr>
            <w:vAlign w:val="center"/>
          </w:tcPr>
          <w:p w:rsidR="00000000" w:rsidDel="00000000" w:rsidP="00000000" w:rsidRDefault="00000000" w:rsidRPr="00000000" w14:paraId="00000046">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vAlign w:val="center"/>
          </w:tcPr>
          <w:p w:rsidR="00000000" w:rsidDel="00000000" w:rsidP="00000000" w:rsidRDefault="00000000" w:rsidRPr="00000000" w14:paraId="00000047">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Urea Formaldehyde (Liquid)</w:t>
            </w:r>
          </w:p>
        </w:tc>
        <w:tc>
          <w:tcPr>
            <w:vAlign w:val="center"/>
          </w:tcPr>
          <w:p w:rsidR="00000000" w:rsidDel="00000000" w:rsidP="00000000" w:rsidRDefault="00000000" w:rsidRPr="00000000" w14:paraId="00000048">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1.22</w:t>
            </w:r>
          </w:p>
        </w:tc>
      </w:tr>
      <w:tr>
        <w:trPr>
          <w:cantSplit w:val="0"/>
          <w:tblHeader w:val="0"/>
        </w:trPr>
        <w:tc>
          <w:tcPr>
            <w:vAlign w:val="center"/>
          </w:tcPr>
          <w:p w:rsidR="00000000" w:rsidDel="00000000" w:rsidP="00000000" w:rsidRDefault="00000000" w:rsidRPr="00000000" w14:paraId="00000049">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vAlign w:val="center"/>
          </w:tcPr>
          <w:p w:rsidR="00000000" w:rsidDel="00000000" w:rsidP="00000000" w:rsidRDefault="00000000" w:rsidRPr="00000000" w14:paraId="0000004A">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Polypropylene (Powder)</w:t>
            </w:r>
          </w:p>
        </w:tc>
        <w:tc>
          <w:tcPr>
            <w:vAlign w:val="center"/>
          </w:tcPr>
          <w:p w:rsidR="00000000" w:rsidDel="00000000" w:rsidP="00000000" w:rsidRDefault="00000000" w:rsidRPr="00000000" w14:paraId="0000004B">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0.519</w:t>
            </w:r>
          </w:p>
        </w:tc>
      </w:tr>
      <w:tr>
        <w:trPr>
          <w:cantSplit w:val="0"/>
          <w:tblHeader w:val="0"/>
        </w:trPr>
        <w:tc>
          <w:tcPr>
            <w:vAlign w:val="center"/>
          </w:tcPr>
          <w:p w:rsidR="00000000" w:rsidDel="00000000" w:rsidP="00000000" w:rsidRDefault="00000000" w:rsidRPr="00000000" w14:paraId="0000004C">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vAlign w:val="center"/>
          </w:tcPr>
          <w:p w:rsidR="00000000" w:rsidDel="00000000" w:rsidP="00000000" w:rsidRDefault="00000000" w:rsidRPr="00000000" w14:paraId="0000004D">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Polystyrene (Powder)</w:t>
            </w:r>
          </w:p>
        </w:tc>
        <w:tc>
          <w:tcPr>
            <w:vAlign w:val="center"/>
          </w:tcPr>
          <w:p w:rsidR="00000000" w:rsidDel="00000000" w:rsidP="00000000" w:rsidRDefault="00000000" w:rsidRPr="00000000" w14:paraId="0000004E">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0.529</w:t>
            </w:r>
          </w:p>
        </w:tc>
      </w:tr>
    </w:tbl>
    <w:p w:rsidR="00000000" w:rsidDel="00000000" w:rsidP="00000000" w:rsidRDefault="00000000" w:rsidRPr="00000000" w14:paraId="0000004F">
      <w:pPr>
        <w:spacing w:after="24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Applications</w:t>
      </w:r>
    </w:p>
    <w:p w:rsidR="00000000" w:rsidDel="00000000" w:rsidP="00000000" w:rsidRDefault="00000000" w:rsidRPr="00000000" w14:paraId="00000051">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of the products that can be manufactured commercially from this process are: large containers, automobile panels, battery trays, fenders, hoods, kitchen bowls and trays, dinnerware, buttons, switches, seals, gaskets, footwear sole, toy parts, hair brush handles, plates, energy meter casing, bushes, O-rings, bottle caps, recreational vehicle body panels etc.</w:t>
      </w:r>
    </w:p>
    <w:p w:rsidR="00000000" w:rsidDel="00000000" w:rsidP="00000000" w:rsidRDefault="00000000" w:rsidRPr="00000000" w14:paraId="00000052">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of Compression Molding</w:t>
      </w:r>
    </w:p>
    <w:p w:rsidR="00000000" w:rsidDel="00000000" w:rsidP="00000000" w:rsidRDefault="00000000" w:rsidRPr="00000000" w14:paraId="00000053">
      <w:pPr>
        <w:numPr>
          <w:ilvl w:val="0"/>
          <w:numId w:val="1"/>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Can process a wide range of polymers such as thermoplastic, thermosetting plastics and rubbers easily.</w:t>
      </w:r>
    </w:p>
    <w:p w:rsidR="00000000" w:rsidDel="00000000" w:rsidP="00000000" w:rsidRDefault="00000000" w:rsidRPr="00000000" w14:paraId="00000054">
      <w:pPr>
        <w:numPr>
          <w:ilvl w:val="0"/>
          <w:numId w:val="1"/>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Multidirectional flow of the material enabling reduction of internal stresses.</w:t>
      </w:r>
    </w:p>
    <w:p w:rsidR="00000000" w:rsidDel="00000000" w:rsidP="00000000" w:rsidRDefault="00000000" w:rsidRPr="00000000" w14:paraId="00000055">
      <w:pPr>
        <w:numPr>
          <w:ilvl w:val="0"/>
          <w:numId w:val="1"/>
        </w:numPr>
        <w:spacing w:after="0" w:before="60" w:line="240" w:lineRule="auto"/>
        <w:ind w:left="720" w:hanging="360"/>
        <w:jc w:val="both"/>
        <w:rPr>
          <w:rFonts w:ascii="Times New Roman" w:cs="Times New Roman" w:eastAsia="Times New Roman" w:hAnsi="Times New Roman"/>
          <w:color w:val="000000"/>
          <w:sz w:val="24"/>
          <w:szCs w:val="24"/>
        </w:rPr>
      </w:pPr>
      <w:bookmarkStart w:colFirst="0" w:colLast="0" w:name="_gjdgxs" w:id="0"/>
      <w:bookmarkEnd w:id="0"/>
      <w:r w:rsidDel="00000000" w:rsidR="00000000" w:rsidRPr="00000000">
        <w:rPr>
          <w:rFonts w:ascii="Times New Roman" w:cs="Times New Roman" w:eastAsia="Times New Roman" w:hAnsi="Times New Roman"/>
          <w:color w:val="000000"/>
          <w:sz w:val="24"/>
          <w:szCs w:val="24"/>
          <w:rtl w:val="0"/>
        </w:rPr>
        <w:t xml:space="preserve">Processing waste generation such as runner, gate, sprue, culls etc avoided.</w:t>
      </w:r>
    </w:p>
    <w:p w:rsidR="00000000" w:rsidDel="00000000" w:rsidP="00000000" w:rsidRDefault="00000000" w:rsidRPr="00000000" w14:paraId="00000056">
      <w:pPr>
        <w:numPr>
          <w:ilvl w:val="0"/>
          <w:numId w:val="1"/>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Multicavity </w:t>
      </w:r>
      <w:r w:rsidDel="00000000" w:rsidR="00000000" w:rsidRPr="00000000">
        <w:rPr>
          <w:rFonts w:ascii="Times New Roman" w:cs="Times New Roman" w:eastAsia="Times New Roman" w:hAnsi="Times New Roman"/>
          <w:sz w:val="24"/>
          <w:szCs w:val="24"/>
          <w:rtl w:val="0"/>
        </w:rPr>
        <w:t xml:space="preserve">molding is fairly</w:t>
      </w:r>
      <w:r w:rsidDel="00000000" w:rsidR="00000000" w:rsidRPr="00000000">
        <w:rPr>
          <w:rFonts w:ascii="Times New Roman" w:cs="Times New Roman" w:eastAsia="Times New Roman" w:hAnsi="Times New Roman"/>
          <w:color w:val="000000"/>
          <w:sz w:val="24"/>
          <w:szCs w:val="24"/>
          <w:rtl w:val="0"/>
        </w:rPr>
        <w:t xml:space="preserve"> easy in comparison with other processing.</w:t>
      </w:r>
    </w:p>
    <w:p w:rsidR="00000000" w:rsidDel="00000000" w:rsidP="00000000" w:rsidRDefault="00000000" w:rsidRPr="00000000" w14:paraId="00000057">
      <w:pPr>
        <w:numPr>
          <w:ilvl w:val="0"/>
          <w:numId w:val="1"/>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Thin walled products molding is very popular </w:t>
      </w:r>
      <w:r w:rsidDel="00000000" w:rsidR="00000000" w:rsidRPr="00000000">
        <w:rPr>
          <w:rFonts w:ascii="Times New Roman" w:cs="Times New Roman" w:eastAsia="Times New Roman" w:hAnsi="Times New Roman"/>
          <w:sz w:val="24"/>
          <w:szCs w:val="24"/>
          <w:rtl w:val="0"/>
        </w:rPr>
        <w:t xml:space="preserve">with the compression</w:t>
      </w:r>
      <w:r w:rsidDel="00000000" w:rsidR="00000000" w:rsidRPr="00000000">
        <w:rPr>
          <w:rFonts w:ascii="Times New Roman" w:cs="Times New Roman" w:eastAsia="Times New Roman" w:hAnsi="Times New Roman"/>
          <w:color w:val="000000"/>
          <w:sz w:val="24"/>
          <w:szCs w:val="24"/>
          <w:rtl w:val="0"/>
        </w:rPr>
        <w:t xml:space="preserve"> molding process since it leads to very little or no warpage.</w:t>
      </w:r>
    </w:p>
    <w:p w:rsidR="00000000" w:rsidDel="00000000" w:rsidP="00000000" w:rsidRDefault="00000000" w:rsidRPr="00000000" w14:paraId="00000058">
      <w:pPr>
        <w:numPr>
          <w:ilvl w:val="0"/>
          <w:numId w:val="1"/>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Relatively inexpensive for large parts molding.</w:t>
      </w:r>
    </w:p>
    <w:p w:rsidR="00000000" w:rsidDel="00000000" w:rsidP="00000000" w:rsidRDefault="00000000" w:rsidRPr="00000000" w14:paraId="00000059">
      <w:pPr>
        <w:numPr>
          <w:ilvl w:val="0"/>
          <w:numId w:val="1"/>
        </w:numPr>
        <w:spacing w:after="28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Less expensive process due to lower machine and mold costs.</w:t>
      </w:r>
    </w:p>
    <w:p w:rsidR="00000000" w:rsidDel="00000000" w:rsidP="00000000" w:rsidRDefault="00000000" w:rsidRPr="00000000" w14:paraId="0000005A">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Disadvantages of Compression molding</w:t>
      </w:r>
    </w:p>
    <w:p w:rsidR="00000000" w:rsidDel="00000000" w:rsidP="00000000" w:rsidRDefault="00000000" w:rsidRPr="00000000" w14:paraId="0000005B">
      <w:pPr>
        <w:numPr>
          <w:ilvl w:val="0"/>
          <w:numId w:val="2"/>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 used for processing of complex articles with undercuts, small holes and side draws.</w:t>
      </w:r>
    </w:p>
    <w:p w:rsidR="00000000" w:rsidDel="00000000" w:rsidP="00000000" w:rsidRDefault="00000000" w:rsidRPr="00000000" w14:paraId="0000005C">
      <w:pPr>
        <w:numPr>
          <w:ilvl w:val="0"/>
          <w:numId w:val="2"/>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High Cycle time.</w:t>
      </w:r>
    </w:p>
    <w:p w:rsidR="00000000" w:rsidDel="00000000" w:rsidP="00000000" w:rsidRDefault="00000000" w:rsidRPr="00000000" w14:paraId="0000005D">
      <w:pPr>
        <w:numPr>
          <w:ilvl w:val="0"/>
          <w:numId w:val="2"/>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High processing cost.</w:t>
      </w:r>
    </w:p>
    <w:p w:rsidR="00000000" w:rsidDel="00000000" w:rsidP="00000000" w:rsidRDefault="00000000" w:rsidRPr="00000000" w14:paraId="0000005E">
      <w:pPr>
        <w:numPr>
          <w:ilvl w:val="0"/>
          <w:numId w:val="2"/>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Required high manpower with respect to other processing operations.</w:t>
      </w:r>
    </w:p>
    <w:p w:rsidR="00000000" w:rsidDel="00000000" w:rsidP="00000000" w:rsidRDefault="00000000" w:rsidRPr="00000000" w14:paraId="0000005F">
      <w:pPr>
        <w:numPr>
          <w:ilvl w:val="0"/>
          <w:numId w:val="2"/>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Limitations in mold depth.</w:t>
      </w:r>
    </w:p>
    <w:p w:rsidR="00000000" w:rsidDel="00000000" w:rsidP="00000000" w:rsidRDefault="00000000" w:rsidRPr="00000000" w14:paraId="00000060">
      <w:pPr>
        <w:numPr>
          <w:ilvl w:val="0"/>
          <w:numId w:val="2"/>
        </w:numPr>
        <w:spacing w:after="28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Trimming of flash is </w:t>
      </w:r>
      <w:r w:rsidDel="00000000" w:rsidR="00000000" w:rsidRPr="00000000">
        <w:rPr>
          <w:rFonts w:ascii="Times New Roman" w:cs="Times New Roman" w:eastAsia="Times New Roman" w:hAnsi="Times New Roman"/>
          <w:sz w:val="24"/>
          <w:szCs w:val="24"/>
          <w:rtl w:val="0"/>
        </w:rPr>
        <w:t xml:space="preserve">compulsory</w:t>
      </w:r>
      <w:r w:rsidDel="00000000" w:rsidR="00000000" w:rsidRPr="00000000">
        <w:rPr>
          <w:rFonts w:ascii="Times New Roman" w:cs="Times New Roman" w:eastAsia="Times New Roman" w:hAnsi="Times New Roman"/>
          <w:color w:val="000000"/>
          <w:sz w:val="24"/>
          <w:szCs w:val="24"/>
          <w:rtl w:val="0"/>
        </w:rPr>
        <w:t xml:space="preserve"> and acts as a secondary process.</w:t>
      </w:r>
    </w:p>
    <w:p w:rsidR="00000000" w:rsidDel="00000000" w:rsidP="00000000" w:rsidRDefault="00000000" w:rsidRPr="00000000" w14:paraId="00000061">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Important Formula:</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Charge of Raw material in the cavity (grams)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Volume of cavity (cm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Bulk density of polymer raw material (gm/cm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300 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 0.577 gm / 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173.1 gm</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Clamping pressure requirement for compression molding (</w:t>
      </w:r>
      <w:r w:rsidDel="00000000" w:rsidR="00000000" w:rsidRPr="00000000">
        <w:rPr>
          <w:rFonts w:ascii="Times New Roman" w:cs="Times New Roman" w:eastAsia="Times New Roman" w:hAnsi="Times New Roman"/>
          <w:b w:val="1"/>
          <w:color w:val="ff0000"/>
          <w:sz w:val="24"/>
          <w:szCs w:val="24"/>
          <w:rtl w:val="0"/>
        </w:rPr>
        <w:t xml:space="preserve">Tons</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 Projected area of article (inch</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X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color w:val="ff0000"/>
          <w:sz w:val="24"/>
          <w:szCs w:val="24"/>
          <w:rtl w:val="0"/>
        </w:rPr>
        <w:t xml:space="preserve">tons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/inch</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 15.5 x 2.2 = 34.1 </w:t>
      </w:r>
      <w:r w:rsidDel="00000000" w:rsidR="00000000" w:rsidRPr="00000000">
        <w:rPr>
          <w:rFonts w:ascii="Times New Roman" w:cs="Times New Roman" w:eastAsia="Times New Roman" w:hAnsi="Times New Roman"/>
          <w:color w:val="ff0000"/>
          <w:sz w:val="24"/>
          <w:szCs w:val="24"/>
          <w:rtl w:val="0"/>
        </w:rPr>
        <w:t xml:space="preserve">tons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000000"/>
          <w:sz w:val="24"/>
          <w:szCs w:val="24"/>
          <w:rtl w:val="0"/>
        </w:rPr>
        <w:t xml:space="preserve">[Where, y is in the range of 1.78-2.67 </w:t>
      </w:r>
      <w:r w:rsidDel="00000000" w:rsidR="00000000" w:rsidRPr="00000000">
        <w:rPr>
          <w:rFonts w:ascii="Times New Roman" w:cs="Times New Roman" w:eastAsia="Times New Roman" w:hAnsi="Times New Roman"/>
          <w:b w:val="1"/>
          <w:sz w:val="24"/>
          <w:szCs w:val="24"/>
          <w:rtl w:val="0"/>
        </w:rPr>
        <w:t xml:space="preserve">Tons</w:t>
      </w:r>
      <w:r w:rsidDel="00000000" w:rsidR="00000000" w:rsidRPr="00000000">
        <w:rPr>
          <w:rFonts w:ascii="Times New Roman" w:cs="Times New Roman" w:eastAsia="Times New Roman" w:hAnsi="Times New Roman"/>
          <w:b w:val="1"/>
          <w:color w:val="000000"/>
          <w:sz w:val="24"/>
          <w:szCs w:val="24"/>
          <w:rtl w:val="0"/>
        </w:rPr>
        <w:t xml:space="preserve">/in</w:t>
      </w:r>
      <w:r w:rsidDel="00000000" w:rsidR="00000000" w:rsidRPr="00000000">
        <w:rPr>
          <w:rFonts w:ascii="Times New Roman" w:cs="Times New Roman" w:eastAsia="Times New Roman" w:hAnsi="Times New Roman"/>
          <w:b w:val="1"/>
          <w:color w:val="000000"/>
          <w:sz w:val="24"/>
          <w:szCs w:val="24"/>
          <w:vertAlign w:val="superscript"/>
          <w:rtl w:val="0"/>
        </w:rPr>
        <w:t xml:space="preserve">2</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Pre-Test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9563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Calculation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48325" cy="645795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48325" cy="64579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321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385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3"/>
        </w:numPr>
        <w:spacing w:after="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2196778"/>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38638" cy="219677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Post-Test Questions:</w:t>
      </w:r>
    </w:p>
    <w:p w:rsidR="00000000" w:rsidDel="00000000" w:rsidP="00000000" w:rsidRDefault="00000000" w:rsidRPr="00000000" w14:paraId="0000007A">
      <w:pPr>
        <w:spacing w:after="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84684" cy="3548063"/>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84684"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76800" cy="28194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76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0480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245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24525" cy="24384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245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after="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80">
      <w:pPr>
        <w:spacing w:after="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article was successfully </w:t>
      </w:r>
      <w:r w:rsidDel="00000000" w:rsidR="00000000" w:rsidRPr="00000000">
        <w:rPr>
          <w:rFonts w:ascii="Times New Roman" w:cs="Times New Roman" w:eastAsia="Times New Roman" w:hAnsi="Times New Roman"/>
          <w:b w:val="1"/>
          <w:sz w:val="24"/>
          <w:szCs w:val="24"/>
          <w:rtl w:val="0"/>
        </w:rPr>
        <w:t xml:space="preserve">moulded</w:t>
      </w:r>
      <w:r w:rsidDel="00000000" w:rsidR="00000000" w:rsidRPr="00000000">
        <w:rPr>
          <w:rFonts w:ascii="Times New Roman" w:cs="Times New Roman" w:eastAsia="Times New Roman" w:hAnsi="Times New Roman"/>
          <w:b w:val="1"/>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943734" w:space="1" w:sz="12" w:val="single"/>
      </w:pBdr>
      <w:spacing w:before="400" w:lineRule="auto"/>
      <w:jc w:val="center"/>
    </w:pPr>
    <w:rPr>
      <w:smallCaps w:val="1"/>
      <w:color w:val="632423"/>
      <w:sz w:val="28"/>
      <w:szCs w:val="28"/>
    </w:rPr>
  </w:style>
  <w:style w:type="paragraph" w:styleId="Heading2">
    <w:name w:val="heading 2"/>
    <w:basedOn w:val="Normal"/>
    <w:next w:val="Normal"/>
    <w:pPr>
      <w:pBdr>
        <w:bottom w:color="622423" w:space="1" w:sz="4" w:val="single"/>
      </w:pBdr>
      <w:spacing w:before="400" w:lineRule="auto"/>
      <w:jc w:val="center"/>
    </w:pPr>
    <w:rPr>
      <w:smallCaps w:val="1"/>
      <w:color w:val="632423"/>
      <w:sz w:val="24"/>
      <w:szCs w:val="24"/>
    </w:rPr>
  </w:style>
  <w:style w:type="paragraph" w:styleId="Heading3">
    <w:name w:val="heading 3"/>
    <w:basedOn w:val="Normal"/>
    <w:next w:val="Normal"/>
    <w:pPr>
      <w:pBdr>
        <w:top w:color="622423" w:space="1" w:sz="4" w:val="dotted"/>
        <w:bottom w:color="622423" w:space="1" w:sz="4" w:val="dotted"/>
      </w:pBdr>
      <w:spacing w:before="300" w:lineRule="auto"/>
      <w:jc w:val="center"/>
    </w:pPr>
    <w:rPr>
      <w:smallCaps w:val="1"/>
      <w:color w:val="622423"/>
      <w:sz w:val="24"/>
      <w:szCs w:val="24"/>
    </w:rPr>
  </w:style>
  <w:style w:type="paragraph" w:styleId="Heading4">
    <w:name w:val="heading 4"/>
    <w:basedOn w:val="Normal"/>
    <w:next w:val="Normal"/>
    <w:pPr>
      <w:pBdr>
        <w:bottom w:color="943734" w:space="1" w:sz="4" w:val="dotted"/>
      </w:pBdr>
      <w:spacing w:after="120" w:lineRule="auto"/>
      <w:jc w:val="center"/>
    </w:pPr>
    <w:rPr>
      <w:smallCaps w:val="1"/>
      <w:color w:val="622423"/>
    </w:rPr>
  </w:style>
  <w:style w:type="paragraph" w:styleId="Heading5">
    <w:name w:val="heading 5"/>
    <w:basedOn w:val="Normal"/>
    <w:next w:val="Normal"/>
    <w:pPr>
      <w:spacing w:after="120" w:before="320" w:lineRule="auto"/>
      <w:jc w:val="center"/>
    </w:pPr>
    <w:rPr>
      <w:smallCaps w:val="1"/>
      <w:color w:val="622423"/>
    </w:rPr>
  </w:style>
  <w:style w:type="paragraph" w:styleId="Heading6">
    <w:name w:val="heading 6"/>
    <w:basedOn w:val="Normal"/>
    <w:next w:val="Normal"/>
    <w:pPr>
      <w:spacing w:after="120" w:lineRule="auto"/>
      <w:jc w:val="center"/>
    </w:pPr>
    <w:rPr>
      <w:smallCaps w:val="1"/>
      <w:color w:val="943734"/>
    </w:rPr>
  </w:style>
  <w:style w:type="paragraph" w:styleId="Title">
    <w:name w:val="Title"/>
    <w:basedOn w:val="Normal"/>
    <w:next w:val="Normal"/>
    <w:pPr>
      <w:pBdr>
        <w:top w:color="632423" w:space="1" w:sz="4" w:val="dotted"/>
        <w:bottom w:color="632423" w:space="6" w:sz="4" w:val="dotted"/>
      </w:pBdr>
      <w:spacing w:after="300" w:before="500" w:line="240" w:lineRule="auto"/>
      <w:jc w:val="center"/>
    </w:pPr>
    <w:rPr>
      <w:smallCaps w:val="1"/>
      <w:color w:val="632423"/>
      <w:sz w:val="44"/>
      <w:szCs w:val="44"/>
    </w:rPr>
  </w:style>
  <w:style w:type="paragraph" w:styleId="Subtitle">
    <w:name w:val="Subtitle"/>
    <w:basedOn w:val="Normal"/>
    <w:next w:val="Normal"/>
    <w:pPr>
      <w:spacing w:after="560" w:line="240" w:lineRule="auto"/>
      <w:jc w:val="center"/>
    </w:pPr>
    <w:rPr>
      <w:smallCaps w:val="1"/>
      <w:sz w:val="18"/>
      <w:szCs w:val="1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