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2EC9" w14:textId="77777777" w:rsidR="00C24E15" w:rsidRPr="000322A0" w:rsidRDefault="00C24E15" w:rsidP="00C24E15">
      <w:pPr>
        <w:spacing w:after="120" w:line="360" w:lineRule="auto"/>
        <w:rPr>
          <w:rFonts w:cs="Times New Roman"/>
          <w:b/>
          <w:bCs/>
        </w:rPr>
      </w:pPr>
      <w:r w:rsidRPr="000322A0">
        <w:rPr>
          <w:rFonts w:cs="Times New Roman"/>
          <w:b/>
          <w:bCs/>
          <w:sz w:val="32"/>
        </w:rPr>
        <w:t>Software/ML Technical Task Phase Report</w:t>
      </w:r>
    </w:p>
    <w:p w14:paraId="532C984E" w14:textId="77777777" w:rsidR="00C24E15" w:rsidRPr="000322A0" w:rsidRDefault="00C24E15" w:rsidP="00C24E15">
      <w:pPr>
        <w:spacing w:after="120" w:line="360" w:lineRule="auto"/>
        <w:jc w:val="both"/>
        <w:rPr>
          <w:rFonts w:cs="Times New Roman"/>
        </w:rPr>
      </w:pPr>
      <w:r w:rsidRPr="000322A0">
        <w:rPr>
          <w:rFonts w:cs="Times New Roman"/>
          <w:b/>
          <w:bCs/>
        </w:rPr>
        <w:t>Submitted by</w:t>
      </w:r>
    </w:p>
    <w:p w14:paraId="70DBC685" w14:textId="77777777" w:rsidR="00C24E15" w:rsidRPr="000322A0" w:rsidRDefault="00C24E15" w:rsidP="00C24E15">
      <w:pPr>
        <w:spacing w:after="120" w:line="360" w:lineRule="auto"/>
        <w:jc w:val="both"/>
        <w:rPr>
          <w:rFonts w:cs="Times New Roman"/>
        </w:rPr>
      </w:pPr>
      <w:r w:rsidRPr="000322A0">
        <w:rPr>
          <w:rFonts w:cs="Times New Roman"/>
          <w:b/>
          <w:bCs/>
        </w:rPr>
        <w:t>Name:</w:t>
      </w:r>
      <w:r w:rsidRPr="000322A0">
        <w:rPr>
          <w:rFonts w:cs="Times New Roman"/>
        </w:rPr>
        <w:t xml:space="preserve"> M. Arya</w:t>
      </w:r>
    </w:p>
    <w:p w14:paraId="3A5BC285" w14:textId="77777777" w:rsidR="00C24E15" w:rsidRPr="000322A0" w:rsidRDefault="00C24E15" w:rsidP="00C24E15">
      <w:pPr>
        <w:spacing w:after="120" w:line="360" w:lineRule="auto"/>
        <w:jc w:val="both"/>
        <w:rPr>
          <w:rFonts w:cs="Times New Roman"/>
        </w:rPr>
      </w:pPr>
      <w:r w:rsidRPr="000322A0">
        <w:rPr>
          <w:rFonts w:cs="Times New Roman"/>
          <w:b/>
          <w:bCs/>
        </w:rPr>
        <w:t>Registration Number:</w:t>
      </w:r>
      <w:r w:rsidRPr="000322A0">
        <w:rPr>
          <w:rFonts w:cs="Times New Roman"/>
        </w:rPr>
        <w:t xml:space="preserve"> 240961162</w:t>
      </w:r>
    </w:p>
    <w:p w14:paraId="6D4238DD" w14:textId="77777777" w:rsidR="00C24E15" w:rsidRPr="000322A0" w:rsidRDefault="00C24E15" w:rsidP="00C24E15">
      <w:pPr>
        <w:spacing w:after="120" w:line="360" w:lineRule="auto"/>
        <w:jc w:val="both"/>
        <w:rPr>
          <w:rFonts w:cs="Times New Roman"/>
        </w:rPr>
      </w:pPr>
      <w:r w:rsidRPr="000322A0">
        <w:rPr>
          <w:rFonts w:cs="Times New Roman"/>
          <w:b/>
          <w:bCs/>
        </w:rPr>
        <w:t>Branch:</w:t>
      </w:r>
      <w:r w:rsidRPr="000322A0">
        <w:rPr>
          <w:rFonts w:cs="Times New Roman"/>
        </w:rPr>
        <w:t xml:space="preserve"> </w:t>
      </w:r>
      <w:proofErr w:type="spellStart"/>
      <w:proofErr w:type="gramStart"/>
      <w:r w:rsidRPr="000322A0">
        <w:rPr>
          <w:rFonts w:cs="Times New Roman"/>
        </w:rPr>
        <w:t>B.Tech</w:t>
      </w:r>
      <w:proofErr w:type="spellEnd"/>
      <w:proofErr w:type="gramEnd"/>
      <w:r w:rsidRPr="000322A0">
        <w:rPr>
          <w:rFonts w:cs="Times New Roman"/>
        </w:rPr>
        <w:t xml:space="preserve"> – Cyber Physical Systems</w:t>
      </w:r>
    </w:p>
    <w:p w14:paraId="208C5A3E" w14:textId="77777777" w:rsidR="00C24E15" w:rsidRPr="000322A0" w:rsidRDefault="00C24E15" w:rsidP="00C24E15">
      <w:pPr>
        <w:spacing w:after="120" w:line="360" w:lineRule="auto"/>
        <w:jc w:val="both"/>
        <w:rPr>
          <w:rFonts w:cs="Times New Roman"/>
        </w:rPr>
      </w:pPr>
      <w:r w:rsidRPr="000322A0">
        <w:rPr>
          <w:rFonts w:cs="Times New Roman"/>
          <w:b/>
          <w:bCs/>
        </w:rPr>
        <w:t>Institution:</w:t>
      </w:r>
      <w:r w:rsidRPr="000322A0">
        <w:rPr>
          <w:rFonts w:cs="Times New Roman"/>
        </w:rPr>
        <w:t xml:space="preserve"> Manipal Institute of Technology</w:t>
      </w:r>
    </w:p>
    <w:p w14:paraId="436EBBFD" w14:textId="77777777" w:rsidR="00C24E15" w:rsidRPr="000322A0" w:rsidRDefault="00C24E15" w:rsidP="00C24E15">
      <w:pPr>
        <w:spacing w:after="120" w:line="360" w:lineRule="auto"/>
        <w:jc w:val="both"/>
        <w:rPr>
          <w:rFonts w:cs="Times New Roman"/>
        </w:rPr>
      </w:pPr>
      <w:r w:rsidRPr="000322A0">
        <w:rPr>
          <w:rFonts w:cs="Times New Roman"/>
          <w:b/>
          <w:bCs/>
        </w:rPr>
        <w:t>Repository:</w:t>
      </w:r>
      <w:r w:rsidRPr="000322A0">
        <w:rPr>
          <w:rFonts w:cs="Times New Roman"/>
        </w:rPr>
        <w:t xml:space="preserve"> </w:t>
      </w:r>
      <w:hyperlink r:id="rId7" w:history="1">
        <w:r w:rsidRPr="000322A0">
          <w:rPr>
            <w:rStyle w:val="Hyperlink"/>
            <w:rFonts w:cs="Times New Roman"/>
          </w:rPr>
          <w:t>https://github.com/Arya42-cmd/Synergy_TP</w:t>
        </w:r>
      </w:hyperlink>
    </w:p>
    <w:p w14:paraId="0A2EACFC" w14:textId="77777777" w:rsidR="00C24E15" w:rsidRPr="000322A0" w:rsidRDefault="00C24E15" w:rsidP="00C24E15">
      <w:pPr>
        <w:spacing w:after="120" w:line="360" w:lineRule="auto"/>
        <w:jc w:val="both"/>
        <w:rPr>
          <w:rFonts w:cs="Times New Roman"/>
        </w:rPr>
      </w:pPr>
      <w:r w:rsidRPr="000322A0">
        <w:rPr>
          <w:rFonts w:cs="Times New Roman"/>
          <w:b/>
          <w:bCs/>
        </w:rPr>
        <w:t>Submission Date:</w:t>
      </w:r>
      <w:r w:rsidRPr="000322A0">
        <w:rPr>
          <w:rFonts w:cs="Times New Roman"/>
        </w:rPr>
        <w:t xml:space="preserve"> 28 June 2026</w:t>
      </w:r>
    </w:p>
    <w:p w14:paraId="3BAEEB61" w14:textId="77777777" w:rsidR="00C24E15" w:rsidRPr="000322A0" w:rsidRDefault="00000000" w:rsidP="00C24E15">
      <w:pPr>
        <w:spacing w:after="120" w:line="360" w:lineRule="auto"/>
        <w:jc w:val="both"/>
        <w:rPr>
          <w:rFonts w:cs="Times New Roman"/>
        </w:rPr>
      </w:pPr>
      <w:r>
        <w:rPr>
          <w:rFonts w:cs="Times New Roman"/>
        </w:rPr>
        <w:pict w14:anchorId="39A8E70B">
          <v:rect id="_x0000_i1025" style="width:0;height:1.5pt" o:hralign="center" o:hrstd="t" o:hr="t" fillcolor="#a0a0a0" stroked="f"/>
        </w:pict>
      </w:r>
    </w:p>
    <w:p w14:paraId="4088CC0B" w14:textId="77777777" w:rsidR="000322A0" w:rsidRPr="000322A0" w:rsidRDefault="000322A0" w:rsidP="000322A0">
      <w:pPr>
        <w:spacing w:after="120" w:line="360" w:lineRule="auto"/>
        <w:ind w:firstLine="720"/>
        <w:rPr>
          <w:rFonts w:cs="Times New Roman"/>
        </w:rPr>
      </w:pPr>
      <w:r w:rsidRPr="000322A0">
        <w:rPr>
          <w:rFonts w:cs="Times New Roman"/>
          <w:b/>
          <w:sz w:val="32"/>
        </w:rPr>
        <w:t>Abstract</w:t>
      </w:r>
    </w:p>
    <w:p w14:paraId="5B0899BC" w14:textId="77777777" w:rsidR="000322A0" w:rsidRPr="000322A0" w:rsidRDefault="000322A0" w:rsidP="000322A0">
      <w:pPr>
        <w:spacing w:after="120" w:line="360" w:lineRule="auto"/>
        <w:ind w:firstLine="720"/>
        <w:jc w:val="both"/>
        <w:rPr>
          <w:rFonts w:cs="Times New Roman"/>
        </w:rPr>
      </w:pPr>
      <w:r>
        <w:t>This report summarizes the theoretical concepts learned during the Software/ML Technical Task Phase. It discusses repository management using Git and GitHub, Python virtual environments, dependency management, Linux command-line basics, Python programming concepts, CSV processing, manual parsing and Pandas, data cleaning techniques, dataset validation, and data visualization with Matplotlib. The report focuses on the reasoning behind these concepts and the observations obtained from Tasks 1–5 rather than implementation details or source code. It also explains how raw data is transformed into a validated dataset and meaningful visualizations through a structured workflow.</w:t>
      </w:r>
    </w:p>
    <w:p w14:paraId="73FEB608" w14:textId="77777777" w:rsidR="000322A0" w:rsidRPr="000322A0" w:rsidRDefault="000322A0" w:rsidP="000322A0">
      <w:pPr>
        <w:spacing w:after="120" w:line="360" w:lineRule="auto"/>
        <w:ind w:firstLine="720"/>
        <w:jc w:val="both"/>
        <w:rPr>
          <w:rFonts w:cs="Times New Roman"/>
        </w:rPr>
      </w:pPr>
    </w:p>
    <w:p w14:paraId="0D9A50F6" w14:textId="77777777" w:rsidR="000322A0" w:rsidRPr="000322A0" w:rsidRDefault="000322A0" w:rsidP="000322A0">
      <w:pPr>
        <w:spacing w:after="120" w:line="360" w:lineRule="auto"/>
        <w:ind w:firstLine="720"/>
        <w:jc w:val="both"/>
        <w:rPr>
          <w:rFonts w:cs="Times New Roman"/>
        </w:rPr>
      </w:pPr>
    </w:p>
    <w:p w14:paraId="7420B12D" w14:textId="77777777" w:rsidR="000322A0" w:rsidRPr="000322A0" w:rsidRDefault="000322A0" w:rsidP="000322A0">
      <w:pPr>
        <w:spacing w:after="120" w:line="360" w:lineRule="auto"/>
        <w:ind w:firstLine="720"/>
        <w:jc w:val="both"/>
        <w:rPr>
          <w:rFonts w:cs="Times New Roman"/>
        </w:rPr>
      </w:pPr>
    </w:p>
    <w:p w14:paraId="2539F3F3" w14:textId="77777777" w:rsidR="000322A0" w:rsidRPr="000322A0" w:rsidRDefault="000322A0" w:rsidP="000322A0">
      <w:pPr>
        <w:spacing w:after="120" w:line="360" w:lineRule="auto"/>
        <w:ind w:firstLine="720"/>
        <w:jc w:val="both"/>
        <w:rPr>
          <w:rFonts w:cs="Times New Roman"/>
        </w:rPr>
      </w:pPr>
    </w:p>
    <w:p w14:paraId="3B507AA2" w14:textId="77777777" w:rsidR="000322A0" w:rsidRPr="000322A0" w:rsidRDefault="000322A0" w:rsidP="000322A0">
      <w:pPr>
        <w:spacing w:after="120" w:line="360" w:lineRule="auto"/>
        <w:ind w:firstLine="720"/>
        <w:rPr>
          <w:rFonts w:cs="Times New Roman"/>
        </w:rPr>
      </w:pPr>
      <w:r w:rsidRPr="000322A0">
        <w:rPr>
          <w:rFonts w:cs="Times New Roman"/>
          <w:b/>
          <w:sz w:val="32"/>
        </w:rPr>
        <w:t>1. Introduction</w:t>
      </w:r>
    </w:p>
    <w:p w14:paraId="197D6C06" w14:textId="77777777" w:rsidR="000322A0" w:rsidRPr="000322A0" w:rsidRDefault="000322A0" w:rsidP="000322A0">
      <w:pPr>
        <w:spacing w:after="120" w:line="360" w:lineRule="auto"/>
        <w:ind w:firstLine="720"/>
        <w:jc w:val="both"/>
        <w:rPr>
          <w:rFonts w:cs="Times New Roman"/>
        </w:rPr>
      </w:pPr>
    </w:p>
    <w:p w14:paraId="7BA5ED7B" w14:textId="77777777" w:rsidR="000322A0" w:rsidRPr="000322A0" w:rsidRDefault="000322A0" w:rsidP="000322A0">
      <w:pPr>
        <w:spacing w:after="120" w:line="360" w:lineRule="auto"/>
        <w:ind w:firstLine="720"/>
        <w:jc w:val="both"/>
        <w:rPr>
          <w:rFonts w:cs="Times New Roman"/>
        </w:rPr>
      </w:pPr>
      <w:r w:rsidRPr="000322A0">
        <w:rPr>
          <w:rFonts w:cs="Times New Roman"/>
        </w:rPr>
        <w:t xml:space="preserve">From the start, this phase was about digging in and getting my hands dirty—not just reading about best </w:t>
      </w:r>
      <w:proofErr w:type="gramStart"/>
      <w:r w:rsidRPr="000322A0">
        <w:rPr>
          <w:rFonts w:cs="Times New Roman"/>
        </w:rPr>
        <w:t>practices, but</w:t>
      </w:r>
      <w:proofErr w:type="gramEnd"/>
      <w:r w:rsidRPr="000322A0">
        <w:rPr>
          <w:rFonts w:cs="Times New Roman"/>
        </w:rPr>
        <w:t xml:space="preserve"> </w:t>
      </w:r>
      <w:proofErr w:type="gramStart"/>
      <w:r w:rsidRPr="000322A0">
        <w:rPr>
          <w:rFonts w:cs="Times New Roman"/>
        </w:rPr>
        <w:t>actually implementing</w:t>
      </w:r>
      <w:proofErr w:type="gramEnd"/>
      <w:r w:rsidRPr="000322A0">
        <w:rPr>
          <w:rFonts w:cs="Times New Roman"/>
        </w:rPr>
        <w:t xml:space="preserve"> them. Rather than sticking to theory, every task called for a working solution, from the smallest file read to the last PNG chart. The first thing on my plate was organizing: configuring Git and GitHub, setting up a virtual Python </w:t>
      </w:r>
      <w:r w:rsidRPr="000322A0">
        <w:rPr>
          <w:rFonts w:cs="Times New Roman"/>
        </w:rPr>
        <w:lastRenderedPageBreak/>
        <w:t>environment, and keeping everything in a logical folder structure. These small rituals really do set the tone for clean, sustainable development.</w:t>
      </w:r>
    </w:p>
    <w:p w14:paraId="27947694" w14:textId="77777777" w:rsidR="000322A0" w:rsidRPr="000322A0" w:rsidRDefault="000322A0" w:rsidP="000322A0">
      <w:pPr>
        <w:spacing w:after="120" w:line="360" w:lineRule="auto"/>
        <w:ind w:firstLine="720"/>
        <w:jc w:val="both"/>
        <w:rPr>
          <w:rFonts w:cs="Times New Roman"/>
        </w:rPr>
      </w:pPr>
    </w:p>
    <w:p w14:paraId="0595DF04" w14:textId="77777777" w:rsidR="000322A0" w:rsidRPr="000322A0" w:rsidRDefault="000322A0" w:rsidP="000322A0">
      <w:pPr>
        <w:spacing w:after="120" w:line="360" w:lineRule="auto"/>
        <w:ind w:firstLine="720"/>
        <w:jc w:val="both"/>
        <w:rPr>
          <w:rFonts w:cs="Times New Roman"/>
        </w:rPr>
      </w:pPr>
      <w:r w:rsidRPr="000322A0">
        <w:rPr>
          <w:rFonts w:cs="Times New Roman"/>
        </w:rPr>
        <w:t>Early tasks focused on understanding and manipulating CSV files holding student submission data. At first, I handled file parsing manually using basic Python tools, so I could see first-hand how structured data is stored and read. Pretty soon, though, I switched to Pandas. That shift was like moving from hand tools to power tools—suddenly, filtering and summarizing the data got so much faster and more reliable.</w:t>
      </w:r>
    </w:p>
    <w:p w14:paraId="6199485C" w14:textId="77777777" w:rsidR="000322A0" w:rsidRPr="000322A0" w:rsidRDefault="000322A0" w:rsidP="000322A0">
      <w:pPr>
        <w:spacing w:after="120" w:line="360" w:lineRule="auto"/>
        <w:ind w:firstLine="720"/>
        <w:jc w:val="both"/>
        <w:rPr>
          <w:rFonts w:cs="Times New Roman"/>
        </w:rPr>
      </w:pPr>
    </w:p>
    <w:p w14:paraId="5079DC32" w14:textId="77777777" w:rsidR="000322A0" w:rsidRPr="000322A0" w:rsidRDefault="000322A0" w:rsidP="000322A0">
      <w:pPr>
        <w:spacing w:after="120" w:line="360" w:lineRule="auto"/>
        <w:ind w:firstLine="720"/>
        <w:jc w:val="both"/>
        <w:rPr>
          <w:rFonts w:cs="Times New Roman"/>
        </w:rPr>
      </w:pPr>
      <w:r w:rsidRPr="000322A0">
        <w:rPr>
          <w:rFonts w:cs="Times New Roman"/>
        </w:rPr>
        <w:t xml:space="preserve">Then came the grunt work: cleaning up input data. The dataset had classic problems—duplicate entries, missing numbers, inconsistent category names and units, and a handful of rogue or nonsensical values. Fixing these wasn’t glamorous, but it was necessary. Only once the dataset was trustworthy did I move on to </w:t>
      </w:r>
      <w:proofErr w:type="spellStart"/>
      <w:r w:rsidRPr="000322A0">
        <w:rPr>
          <w:rFonts w:cs="Times New Roman"/>
        </w:rPr>
        <w:t>analyzing</w:t>
      </w:r>
      <w:proofErr w:type="spellEnd"/>
      <w:r w:rsidRPr="000322A0">
        <w:rPr>
          <w:rFonts w:cs="Times New Roman"/>
        </w:rPr>
        <w:t xml:space="preserve"> trends and visualizing information with Matplotlib. The visualizations transformed those cleaned numbers into stories—a chart showing how attendance connects to scores, another breaking down performance across different domains, and a snapshot of students’ submission rates. Along the way, I kept everything modular, tidy, and well documented.</w:t>
      </w:r>
    </w:p>
    <w:p w14:paraId="6E013DC8" w14:textId="77777777" w:rsidR="000322A0" w:rsidRPr="000322A0" w:rsidRDefault="000322A0" w:rsidP="000322A0">
      <w:pPr>
        <w:spacing w:after="120" w:line="360" w:lineRule="auto"/>
        <w:ind w:firstLine="720"/>
        <w:jc w:val="both"/>
        <w:rPr>
          <w:rFonts w:cs="Times New Roman"/>
        </w:rPr>
      </w:pPr>
    </w:p>
    <w:p w14:paraId="40AC16C5" w14:textId="77777777" w:rsidR="000322A0" w:rsidRPr="000322A0" w:rsidRDefault="000322A0" w:rsidP="000322A0">
      <w:pPr>
        <w:spacing w:after="120" w:line="360" w:lineRule="auto"/>
        <w:ind w:firstLine="720"/>
        <w:jc w:val="both"/>
        <w:rPr>
          <w:rFonts w:cs="Times New Roman"/>
        </w:rPr>
      </w:pPr>
      <w:r w:rsidRPr="000322A0">
        <w:rPr>
          <w:rFonts w:cs="Times New Roman"/>
        </w:rPr>
        <w:t>In short, the project created a pipeline that combined foundational engineering habits with real-world programming and data skills—exactly the sort of routine work that powers actual software or ML projects.</w:t>
      </w:r>
    </w:p>
    <w:p w14:paraId="24F259D0" w14:textId="77777777" w:rsidR="000322A0" w:rsidRPr="000322A0" w:rsidRDefault="000322A0" w:rsidP="000322A0">
      <w:pPr>
        <w:spacing w:after="120" w:line="360" w:lineRule="auto"/>
        <w:ind w:firstLine="720"/>
        <w:jc w:val="both"/>
        <w:rPr>
          <w:rFonts w:cs="Times New Roman"/>
        </w:rPr>
      </w:pPr>
    </w:p>
    <w:p w14:paraId="006C36AA" w14:textId="77777777" w:rsidR="000322A0" w:rsidRPr="000322A0" w:rsidRDefault="000322A0" w:rsidP="000322A0">
      <w:pPr>
        <w:spacing w:after="120" w:line="360" w:lineRule="auto"/>
        <w:ind w:firstLine="720"/>
        <w:rPr>
          <w:rFonts w:cs="Times New Roman"/>
        </w:rPr>
      </w:pPr>
      <w:r w:rsidRPr="000322A0">
        <w:rPr>
          <w:rFonts w:cs="Times New Roman"/>
          <w:b/>
          <w:sz w:val="32"/>
        </w:rPr>
        <w:t>2. Development Environment and Version Control</w:t>
      </w:r>
    </w:p>
    <w:p w14:paraId="5279D0C7" w14:textId="77777777" w:rsidR="000322A0" w:rsidRPr="000322A0" w:rsidRDefault="000322A0" w:rsidP="000322A0">
      <w:pPr>
        <w:spacing w:after="120" w:line="360" w:lineRule="auto"/>
        <w:ind w:firstLine="720"/>
        <w:jc w:val="both"/>
        <w:rPr>
          <w:rFonts w:cs="Times New Roman"/>
        </w:rPr>
      </w:pPr>
    </w:p>
    <w:p w14:paraId="264B44E7" w14:textId="77777777" w:rsidR="000322A0" w:rsidRPr="000322A0" w:rsidRDefault="000322A0" w:rsidP="000322A0">
      <w:pPr>
        <w:spacing w:after="120" w:line="360" w:lineRule="auto"/>
        <w:ind w:firstLine="720"/>
        <w:jc w:val="both"/>
        <w:rPr>
          <w:rFonts w:cs="Times New Roman"/>
        </w:rPr>
      </w:pPr>
      <w:r w:rsidRPr="000322A0">
        <w:rPr>
          <w:rFonts w:cs="Times New Roman"/>
        </w:rPr>
        <w:t>Reliable software starts with a solid workspace. I created the "</w:t>
      </w:r>
      <w:proofErr w:type="spellStart"/>
      <w:r w:rsidRPr="000322A0">
        <w:rPr>
          <w:rFonts w:cs="Times New Roman"/>
        </w:rPr>
        <w:t>Synergy_TP</w:t>
      </w:r>
      <w:proofErr w:type="spellEnd"/>
      <w:r w:rsidRPr="000322A0">
        <w:rPr>
          <w:rFonts w:cs="Times New Roman"/>
        </w:rPr>
        <w:t>" GitHub repository to hold everything, splitting tasks into folders and making sure each piece of code and its documentation were easy to find. Using Git wasn’t just a formality—it meant every change, from a bug fix to a major refactor, was documented and reversible. Each commit got a clear message, and everything was regularly pushed so the project’s history stayed transparent and safe.</w:t>
      </w:r>
    </w:p>
    <w:p w14:paraId="309F125C" w14:textId="77777777" w:rsidR="000322A0" w:rsidRPr="000322A0" w:rsidRDefault="000322A0" w:rsidP="000322A0">
      <w:pPr>
        <w:spacing w:after="120" w:line="360" w:lineRule="auto"/>
        <w:ind w:firstLine="720"/>
        <w:jc w:val="both"/>
        <w:rPr>
          <w:rFonts w:cs="Times New Roman"/>
        </w:rPr>
      </w:pPr>
    </w:p>
    <w:p w14:paraId="61900EFD" w14:textId="77777777" w:rsidR="007D3D41" w:rsidRDefault="00000000">
      <w:pPr>
        <w:spacing w:after="120" w:line="360" w:lineRule="auto"/>
        <w:jc w:val="both"/>
      </w:pPr>
      <w:r>
        <w:t>The repository followed a structured layout consisting of separate folders for each task together with README.md, requirements.txt and .gitignore files. Linux command-line utilities such as pwd, ls, cd, mkdir, touch, cat, find and chmod were used for directory navigation, file creation, inspection, searching and permission management. These commands support efficient project organization and are commonly used in software development workflows.</w:t>
      </w:r>
    </w:p>
    <w:p w14:paraId="6E9BE942" w14:textId="77777777" w:rsidR="000322A0" w:rsidRPr="000322A0" w:rsidRDefault="000322A0" w:rsidP="000322A0">
      <w:pPr>
        <w:spacing w:after="120" w:line="360" w:lineRule="auto"/>
        <w:ind w:firstLine="720"/>
        <w:jc w:val="both"/>
        <w:rPr>
          <w:rFonts w:cs="Times New Roman"/>
        </w:rPr>
      </w:pPr>
      <w:r w:rsidRPr="000322A0">
        <w:rPr>
          <w:rFonts w:cs="Times New Roman"/>
        </w:rPr>
        <w:t>A key step was building a Python virtual environment for the project’s dependencies. This isolated the work from the rest of my system and kept every library—no matter how specific or oddball—tied to the project, avoiding version conflicts down the road. The requirements.txt file collected all dependencies, making setup a breeze for anyone else using the repository; a single pip install command could recreate my working environment on another machine.</w:t>
      </w:r>
    </w:p>
    <w:p w14:paraId="6E5071A6" w14:textId="77777777" w:rsidR="000322A0" w:rsidRPr="000322A0" w:rsidRDefault="000322A0" w:rsidP="000322A0">
      <w:pPr>
        <w:spacing w:after="120" w:line="360" w:lineRule="auto"/>
        <w:ind w:firstLine="720"/>
        <w:jc w:val="both"/>
        <w:rPr>
          <w:rFonts w:cs="Times New Roman"/>
        </w:rPr>
      </w:pPr>
    </w:p>
    <w:p w14:paraId="1F24E412" w14:textId="77777777" w:rsidR="000322A0" w:rsidRPr="000322A0" w:rsidRDefault="000322A0" w:rsidP="000322A0">
      <w:pPr>
        <w:spacing w:after="120" w:line="360" w:lineRule="auto"/>
        <w:ind w:firstLine="720"/>
        <w:jc w:val="both"/>
        <w:rPr>
          <w:rFonts w:cs="Times New Roman"/>
        </w:rPr>
      </w:pPr>
      <w:proofErr w:type="gramStart"/>
      <w:r w:rsidRPr="000322A0">
        <w:rPr>
          <w:rFonts w:cs="Times New Roman"/>
        </w:rPr>
        <w:t>The .</w:t>
      </w:r>
      <w:proofErr w:type="spellStart"/>
      <w:r w:rsidRPr="000322A0">
        <w:rPr>
          <w:rFonts w:cs="Times New Roman"/>
        </w:rPr>
        <w:t>gitignore</w:t>
      </w:r>
      <w:proofErr w:type="spellEnd"/>
      <w:proofErr w:type="gramEnd"/>
      <w:r w:rsidRPr="000322A0">
        <w:rPr>
          <w:rFonts w:cs="Times New Roman"/>
        </w:rPr>
        <w:t xml:space="preserve"> file also played a quiet but crucial role. It kept non-essential junk—local environment folders, temporary directories, editor configs—out of the repository. Looking back, these early organizational choices made the rest of the project faster, less stressful, and much easier to maintain.</w:t>
      </w:r>
    </w:p>
    <w:p w14:paraId="654E3644" w14:textId="77777777" w:rsidR="000322A0" w:rsidRPr="000322A0" w:rsidRDefault="000322A0" w:rsidP="000322A0">
      <w:pPr>
        <w:spacing w:after="120" w:line="360" w:lineRule="auto"/>
        <w:ind w:firstLine="720"/>
        <w:jc w:val="both"/>
        <w:rPr>
          <w:rFonts w:cs="Times New Roman"/>
        </w:rPr>
      </w:pPr>
    </w:p>
    <w:p w14:paraId="0484C398" w14:textId="77777777" w:rsidR="000322A0" w:rsidRPr="000322A0" w:rsidRDefault="000322A0" w:rsidP="000322A0">
      <w:pPr>
        <w:spacing w:after="120" w:line="360" w:lineRule="auto"/>
        <w:ind w:firstLine="720"/>
        <w:jc w:val="both"/>
        <w:rPr>
          <w:rFonts w:cs="Times New Roman"/>
        </w:rPr>
      </w:pPr>
      <w:r w:rsidRPr="000322A0">
        <w:rPr>
          <w:rFonts w:cs="Times New Roman"/>
        </w:rPr>
        <w:t>All these things—Git, GitHub, virtual environments—weren’t luxuries. They’re backbone habits for any technical team, and they paid off immediately during each twist of the project.</w:t>
      </w:r>
    </w:p>
    <w:p w14:paraId="74505F7A" w14:textId="77777777" w:rsidR="000322A0" w:rsidRPr="000322A0" w:rsidRDefault="000322A0" w:rsidP="000322A0">
      <w:pPr>
        <w:spacing w:after="120" w:line="360" w:lineRule="auto"/>
        <w:ind w:firstLine="720"/>
        <w:jc w:val="both"/>
        <w:rPr>
          <w:rFonts w:cs="Times New Roman"/>
        </w:rPr>
      </w:pPr>
    </w:p>
    <w:p w14:paraId="4A6BD38A" w14:textId="77777777" w:rsidR="000322A0" w:rsidRPr="000322A0" w:rsidRDefault="000322A0" w:rsidP="000322A0">
      <w:pPr>
        <w:spacing w:after="120" w:line="360" w:lineRule="auto"/>
        <w:ind w:firstLine="720"/>
        <w:rPr>
          <w:rFonts w:cs="Times New Roman"/>
        </w:rPr>
      </w:pPr>
      <w:r w:rsidRPr="000322A0">
        <w:rPr>
          <w:rFonts w:cs="Times New Roman"/>
          <w:b/>
          <w:sz w:val="32"/>
        </w:rPr>
        <w:t>3. Python Programming and File Handling</w:t>
      </w:r>
    </w:p>
    <w:p w14:paraId="259F37AA" w14:textId="77777777" w:rsidR="000322A0" w:rsidRPr="000322A0" w:rsidRDefault="000322A0" w:rsidP="000322A0">
      <w:pPr>
        <w:spacing w:after="120" w:line="360" w:lineRule="auto"/>
        <w:ind w:firstLine="720"/>
        <w:jc w:val="both"/>
        <w:rPr>
          <w:rFonts w:cs="Times New Roman"/>
        </w:rPr>
      </w:pPr>
    </w:p>
    <w:p w14:paraId="68274920" w14:textId="77777777" w:rsidR="000322A0" w:rsidRPr="000322A0" w:rsidRDefault="000322A0" w:rsidP="000322A0">
      <w:pPr>
        <w:spacing w:after="120" w:line="360" w:lineRule="auto"/>
        <w:ind w:firstLine="720"/>
        <w:jc w:val="both"/>
        <w:rPr>
          <w:rFonts w:cs="Times New Roman"/>
        </w:rPr>
      </w:pPr>
      <w:r w:rsidRPr="000322A0">
        <w:rPr>
          <w:rFonts w:cs="Times New Roman"/>
        </w:rPr>
        <w:t xml:space="preserve">Why Python? Because it just makes sense for this kind of work. It’s accessible, yet powerful, with a ton of libraries that make data and file handling straightforward. The code was built around functional breakdown: each core job—like reading a file, cleaning a particular column, generating a summary, or drawing a chart—got its own function. This modular style didn’t just keep the code </w:t>
      </w:r>
      <w:proofErr w:type="gramStart"/>
      <w:r w:rsidRPr="000322A0">
        <w:rPr>
          <w:rFonts w:cs="Times New Roman"/>
        </w:rPr>
        <w:t>readable,</w:t>
      </w:r>
      <w:proofErr w:type="gramEnd"/>
      <w:r w:rsidRPr="000322A0">
        <w:rPr>
          <w:rFonts w:cs="Times New Roman"/>
        </w:rPr>
        <w:t xml:space="preserve"> it made bugs less intimidating and new features less risky to add.</w:t>
      </w:r>
    </w:p>
    <w:p w14:paraId="462D3EB2" w14:textId="77777777" w:rsidR="000322A0" w:rsidRPr="000322A0" w:rsidRDefault="000322A0" w:rsidP="000322A0">
      <w:pPr>
        <w:spacing w:after="120" w:line="360" w:lineRule="auto"/>
        <w:ind w:firstLine="720"/>
        <w:jc w:val="both"/>
        <w:rPr>
          <w:rFonts w:cs="Times New Roman"/>
        </w:rPr>
      </w:pPr>
    </w:p>
    <w:p w14:paraId="50CB05FC" w14:textId="77777777" w:rsidR="000322A0" w:rsidRPr="000322A0" w:rsidRDefault="000322A0" w:rsidP="000322A0">
      <w:pPr>
        <w:spacing w:after="120" w:line="360" w:lineRule="auto"/>
        <w:ind w:firstLine="720"/>
        <w:jc w:val="both"/>
        <w:rPr>
          <w:rFonts w:cs="Times New Roman"/>
        </w:rPr>
      </w:pPr>
      <w:r w:rsidRPr="000322A0">
        <w:rPr>
          <w:rFonts w:cs="Times New Roman"/>
        </w:rPr>
        <w:t xml:space="preserve">Robustness mattered, too. I built in exception handling, so a missing or corrupted CSV file didn't crash the program; instead, it gave a helpful message and let me debug without headaches. Mapping and type conversion were routine: whenever data appeared in slightly different formats (like “ml” vs. “machine learning”), dictionaries handled the translation to a standard form. Same idea for handling numbers written as </w:t>
      </w:r>
      <w:proofErr w:type="gramStart"/>
      <w:r w:rsidRPr="000322A0">
        <w:rPr>
          <w:rFonts w:cs="Times New Roman"/>
        </w:rPr>
        <w:t>words, or</w:t>
      </w:r>
      <w:proofErr w:type="gramEnd"/>
      <w:r w:rsidRPr="000322A0">
        <w:rPr>
          <w:rFonts w:cs="Times New Roman"/>
        </w:rPr>
        <w:t xml:space="preserve"> converting measurements into unified units.</w:t>
      </w:r>
    </w:p>
    <w:p w14:paraId="17B16DCA" w14:textId="77777777" w:rsidR="000322A0" w:rsidRPr="000322A0" w:rsidRDefault="000322A0" w:rsidP="000322A0">
      <w:pPr>
        <w:spacing w:after="120" w:line="360" w:lineRule="auto"/>
        <w:ind w:firstLine="720"/>
        <w:jc w:val="both"/>
        <w:rPr>
          <w:rFonts w:cs="Times New Roman"/>
        </w:rPr>
      </w:pPr>
    </w:p>
    <w:p w14:paraId="0CCD9EAD" w14:textId="77777777" w:rsidR="000322A0" w:rsidRPr="000322A0" w:rsidRDefault="000322A0" w:rsidP="000322A0">
      <w:pPr>
        <w:spacing w:after="120" w:line="360" w:lineRule="auto"/>
        <w:ind w:firstLine="720"/>
        <w:jc w:val="both"/>
        <w:rPr>
          <w:rFonts w:cs="Times New Roman"/>
        </w:rPr>
      </w:pPr>
      <w:r w:rsidRPr="000322A0">
        <w:rPr>
          <w:rFonts w:cs="Times New Roman"/>
        </w:rPr>
        <w:t>File operations went beyond just opening CSVs. The project saved results as JSON summaries, produced Markdown reports, and exported charts as PNGs. Python’s built-in methods, along with just a handful of libraries, handled all the heavy lifting—from reading line by line to compiling the cleaned results for future analysis or presentation.</w:t>
      </w:r>
    </w:p>
    <w:p w14:paraId="474D007B" w14:textId="77777777" w:rsidR="000322A0" w:rsidRPr="000322A0" w:rsidRDefault="000322A0" w:rsidP="000322A0">
      <w:pPr>
        <w:spacing w:after="120" w:line="360" w:lineRule="auto"/>
        <w:ind w:firstLine="720"/>
        <w:jc w:val="both"/>
        <w:rPr>
          <w:rFonts w:cs="Times New Roman"/>
        </w:rPr>
      </w:pPr>
    </w:p>
    <w:p w14:paraId="701839E9" w14:textId="77777777" w:rsidR="000322A0" w:rsidRPr="000322A0" w:rsidRDefault="000322A0" w:rsidP="000322A0">
      <w:pPr>
        <w:spacing w:after="120" w:line="360" w:lineRule="auto"/>
        <w:ind w:firstLine="720"/>
        <w:jc w:val="both"/>
        <w:rPr>
          <w:rFonts w:cs="Times New Roman"/>
        </w:rPr>
      </w:pPr>
      <w:r w:rsidRPr="000322A0">
        <w:rPr>
          <w:rFonts w:cs="Times New Roman"/>
        </w:rPr>
        <w:t>This phase genuinely strengthened my understanding of how core Python features, paired with good structure and error handling, can take real-world, messy data and turn it into something useful.</w:t>
      </w:r>
    </w:p>
    <w:p w14:paraId="6C728791" w14:textId="77777777" w:rsidR="000322A0" w:rsidRPr="000322A0" w:rsidRDefault="000322A0" w:rsidP="000322A0">
      <w:pPr>
        <w:spacing w:after="120" w:line="360" w:lineRule="auto"/>
        <w:ind w:firstLine="720"/>
        <w:jc w:val="both"/>
        <w:rPr>
          <w:rFonts w:cs="Times New Roman"/>
        </w:rPr>
      </w:pPr>
    </w:p>
    <w:p w14:paraId="00C7C37C" w14:textId="77777777" w:rsidR="000322A0" w:rsidRPr="000322A0" w:rsidRDefault="000322A0" w:rsidP="000322A0">
      <w:pPr>
        <w:spacing w:after="120" w:line="360" w:lineRule="auto"/>
        <w:ind w:firstLine="720"/>
        <w:rPr>
          <w:rFonts w:cs="Times New Roman"/>
        </w:rPr>
      </w:pPr>
      <w:r w:rsidRPr="000322A0">
        <w:rPr>
          <w:rFonts w:cs="Times New Roman"/>
          <w:b/>
          <w:sz w:val="32"/>
        </w:rPr>
        <w:t>4. CSV Parsing and Pandas</w:t>
      </w:r>
    </w:p>
    <w:p w14:paraId="0AA31EA1" w14:textId="77777777" w:rsidR="000322A0" w:rsidRPr="000322A0" w:rsidRDefault="000322A0" w:rsidP="000322A0">
      <w:pPr>
        <w:spacing w:after="120" w:line="360" w:lineRule="auto"/>
        <w:ind w:firstLine="720"/>
        <w:jc w:val="both"/>
        <w:rPr>
          <w:rFonts w:cs="Times New Roman"/>
        </w:rPr>
      </w:pPr>
    </w:p>
    <w:p w14:paraId="2EDAAAE8" w14:textId="77777777" w:rsidR="000322A0" w:rsidRPr="000322A0" w:rsidRDefault="000322A0" w:rsidP="000322A0">
      <w:pPr>
        <w:spacing w:after="120" w:line="360" w:lineRule="auto"/>
        <w:ind w:firstLine="720"/>
        <w:jc w:val="both"/>
        <w:rPr>
          <w:rFonts w:cs="Times New Roman"/>
        </w:rPr>
      </w:pPr>
      <w:r w:rsidRPr="000322A0">
        <w:rPr>
          <w:rFonts w:cs="Times New Roman"/>
        </w:rPr>
        <w:t xml:space="preserve">CSV files are everywhere, and I wanted to understand them inside and out. I started by writing a basic parser, opening the file, splitting lines by commas, stripping out whitespace, and assembling dictionaries keyed by column names. Right away, I saw the quirks: data arrives as strings, so before I could do math, I had to explicitly convert scores and attendance values to numbers. And if the data was written out in words—say, “two” or “nine”—I mapped those </w:t>
      </w:r>
      <w:proofErr w:type="spellStart"/>
      <w:r w:rsidRPr="000322A0">
        <w:rPr>
          <w:rFonts w:cs="Times New Roman"/>
        </w:rPr>
        <w:t>to</w:t>
      </w:r>
      <w:proofErr w:type="spellEnd"/>
      <w:r w:rsidRPr="000322A0">
        <w:rPr>
          <w:rFonts w:cs="Times New Roman"/>
        </w:rPr>
        <w:t xml:space="preserve"> digits as well.</w:t>
      </w:r>
    </w:p>
    <w:p w14:paraId="15DB4FE7" w14:textId="77777777" w:rsidR="000322A0" w:rsidRPr="000322A0" w:rsidRDefault="000322A0" w:rsidP="000322A0">
      <w:pPr>
        <w:spacing w:after="120" w:line="360" w:lineRule="auto"/>
        <w:ind w:firstLine="720"/>
        <w:jc w:val="both"/>
        <w:rPr>
          <w:rFonts w:cs="Times New Roman"/>
        </w:rPr>
      </w:pPr>
    </w:p>
    <w:p w14:paraId="199502EF" w14:textId="77777777" w:rsidR="000322A0" w:rsidRPr="000322A0" w:rsidRDefault="000322A0" w:rsidP="000322A0">
      <w:pPr>
        <w:spacing w:after="120" w:line="360" w:lineRule="auto"/>
        <w:ind w:firstLine="720"/>
        <w:jc w:val="both"/>
        <w:rPr>
          <w:rFonts w:cs="Times New Roman"/>
        </w:rPr>
      </w:pPr>
      <w:r w:rsidRPr="000322A0">
        <w:rPr>
          <w:rFonts w:cs="Times New Roman"/>
        </w:rPr>
        <w:t xml:space="preserve">Manual parsing, though, gets old fast. Handling missing or malformed data means a lot of extra code, and mistakes become easy to make and hard to catch. That’s where Pandas entered the picture. With one function, </w:t>
      </w:r>
      <w:proofErr w:type="spellStart"/>
      <w:r w:rsidRPr="000322A0">
        <w:rPr>
          <w:rFonts w:cs="Times New Roman"/>
        </w:rPr>
        <w:t>read_</w:t>
      </w:r>
      <w:proofErr w:type="gramStart"/>
      <w:r w:rsidRPr="000322A0">
        <w:rPr>
          <w:rFonts w:cs="Times New Roman"/>
        </w:rPr>
        <w:t>csv</w:t>
      </w:r>
      <w:proofErr w:type="spellEnd"/>
      <w:r w:rsidRPr="000322A0">
        <w:rPr>
          <w:rFonts w:cs="Times New Roman"/>
        </w:rPr>
        <w:t>(</w:t>
      </w:r>
      <w:proofErr w:type="gramEnd"/>
      <w:r w:rsidRPr="000322A0">
        <w:rPr>
          <w:rFonts w:cs="Times New Roman"/>
        </w:rPr>
        <w:t xml:space="preserve">), I loaded the data into a </w:t>
      </w:r>
      <w:proofErr w:type="spellStart"/>
      <w:r w:rsidRPr="000322A0">
        <w:rPr>
          <w:rFonts w:cs="Times New Roman"/>
        </w:rPr>
        <w:t>DataFrame</w:t>
      </w:r>
      <w:proofErr w:type="spellEnd"/>
      <w:r w:rsidRPr="000322A0">
        <w:rPr>
          <w:rFonts w:cs="Times New Roman"/>
        </w:rPr>
        <w:t xml:space="preserve">—a </w:t>
      </w:r>
      <w:r w:rsidRPr="000322A0">
        <w:rPr>
          <w:rFonts w:cs="Times New Roman"/>
        </w:rPr>
        <w:lastRenderedPageBreak/>
        <w:t>robust, highly efficient structure that’s pretty much the backbone of modern data science work. Filtering, summarizing, and aggregating all became concise and readable.</w:t>
      </w:r>
    </w:p>
    <w:p w14:paraId="049E5AE4" w14:textId="77777777" w:rsidR="000322A0" w:rsidRPr="000322A0" w:rsidRDefault="000322A0" w:rsidP="000322A0">
      <w:pPr>
        <w:spacing w:after="120" w:line="360" w:lineRule="auto"/>
        <w:ind w:firstLine="720"/>
        <w:jc w:val="both"/>
        <w:rPr>
          <w:rFonts w:cs="Times New Roman"/>
        </w:rPr>
      </w:pPr>
    </w:p>
    <w:p w14:paraId="4A11804E" w14:textId="77777777" w:rsidR="000322A0" w:rsidRPr="000322A0" w:rsidRDefault="000322A0" w:rsidP="000322A0">
      <w:pPr>
        <w:spacing w:after="120" w:line="360" w:lineRule="auto"/>
        <w:ind w:firstLine="720"/>
        <w:jc w:val="both"/>
        <w:rPr>
          <w:rFonts w:cs="Times New Roman"/>
        </w:rPr>
      </w:pPr>
      <w:r w:rsidRPr="000322A0">
        <w:rPr>
          <w:rFonts w:cs="Times New Roman"/>
        </w:rPr>
        <w:t xml:space="preserve">Using Pandas didn’t just save time. It shifted my mindset from managing the nitty-gritty of data formatting to </w:t>
      </w:r>
      <w:proofErr w:type="gramStart"/>
      <w:r w:rsidRPr="000322A0">
        <w:rPr>
          <w:rFonts w:cs="Times New Roman"/>
        </w:rPr>
        <w:t xml:space="preserve">actually </w:t>
      </w:r>
      <w:proofErr w:type="spellStart"/>
      <w:r w:rsidRPr="000322A0">
        <w:rPr>
          <w:rFonts w:cs="Times New Roman"/>
        </w:rPr>
        <w:t>analyzing</w:t>
      </w:r>
      <w:proofErr w:type="spellEnd"/>
      <w:proofErr w:type="gramEnd"/>
      <w:r w:rsidRPr="000322A0">
        <w:rPr>
          <w:rFonts w:cs="Times New Roman"/>
        </w:rPr>
        <w:t xml:space="preserve"> the data. I could quickly grab averages, totals, or filtered groups with a single line. Comparing both approaches made the lesson clear: understanding the "manual" way builds insight, but for anything beyond toy datasets, Pandas is the professional's tool of choice. It’s reliable, battle-tested, and loaded with power features.</w:t>
      </w:r>
    </w:p>
    <w:p w14:paraId="1C741D9F" w14:textId="77777777" w:rsidR="000322A0" w:rsidRPr="000322A0" w:rsidRDefault="000322A0" w:rsidP="000322A0">
      <w:pPr>
        <w:spacing w:after="120" w:line="360" w:lineRule="auto"/>
        <w:ind w:firstLine="720"/>
        <w:jc w:val="both"/>
        <w:rPr>
          <w:rFonts w:cs="Times New Roman"/>
        </w:rPr>
      </w:pPr>
    </w:p>
    <w:p w14:paraId="2DA12080" w14:textId="77777777" w:rsidR="000322A0" w:rsidRPr="000322A0" w:rsidRDefault="000322A0" w:rsidP="000322A0">
      <w:pPr>
        <w:spacing w:after="120" w:line="360" w:lineRule="auto"/>
        <w:ind w:firstLine="720"/>
        <w:rPr>
          <w:rFonts w:cs="Times New Roman"/>
        </w:rPr>
      </w:pPr>
      <w:r w:rsidRPr="000322A0">
        <w:rPr>
          <w:rFonts w:cs="Times New Roman"/>
          <w:b/>
          <w:sz w:val="32"/>
        </w:rPr>
        <w:t>5. Data Cleaning and Validation</w:t>
      </w:r>
    </w:p>
    <w:p w14:paraId="196889C5" w14:textId="77777777" w:rsidR="000322A0" w:rsidRPr="000322A0" w:rsidRDefault="000322A0" w:rsidP="000322A0">
      <w:pPr>
        <w:spacing w:after="120" w:line="360" w:lineRule="auto"/>
        <w:ind w:firstLine="720"/>
        <w:jc w:val="both"/>
        <w:rPr>
          <w:rFonts w:cs="Times New Roman"/>
        </w:rPr>
      </w:pPr>
    </w:p>
    <w:p w14:paraId="5A7A180A" w14:textId="77777777" w:rsidR="000322A0" w:rsidRPr="000322A0" w:rsidRDefault="000322A0" w:rsidP="000322A0">
      <w:pPr>
        <w:spacing w:after="120" w:line="360" w:lineRule="auto"/>
        <w:ind w:firstLine="720"/>
        <w:jc w:val="both"/>
        <w:rPr>
          <w:rFonts w:cs="Times New Roman"/>
        </w:rPr>
      </w:pPr>
      <w:r w:rsidRPr="000322A0">
        <w:rPr>
          <w:rFonts w:cs="Times New Roman"/>
        </w:rPr>
        <w:t>No one hands you a perfect dataset. Fixing dirty data is a huge chunk of any analysis, and this project was no exception. First, I checked for and removed duplicate entries—because one record slipping through twice can throw off every summary. Then, I standardized categorical labels. If “ml,” “ML,” or “MACHINE LEARNING” all referred to the same thing, they all got converted into a single, predictable format.</w:t>
      </w:r>
    </w:p>
    <w:p w14:paraId="18F930CB" w14:textId="77777777" w:rsidR="000322A0" w:rsidRPr="000322A0" w:rsidRDefault="000322A0" w:rsidP="000322A0">
      <w:pPr>
        <w:spacing w:after="120" w:line="360" w:lineRule="auto"/>
        <w:ind w:firstLine="720"/>
        <w:jc w:val="both"/>
        <w:rPr>
          <w:rFonts w:cs="Times New Roman"/>
        </w:rPr>
      </w:pPr>
    </w:p>
    <w:p w14:paraId="2AD1AA93" w14:textId="77777777" w:rsidR="000322A0" w:rsidRPr="000322A0" w:rsidRDefault="000322A0" w:rsidP="000322A0">
      <w:pPr>
        <w:spacing w:after="120" w:line="360" w:lineRule="auto"/>
        <w:ind w:firstLine="720"/>
        <w:jc w:val="both"/>
        <w:rPr>
          <w:rFonts w:cs="Times New Roman"/>
        </w:rPr>
      </w:pPr>
      <w:r w:rsidRPr="000322A0">
        <w:rPr>
          <w:rFonts w:cs="Times New Roman"/>
        </w:rPr>
        <w:t xml:space="preserve">Type inconsistencies were everywhere: percentages included symbols, heights toggled between </w:t>
      </w:r>
      <w:proofErr w:type="spellStart"/>
      <w:r w:rsidRPr="000322A0">
        <w:rPr>
          <w:rFonts w:cs="Times New Roman"/>
        </w:rPr>
        <w:t>centimeters</w:t>
      </w:r>
      <w:proofErr w:type="spellEnd"/>
      <w:r w:rsidRPr="000322A0">
        <w:rPr>
          <w:rFonts w:cs="Times New Roman"/>
        </w:rPr>
        <w:t xml:space="preserve"> and meters, weights appeared with various units, and some numbers were spelled out. I created consistent rules for converting </w:t>
      </w:r>
      <w:proofErr w:type="spellStart"/>
      <w:proofErr w:type="gramStart"/>
      <w:r w:rsidRPr="000322A0">
        <w:rPr>
          <w:rFonts w:cs="Times New Roman"/>
        </w:rPr>
        <w:t>every one</w:t>
      </w:r>
      <w:proofErr w:type="spellEnd"/>
      <w:proofErr w:type="gramEnd"/>
      <w:r w:rsidRPr="000322A0">
        <w:rPr>
          <w:rFonts w:cs="Times New Roman"/>
        </w:rPr>
        <w:t xml:space="preserve"> to its proper numeric representation, ensuring I could run calculations without </w:t>
      </w:r>
      <w:proofErr w:type="gramStart"/>
      <w:r w:rsidRPr="000322A0">
        <w:rPr>
          <w:rFonts w:cs="Times New Roman"/>
        </w:rPr>
        <w:t>special-casing</w:t>
      </w:r>
      <w:proofErr w:type="gramEnd"/>
      <w:r w:rsidRPr="000322A0">
        <w:rPr>
          <w:rFonts w:cs="Times New Roman"/>
        </w:rPr>
        <w:t xml:space="preserve"> anything.</w:t>
      </w:r>
    </w:p>
    <w:p w14:paraId="4889802D" w14:textId="77777777" w:rsidR="000322A0" w:rsidRPr="000322A0" w:rsidRDefault="000322A0" w:rsidP="000322A0">
      <w:pPr>
        <w:spacing w:after="120" w:line="360" w:lineRule="auto"/>
        <w:ind w:firstLine="720"/>
        <w:jc w:val="both"/>
        <w:rPr>
          <w:rFonts w:cs="Times New Roman"/>
        </w:rPr>
      </w:pPr>
    </w:p>
    <w:p w14:paraId="5E070FB8" w14:textId="77777777" w:rsidR="000322A0" w:rsidRPr="000322A0" w:rsidRDefault="000322A0" w:rsidP="000322A0">
      <w:pPr>
        <w:spacing w:after="120" w:line="360" w:lineRule="auto"/>
        <w:ind w:firstLine="720"/>
        <w:jc w:val="both"/>
        <w:rPr>
          <w:rFonts w:cs="Times New Roman"/>
        </w:rPr>
      </w:pPr>
      <w:r w:rsidRPr="000322A0">
        <w:rPr>
          <w:rFonts w:cs="Times New Roman"/>
        </w:rPr>
        <w:t>Handling missing values required care. Instead of just deleting records with blanks, I filled in gaps for numeric data with the median value from each column—since the median resists the influence of extreme outliers. Attendance values were brought back into the valid range, eliminating impossible or incorrect percentages that would mess up later analysis.</w:t>
      </w:r>
    </w:p>
    <w:p w14:paraId="4FF2E9B9" w14:textId="77777777" w:rsidR="000322A0" w:rsidRPr="000322A0" w:rsidRDefault="000322A0" w:rsidP="000322A0">
      <w:pPr>
        <w:spacing w:after="120" w:line="360" w:lineRule="auto"/>
        <w:ind w:firstLine="720"/>
        <w:jc w:val="both"/>
        <w:rPr>
          <w:rFonts w:cs="Times New Roman"/>
        </w:rPr>
      </w:pPr>
    </w:p>
    <w:p w14:paraId="34FD3CEB" w14:textId="77777777" w:rsidR="000322A0" w:rsidRPr="000322A0" w:rsidRDefault="000322A0" w:rsidP="000322A0">
      <w:pPr>
        <w:spacing w:after="120" w:line="360" w:lineRule="auto"/>
        <w:ind w:firstLine="720"/>
        <w:jc w:val="both"/>
        <w:rPr>
          <w:rFonts w:cs="Times New Roman"/>
        </w:rPr>
      </w:pPr>
      <w:r w:rsidRPr="000322A0">
        <w:rPr>
          <w:rFonts w:cs="Times New Roman"/>
        </w:rPr>
        <w:t xml:space="preserve">Once the cleaning was done, I validated the data. I checked for unique IDs, valid column types, properly constrained values, and consistent standards everywhere—but mostly, I verified that nothing had slipped through the cracks during transformation. Skipping this step would </w:t>
      </w:r>
      <w:r w:rsidRPr="000322A0">
        <w:rPr>
          <w:rFonts w:cs="Times New Roman"/>
        </w:rPr>
        <w:lastRenderedPageBreak/>
        <w:t>have meant risking subtle errors later. By validating, I made sure the dataset was truly ready for its next phase.</w:t>
      </w:r>
    </w:p>
    <w:p w14:paraId="7216CD9F" w14:textId="77777777" w:rsidR="000322A0" w:rsidRPr="000322A0" w:rsidRDefault="000322A0" w:rsidP="000322A0">
      <w:pPr>
        <w:spacing w:after="120" w:line="360" w:lineRule="auto"/>
        <w:ind w:firstLine="720"/>
        <w:jc w:val="both"/>
        <w:rPr>
          <w:rFonts w:cs="Times New Roman"/>
        </w:rPr>
      </w:pPr>
    </w:p>
    <w:p w14:paraId="6FDB4D30" w14:textId="77777777" w:rsidR="000322A0" w:rsidRPr="000322A0" w:rsidRDefault="000322A0" w:rsidP="000322A0">
      <w:pPr>
        <w:spacing w:after="120" w:line="360" w:lineRule="auto"/>
        <w:ind w:firstLine="720"/>
        <w:rPr>
          <w:rFonts w:cs="Times New Roman"/>
        </w:rPr>
      </w:pPr>
      <w:r w:rsidRPr="000322A0">
        <w:rPr>
          <w:rFonts w:cs="Times New Roman"/>
          <w:b/>
          <w:sz w:val="32"/>
        </w:rPr>
        <w:t>6. Data Visualization</w:t>
      </w:r>
    </w:p>
    <w:p w14:paraId="4B2D112A" w14:textId="77777777" w:rsidR="000322A0" w:rsidRPr="000322A0" w:rsidRDefault="000322A0" w:rsidP="000322A0">
      <w:pPr>
        <w:spacing w:after="120" w:line="360" w:lineRule="auto"/>
        <w:ind w:firstLine="720"/>
        <w:jc w:val="both"/>
        <w:rPr>
          <w:rFonts w:cs="Times New Roman"/>
        </w:rPr>
      </w:pPr>
      <w:r>
        <w:t>Three visualizations were generated to communicate different characteristics of the cleaned dataset. The first bar chart compares average scores across domains, the scatter plot illustrates the relationship between attendance and scores, and the final bar chart summarizes submission status. Appropriate titles, axis labels and saved PNG outputs improve readability, reproducibility and documentation.</w:t>
      </w:r>
    </w:p>
    <w:p w14:paraId="1AF8534C" w14:textId="77777777" w:rsidR="000322A0" w:rsidRPr="000322A0" w:rsidRDefault="000322A0" w:rsidP="000322A0">
      <w:pPr>
        <w:spacing w:after="120" w:line="360" w:lineRule="auto"/>
        <w:ind w:firstLine="720"/>
        <w:jc w:val="both"/>
        <w:rPr>
          <w:rFonts w:cs="Times New Roman"/>
        </w:rPr>
      </w:pPr>
      <w:r w:rsidRPr="000322A0">
        <w:rPr>
          <w:rFonts w:cs="Times New Roman"/>
        </w:rPr>
        <w:t>After all the cleansing and validation, the data was primed for visual exploration. Numbers on their own can be abstract and hard to interpret quickly, so I used Matplotlib to bring key findings to life. Three visualizations captured different aspects of the dataset.</w:t>
      </w:r>
    </w:p>
    <w:p w14:paraId="43A058AF" w14:textId="77777777" w:rsidR="000322A0" w:rsidRPr="000322A0" w:rsidRDefault="000322A0" w:rsidP="000322A0">
      <w:pPr>
        <w:spacing w:after="120" w:line="360" w:lineRule="auto"/>
        <w:ind w:firstLine="720"/>
        <w:jc w:val="both"/>
        <w:rPr>
          <w:rFonts w:cs="Times New Roman"/>
        </w:rPr>
      </w:pPr>
    </w:p>
    <w:p w14:paraId="797715C0" w14:textId="77777777" w:rsidR="000322A0" w:rsidRPr="000322A0" w:rsidRDefault="000322A0" w:rsidP="000322A0">
      <w:pPr>
        <w:spacing w:after="120" w:line="360" w:lineRule="auto"/>
        <w:ind w:firstLine="720"/>
        <w:jc w:val="both"/>
        <w:rPr>
          <w:rFonts w:cs="Times New Roman"/>
        </w:rPr>
      </w:pPr>
      <w:r w:rsidRPr="000322A0">
        <w:rPr>
          <w:rFonts w:cs="Times New Roman"/>
        </w:rPr>
        <w:t xml:space="preserve">I started with a bar chart, laying out average scores by domain to show </w:t>
      </w:r>
      <w:proofErr w:type="gramStart"/>
      <w:r w:rsidRPr="000322A0">
        <w:rPr>
          <w:rFonts w:cs="Times New Roman"/>
        </w:rPr>
        <w:t>at a glance</w:t>
      </w:r>
      <w:proofErr w:type="gramEnd"/>
      <w:r w:rsidRPr="000322A0">
        <w:rPr>
          <w:rFonts w:cs="Times New Roman"/>
        </w:rPr>
        <w:t xml:space="preserve"> which groups performed best. This provided immediate, business-relevant insights that a table of numbers would have buried. Next, I created a scatter plot connecting attendance rates to scores—each point a student, mapping attendance on the x-axis against performance on the y-axis. This kind of chart is a direct way to spot trends, clusters, or outliers. Even with a modest dataset, the visual made patterns pop.</w:t>
      </w:r>
    </w:p>
    <w:p w14:paraId="688A6155" w14:textId="77777777" w:rsidR="000322A0" w:rsidRPr="000322A0" w:rsidRDefault="000322A0" w:rsidP="000322A0">
      <w:pPr>
        <w:spacing w:after="120" w:line="360" w:lineRule="auto"/>
        <w:ind w:firstLine="720"/>
        <w:jc w:val="both"/>
        <w:rPr>
          <w:rFonts w:cs="Times New Roman"/>
        </w:rPr>
      </w:pPr>
    </w:p>
    <w:p w14:paraId="1FC4DA04" w14:textId="77777777" w:rsidR="000322A0" w:rsidRPr="000322A0" w:rsidRDefault="000322A0" w:rsidP="000322A0">
      <w:pPr>
        <w:spacing w:after="120" w:line="360" w:lineRule="auto"/>
        <w:ind w:firstLine="720"/>
        <w:jc w:val="both"/>
        <w:rPr>
          <w:rFonts w:cs="Times New Roman"/>
        </w:rPr>
      </w:pPr>
      <w:r w:rsidRPr="000322A0">
        <w:rPr>
          <w:rFonts w:cs="Times New Roman"/>
        </w:rPr>
        <w:t>Finally, I drew a bar chart summarizing which students completed their submissions and which didn’t—a straightforward but effective way to measure participation and compliance.</w:t>
      </w:r>
    </w:p>
    <w:p w14:paraId="5DEC80A7" w14:textId="77777777" w:rsidR="000322A0" w:rsidRPr="000322A0" w:rsidRDefault="000322A0" w:rsidP="000322A0">
      <w:pPr>
        <w:spacing w:after="120" w:line="360" w:lineRule="auto"/>
        <w:ind w:firstLine="720"/>
        <w:jc w:val="both"/>
        <w:rPr>
          <w:rFonts w:cs="Times New Roman"/>
        </w:rPr>
      </w:pPr>
    </w:p>
    <w:p w14:paraId="55105F28" w14:textId="77777777" w:rsidR="000322A0" w:rsidRPr="000322A0" w:rsidRDefault="000322A0" w:rsidP="000322A0">
      <w:pPr>
        <w:spacing w:after="120" w:line="360" w:lineRule="auto"/>
        <w:ind w:firstLine="720"/>
        <w:jc w:val="both"/>
        <w:rPr>
          <w:rFonts w:cs="Times New Roman"/>
        </w:rPr>
      </w:pPr>
      <w:r w:rsidRPr="000322A0">
        <w:rPr>
          <w:rFonts w:cs="Times New Roman"/>
        </w:rPr>
        <w:t xml:space="preserve">For each visualization, I made sure to include descriptive titles and clear axis labels. Instead of popping them up on-screen, I saved the charts as PNG files, making them easy to embed into reports or documentation. The little details mattered here, too—adjusting layouts with </w:t>
      </w:r>
      <w:proofErr w:type="spellStart"/>
      <w:r w:rsidRPr="000322A0">
        <w:rPr>
          <w:rFonts w:cs="Times New Roman"/>
        </w:rPr>
        <w:t>tight_</w:t>
      </w:r>
      <w:proofErr w:type="gramStart"/>
      <w:r w:rsidRPr="000322A0">
        <w:rPr>
          <w:rFonts w:cs="Times New Roman"/>
        </w:rPr>
        <w:t>layout</w:t>
      </w:r>
      <w:proofErr w:type="spellEnd"/>
      <w:r w:rsidRPr="000322A0">
        <w:rPr>
          <w:rFonts w:cs="Times New Roman"/>
        </w:rPr>
        <w:t>(</w:t>
      </w:r>
      <w:proofErr w:type="gramEnd"/>
      <w:r w:rsidRPr="000322A0">
        <w:rPr>
          <w:rFonts w:cs="Times New Roman"/>
        </w:rPr>
        <w:t>), for example, kept labels readable and the visuals tidy.</w:t>
      </w:r>
    </w:p>
    <w:p w14:paraId="701F6F39" w14:textId="77777777" w:rsidR="000322A0" w:rsidRPr="000322A0" w:rsidRDefault="000322A0" w:rsidP="000322A0">
      <w:pPr>
        <w:spacing w:after="120" w:line="360" w:lineRule="auto"/>
        <w:ind w:firstLine="720"/>
        <w:jc w:val="both"/>
        <w:rPr>
          <w:rFonts w:cs="Times New Roman"/>
        </w:rPr>
      </w:pPr>
    </w:p>
    <w:p w14:paraId="00FADAEB" w14:textId="77777777" w:rsidR="000322A0" w:rsidRPr="000322A0" w:rsidRDefault="000322A0" w:rsidP="000322A0">
      <w:pPr>
        <w:spacing w:after="120" w:line="360" w:lineRule="auto"/>
        <w:ind w:firstLine="720"/>
        <w:jc w:val="both"/>
        <w:rPr>
          <w:rFonts w:cs="Times New Roman"/>
        </w:rPr>
      </w:pPr>
      <w:r w:rsidRPr="000322A0">
        <w:rPr>
          <w:rFonts w:cs="Times New Roman"/>
        </w:rPr>
        <w:lastRenderedPageBreak/>
        <w:t>These graphics didn’t just display data—they turned processing work into clear, interpretable stories, offering practical insights for anyone reviewing the project.</w:t>
      </w:r>
    </w:p>
    <w:p w14:paraId="32AD0A91" w14:textId="77777777" w:rsidR="000322A0" w:rsidRPr="000322A0" w:rsidRDefault="000322A0" w:rsidP="000322A0">
      <w:pPr>
        <w:spacing w:after="120" w:line="360" w:lineRule="auto"/>
        <w:ind w:firstLine="720"/>
        <w:jc w:val="both"/>
        <w:rPr>
          <w:rFonts w:cs="Times New Roman"/>
        </w:rPr>
      </w:pPr>
    </w:p>
    <w:p w14:paraId="337B2210" w14:textId="77777777" w:rsidR="000322A0" w:rsidRPr="000322A0" w:rsidRDefault="000322A0" w:rsidP="000322A0">
      <w:pPr>
        <w:spacing w:after="120" w:line="360" w:lineRule="auto"/>
        <w:ind w:firstLine="720"/>
        <w:rPr>
          <w:rFonts w:cs="Times New Roman"/>
        </w:rPr>
      </w:pPr>
      <w:r w:rsidRPr="000322A0">
        <w:rPr>
          <w:rFonts w:cs="Times New Roman"/>
          <w:b/>
          <w:sz w:val="32"/>
        </w:rPr>
        <w:t>7. Conclusion</w:t>
      </w:r>
    </w:p>
    <w:p w14:paraId="15D6866F" w14:textId="77777777" w:rsidR="000322A0" w:rsidRPr="000322A0" w:rsidRDefault="000322A0" w:rsidP="000322A0">
      <w:pPr>
        <w:spacing w:after="120" w:line="360" w:lineRule="auto"/>
        <w:ind w:firstLine="720"/>
        <w:jc w:val="both"/>
        <w:rPr>
          <w:rFonts w:cs="Times New Roman"/>
        </w:rPr>
      </w:pPr>
    </w:p>
    <w:p w14:paraId="61F01E83" w14:textId="77777777" w:rsidR="000322A0" w:rsidRPr="000322A0" w:rsidRDefault="000322A0" w:rsidP="000322A0">
      <w:pPr>
        <w:spacing w:after="120" w:line="360" w:lineRule="auto"/>
        <w:ind w:firstLine="720"/>
        <w:jc w:val="both"/>
        <w:rPr>
          <w:rFonts w:cs="Times New Roman"/>
        </w:rPr>
      </w:pPr>
      <w:r w:rsidRPr="000322A0">
        <w:rPr>
          <w:rFonts w:cs="Times New Roman"/>
        </w:rPr>
        <w:t>The Software/ML Technical Task Phase was a practical, challenging introduction to how software, data engineering, and analysis fit together. It was one long exercise in connecting good habits—like clean code, modular design, and version control—with the realities of wrangling, fixing, and interpreting messy data. If there was one core takeaway, it’s that great analytics start long before the first chart: they begin with organizing, cleaning, and validating your data until the foundation is rock solid.</w:t>
      </w:r>
    </w:p>
    <w:p w14:paraId="53CF630A" w14:textId="77777777" w:rsidR="000322A0" w:rsidRPr="000322A0" w:rsidRDefault="000322A0" w:rsidP="000322A0">
      <w:pPr>
        <w:spacing w:after="120" w:line="360" w:lineRule="auto"/>
        <w:ind w:firstLine="720"/>
        <w:jc w:val="both"/>
        <w:rPr>
          <w:rFonts w:cs="Times New Roman"/>
        </w:rPr>
      </w:pPr>
    </w:p>
    <w:p w14:paraId="561757E4" w14:textId="77777777" w:rsidR="000322A0" w:rsidRPr="000322A0" w:rsidRDefault="000322A0" w:rsidP="000322A0">
      <w:pPr>
        <w:spacing w:after="120" w:line="360" w:lineRule="auto"/>
        <w:ind w:firstLine="720"/>
        <w:jc w:val="both"/>
        <w:rPr>
          <w:rFonts w:cs="Times New Roman"/>
        </w:rPr>
      </w:pPr>
      <w:r w:rsidRPr="000322A0">
        <w:rPr>
          <w:rFonts w:cs="Times New Roman"/>
        </w:rPr>
        <w:t>Working both by hand (manual parsing) and with advanced tools (Pandas) helped me appreciate both the fundamentals and the power of professional libraries. And as much as code matters, organizing the project—keeping functions clean, storing everything in version control, documenting as I went—made a world of difference.</w:t>
      </w:r>
    </w:p>
    <w:p w14:paraId="589396D3" w14:textId="77777777" w:rsidR="000322A0" w:rsidRPr="000322A0" w:rsidRDefault="000322A0" w:rsidP="000322A0">
      <w:pPr>
        <w:spacing w:after="120" w:line="360" w:lineRule="auto"/>
        <w:ind w:firstLine="720"/>
        <w:jc w:val="both"/>
        <w:rPr>
          <w:rFonts w:cs="Times New Roman"/>
        </w:rPr>
      </w:pPr>
    </w:p>
    <w:p w14:paraId="310E040E" w14:textId="77777777" w:rsidR="000322A0" w:rsidRPr="000322A0" w:rsidRDefault="000322A0" w:rsidP="000322A0">
      <w:pPr>
        <w:spacing w:after="120" w:line="360" w:lineRule="auto"/>
        <w:ind w:firstLine="720"/>
        <w:jc w:val="both"/>
        <w:rPr>
          <w:rFonts w:cs="Times New Roman"/>
        </w:rPr>
      </w:pPr>
      <w:r w:rsidRPr="000322A0">
        <w:rPr>
          <w:rFonts w:cs="Times New Roman"/>
        </w:rPr>
        <w:t xml:space="preserve">Visualization wrapped the work in clarity, helping readers or collaborators see connections and statistics </w:t>
      </w:r>
      <w:proofErr w:type="gramStart"/>
      <w:r w:rsidRPr="000322A0">
        <w:rPr>
          <w:rFonts w:cs="Times New Roman"/>
        </w:rPr>
        <w:t>at a glance</w:t>
      </w:r>
      <w:proofErr w:type="gramEnd"/>
      <w:r w:rsidRPr="000322A0">
        <w:rPr>
          <w:rFonts w:cs="Times New Roman"/>
        </w:rPr>
        <w:t>. That’s what gives data its value: making truths discoverable and actionable, not hidden in tables of numbers.</w:t>
      </w:r>
    </w:p>
    <w:p w14:paraId="01BE5A0B" w14:textId="77777777" w:rsidR="000322A0" w:rsidRPr="000322A0" w:rsidRDefault="000322A0" w:rsidP="000322A0">
      <w:pPr>
        <w:spacing w:after="120" w:line="360" w:lineRule="auto"/>
        <w:ind w:firstLine="720"/>
        <w:jc w:val="both"/>
        <w:rPr>
          <w:rFonts w:cs="Times New Roman"/>
        </w:rPr>
      </w:pPr>
    </w:p>
    <w:p w14:paraId="7E90FA03" w14:textId="77777777" w:rsidR="000322A0" w:rsidRPr="000322A0" w:rsidRDefault="000322A0" w:rsidP="000322A0">
      <w:pPr>
        <w:spacing w:after="120" w:line="360" w:lineRule="auto"/>
        <w:ind w:firstLine="720"/>
        <w:jc w:val="both"/>
        <w:rPr>
          <w:rFonts w:cs="Times New Roman"/>
        </w:rPr>
      </w:pPr>
      <w:r w:rsidRPr="000322A0">
        <w:rPr>
          <w:rFonts w:cs="Times New Roman"/>
        </w:rPr>
        <w:t>Collectively, these tasks built a strong starting point for future projects in machine learning, software development, or data science. I came away not just with demystified Python and solid engineering skills, but with an appreciation for the full workflow—from raw data to actionable insights.</w:t>
      </w:r>
    </w:p>
    <w:p w14:paraId="1AD430C4" w14:textId="77777777" w:rsidR="000322A0" w:rsidRPr="000322A0" w:rsidRDefault="000322A0" w:rsidP="000322A0">
      <w:pPr>
        <w:spacing w:after="120" w:line="360" w:lineRule="auto"/>
        <w:ind w:firstLine="720"/>
        <w:jc w:val="both"/>
        <w:rPr>
          <w:rFonts w:cs="Times New Roman"/>
        </w:rPr>
      </w:pPr>
    </w:p>
    <w:p w14:paraId="595F9A5B" w14:textId="77777777" w:rsidR="000322A0" w:rsidRPr="000322A0" w:rsidRDefault="000322A0" w:rsidP="000322A0">
      <w:pPr>
        <w:spacing w:after="120" w:line="360" w:lineRule="auto"/>
        <w:ind w:firstLine="720"/>
        <w:rPr>
          <w:rFonts w:cs="Times New Roman"/>
        </w:rPr>
      </w:pPr>
      <w:r w:rsidRPr="000322A0">
        <w:rPr>
          <w:rFonts w:cs="Times New Roman"/>
          <w:b/>
          <w:sz w:val="32"/>
        </w:rPr>
        <w:t>References</w:t>
      </w:r>
    </w:p>
    <w:p w14:paraId="43B17604" w14:textId="77777777" w:rsidR="000322A0" w:rsidRPr="000322A0" w:rsidRDefault="000322A0" w:rsidP="000322A0">
      <w:pPr>
        <w:spacing w:after="120" w:line="360" w:lineRule="auto"/>
        <w:ind w:firstLine="720"/>
        <w:jc w:val="both"/>
        <w:rPr>
          <w:rFonts w:cs="Times New Roman"/>
        </w:rPr>
      </w:pPr>
    </w:p>
    <w:p w14:paraId="0A0952F2" w14:textId="77777777" w:rsidR="000322A0" w:rsidRPr="00A858A0" w:rsidRDefault="000322A0" w:rsidP="000322A0">
      <w:pPr>
        <w:spacing w:after="120" w:line="360" w:lineRule="auto"/>
        <w:ind w:firstLine="720"/>
        <w:rPr>
          <w:rFonts w:cs="Times New Roman"/>
          <w:bCs/>
          <w:szCs w:val="24"/>
        </w:rPr>
      </w:pPr>
      <w:r w:rsidRPr="00A858A0">
        <w:rPr>
          <w:rFonts w:cs="Times New Roman"/>
          <w:b/>
          <w:bCs/>
          <w:sz w:val="32"/>
          <w:szCs w:val="24"/>
        </w:rPr>
        <w:lastRenderedPageBreak/>
        <w:t>1. Python Software Foundation. Python 3 Documentation. https://docs.python.org/3/</w:t>
      </w:r>
    </w:p>
    <w:p w14:paraId="22BFB913" w14:textId="77777777" w:rsidR="000322A0" w:rsidRPr="00A858A0" w:rsidRDefault="000322A0" w:rsidP="000322A0">
      <w:pPr>
        <w:spacing w:after="120" w:line="360" w:lineRule="auto"/>
        <w:ind w:firstLine="720"/>
        <w:rPr>
          <w:rFonts w:cs="Times New Roman"/>
          <w:bCs/>
          <w:szCs w:val="24"/>
        </w:rPr>
      </w:pPr>
      <w:r w:rsidRPr="00A858A0">
        <w:rPr>
          <w:rFonts w:cs="Times New Roman"/>
          <w:b/>
          <w:bCs/>
          <w:sz w:val="32"/>
          <w:szCs w:val="24"/>
        </w:rPr>
        <w:t>2. Pandas Development Team. Pandas Documentation. https://pandas.pydata.org/docs/</w:t>
      </w:r>
    </w:p>
    <w:p w14:paraId="302BD95B" w14:textId="77777777" w:rsidR="000322A0" w:rsidRPr="00A858A0" w:rsidRDefault="000322A0" w:rsidP="000322A0">
      <w:pPr>
        <w:spacing w:after="120" w:line="360" w:lineRule="auto"/>
        <w:ind w:firstLine="720"/>
        <w:rPr>
          <w:rFonts w:cs="Times New Roman"/>
          <w:bCs/>
          <w:szCs w:val="24"/>
        </w:rPr>
      </w:pPr>
      <w:r w:rsidRPr="00A858A0">
        <w:rPr>
          <w:rFonts w:cs="Times New Roman"/>
          <w:b/>
          <w:bCs/>
          <w:sz w:val="32"/>
          <w:szCs w:val="24"/>
        </w:rPr>
        <w:t>3. Matplotlib Development Team. Matplotlib Documentation. https://matplotlib.org/stable/</w:t>
      </w:r>
    </w:p>
    <w:p w14:paraId="1D3E4E87" w14:textId="77777777" w:rsidR="000322A0" w:rsidRPr="00A858A0" w:rsidRDefault="000322A0" w:rsidP="000322A0">
      <w:pPr>
        <w:spacing w:after="120" w:line="360" w:lineRule="auto"/>
        <w:ind w:firstLine="720"/>
        <w:rPr>
          <w:rFonts w:cs="Times New Roman"/>
          <w:bCs/>
          <w:szCs w:val="24"/>
        </w:rPr>
      </w:pPr>
      <w:r w:rsidRPr="00A858A0">
        <w:rPr>
          <w:rFonts w:cs="Times New Roman"/>
          <w:b/>
          <w:bCs/>
          <w:sz w:val="32"/>
          <w:szCs w:val="24"/>
        </w:rPr>
        <w:t>4. Git Documentation. https://git-scm.com/docs</w:t>
      </w:r>
    </w:p>
    <w:p w14:paraId="7A575C0B" w14:textId="77777777" w:rsidR="000322A0" w:rsidRPr="00A858A0" w:rsidRDefault="000322A0" w:rsidP="000322A0">
      <w:pPr>
        <w:spacing w:after="120" w:line="360" w:lineRule="auto"/>
        <w:ind w:firstLine="720"/>
        <w:rPr>
          <w:rFonts w:cs="Times New Roman"/>
          <w:bCs/>
          <w:szCs w:val="24"/>
        </w:rPr>
      </w:pPr>
      <w:r w:rsidRPr="00A858A0">
        <w:rPr>
          <w:rFonts w:cs="Times New Roman"/>
          <w:b/>
          <w:bCs/>
          <w:sz w:val="32"/>
          <w:szCs w:val="24"/>
        </w:rPr>
        <w:t>5. GitHub Documentation. https://docs.github.com/</w:t>
      </w:r>
    </w:p>
    <w:p w14:paraId="04730B62" w14:textId="77777777" w:rsidR="000322A0" w:rsidRPr="007B57FD" w:rsidRDefault="000322A0" w:rsidP="000322A0">
      <w:pPr>
        <w:spacing w:after="120" w:line="360" w:lineRule="auto"/>
        <w:ind w:firstLine="720"/>
        <w:jc w:val="both"/>
        <w:rPr>
          <w:rFonts w:cs="Times New Roman"/>
          <w:sz w:val="32"/>
          <w:szCs w:val="32"/>
        </w:rPr>
      </w:pPr>
    </w:p>
    <w:p w14:paraId="4C886BF8" w14:textId="77777777" w:rsidR="000322A0" w:rsidRPr="006E1C5A" w:rsidRDefault="000322A0" w:rsidP="006E1C5A">
      <w:pPr>
        <w:spacing w:after="120" w:line="360" w:lineRule="auto"/>
        <w:ind w:firstLine="720"/>
        <w:rPr>
          <w:rFonts w:cs="Times New Roman"/>
          <w:sz w:val="20"/>
          <w:szCs w:val="20"/>
        </w:rPr>
      </w:pPr>
      <w:r w:rsidRPr="006E1C5A">
        <w:rPr>
          <w:rFonts w:cs="Times New Roman"/>
          <w:b/>
          <w:sz w:val="20"/>
          <w:szCs w:val="20"/>
        </w:rPr>
        <w:t>Table 1. Summary of Tasks Completed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7B57FD" w:rsidRPr="007B57FD" w14:paraId="115C0389" w14:textId="77777777" w:rsidTr="00247A72">
        <w:tc>
          <w:tcPr>
            <w:tcW w:w="1666" w:type="pct"/>
          </w:tcPr>
          <w:p w14:paraId="2C87471E" w14:textId="437A1E97" w:rsidR="007B57FD" w:rsidRPr="007B57FD" w:rsidRDefault="007B57FD" w:rsidP="000322A0">
            <w:pPr>
              <w:spacing w:after="120" w:line="360" w:lineRule="auto"/>
              <w:jc w:val="both"/>
              <w:rPr>
                <w:rFonts w:cs="Times New Roman"/>
                <w:b/>
                <w:bCs/>
                <w:szCs w:val="24"/>
              </w:rPr>
            </w:pPr>
            <w:r w:rsidRPr="007B57FD">
              <w:rPr>
                <w:rFonts w:cs="Times New Roman"/>
                <w:b/>
                <w:bCs/>
                <w:szCs w:val="24"/>
              </w:rPr>
              <w:t>Task</w:t>
            </w:r>
          </w:p>
        </w:tc>
        <w:tc>
          <w:tcPr>
            <w:tcW w:w="1666" w:type="pct"/>
          </w:tcPr>
          <w:p w14:paraId="5CC020D0" w14:textId="1F691DB3" w:rsidR="007B57FD" w:rsidRPr="007B57FD" w:rsidRDefault="007B57FD" w:rsidP="000322A0">
            <w:pPr>
              <w:spacing w:after="120" w:line="360" w:lineRule="auto"/>
              <w:jc w:val="both"/>
              <w:rPr>
                <w:rFonts w:cs="Times New Roman"/>
                <w:b/>
                <w:bCs/>
                <w:szCs w:val="24"/>
              </w:rPr>
            </w:pPr>
            <w:r w:rsidRPr="007B57FD">
              <w:rPr>
                <w:rFonts w:cs="Times New Roman"/>
                <w:b/>
                <w:bCs/>
                <w:szCs w:val="24"/>
              </w:rPr>
              <w:t>Main Objective</w:t>
            </w:r>
          </w:p>
        </w:tc>
        <w:tc>
          <w:tcPr>
            <w:tcW w:w="1667" w:type="pct"/>
          </w:tcPr>
          <w:p w14:paraId="51B7C060" w14:textId="42AB2ABA" w:rsidR="007B57FD" w:rsidRPr="007B57FD" w:rsidRDefault="007B57FD" w:rsidP="000322A0">
            <w:pPr>
              <w:spacing w:after="120" w:line="360" w:lineRule="auto"/>
              <w:jc w:val="both"/>
              <w:rPr>
                <w:rFonts w:cs="Times New Roman"/>
                <w:b/>
                <w:bCs/>
                <w:szCs w:val="24"/>
              </w:rPr>
            </w:pPr>
            <w:r w:rsidRPr="007B57FD">
              <w:rPr>
                <w:rFonts w:cs="Times New Roman"/>
                <w:b/>
                <w:bCs/>
                <w:szCs w:val="24"/>
              </w:rPr>
              <w:t>Key Concept Learned</w:t>
            </w:r>
          </w:p>
        </w:tc>
      </w:tr>
      <w:tr w:rsidR="007B57FD" w:rsidRPr="007B57FD" w14:paraId="44A7CFAE" w14:textId="77777777" w:rsidTr="00247A72">
        <w:tc>
          <w:tcPr>
            <w:tcW w:w="1666" w:type="pct"/>
          </w:tcPr>
          <w:p w14:paraId="12005E63" w14:textId="1AA2AE56" w:rsidR="007B57FD" w:rsidRPr="007B57FD" w:rsidRDefault="007B57FD" w:rsidP="000322A0">
            <w:pPr>
              <w:spacing w:after="120" w:line="360" w:lineRule="auto"/>
              <w:jc w:val="both"/>
              <w:rPr>
                <w:rFonts w:cs="Times New Roman"/>
                <w:b/>
                <w:bCs/>
                <w:szCs w:val="24"/>
              </w:rPr>
            </w:pPr>
            <w:r w:rsidRPr="007B57FD">
              <w:rPr>
                <w:rFonts w:cs="Times New Roman"/>
                <w:b/>
                <w:bCs/>
                <w:szCs w:val="24"/>
              </w:rPr>
              <w:t>Task 1</w:t>
            </w:r>
          </w:p>
        </w:tc>
        <w:tc>
          <w:tcPr>
            <w:tcW w:w="1666" w:type="pct"/>
          </w:tcPr>
          <w:p w14:paraId="3331B79C" w14:textId="4625ED31" w:rsidR="007B57FD" w:rsidRPr="007B57FD" w:rsidRDefault="007B57FD" w:rsidP="000322A0">
            <w:pPr>
              <w:spacing w:after="120" w:line="360" w:lineRule="auto"/>
              <w:jc w:val="both"/>
              <w:rPr>
                <w:rFonts w:cs="Times New Roman"/>
                <w:szCs w:val="24"/>
              </w:rPr>
            </w:pPr>
            <w:r w:rsidRPr="007B57FD">
              <w:rPr>
                <w:rFonts w:cs="Times New Roman"/>
                <w:szCs w:val="24"/>
              </w:rPr>
              <w:t>Repository setup and Git basics</w:t>
            </w:r>
          </w:p>
        </w:tc>
        <w:tc>
          <w:tcPr>
            <w:tcW w:w="1667" w:type="pct"/>
          </w:tcPr>
          <w:p w14:paraId="155DA5A1" w14:textId="07DAFB71" w:rsidR="007B57FD" w:rsidRPr="007B57FD" w:rsidRDefault="007B57FD" w:rsidP="000322A0">
            <w:pPr>
              <w:spacing w:after="120" w:line="360" w:lineRule="auto"/>
              <w:jc w:val="both"/>
              <w:rPr>
                <w:rFonts w:cs="Times New Roman"/>
                <w:szCs w:val="24"/>
              </w:rPr>
            </w:pPr>
            <w:r w:rsidRPr="007B57FD">
              <w:rPr>
                <w:rFonts w:cs="Times New Roman"/>
                <w:szCs w:val="24"/>
              </w:rPr>
              <w:t>Version control, Git workflow, repository organization</w:t>
            </w:r>
          </w:p>
        </w:tc>
      </w:tr>
      <w:tr w:rsidR="007B57FD" w:rsidRPr="007B57FD" w14:paraId="23C3CB32" w14:textId="77777777" w:rsidTr="00247A72">
        <w:tc>
          <w:tcPr>
            <w:tcW w:w="1666" w:type="pct"/>
          </w:tcPr>
          <w:p w14:paraId="74D716E8" w14:textId="1F4A94B9" w:rsidR="007B57FD" w:rsidRPr="007B57FD" w:rsidRDefault="007B57FD" w:rsidP="000322A0">
            <w:pPr>
              <w:spacing w:after="120" w:line="360" w:lineRule="auto"/>
              <w:jc w:val="both"/>
              <w:rPr>
                <w:rFonts w:cs="Times New Roman"/>
                <w:b/>
                <w:bCs/>
                <w:szCs w:val="24"/>
              </w:rPr>
            </w:pPr>
            <w:r w:rsidRPr="007B57FD">
              <w:rPr>
                <w:rFonts w:cs="Times New Roman"/>
                <w:b/>
                <w:bCs/>
                <w:szCs w:val="24"/>
              </w:rPr>
              <w:t>Task 2</w:t>
            </w:r>
          </w:p>
        </w:tc>
        <w:tc>
          <w:tcPr>
            <w:tcW w:w="1666" w:type="pct"/>
          </w:tcPr>
          <w:p w14:paraId="7A96B42B" w14:textId="1C88F7DB" w:rsidR="007B57FD" w:rsidRPr="007B57FD" w:rsidRDefault="007B57FD" w:rsidP="000322A0">
            <w:pPr>
              <w:spacing w:after="120" w:line="360" w:lineRule="auto"/>
              <w:jc w:val="both"/>
              <w:rPr>
                <w:rFonts w:cs="Times New Roman"/>
                <w:szCs w:val="24"/>
              </w:rPr>
            </w:pPr>
            <w:r w:rsidRPr="007B57FD">
              <w:rPr>
                <w:rFonts w:cs="Times New Roman"/>
                <w:szCs w:val="24"/>
              </w:rPr>
              <w:t>Python programming fundamentals</w:t>
            </w:r>
          </w:p>
        </w:tc>
        <w:tc>
          <w:tcPr>
            <w:tcW w:w="1667" w:type="pct"/>
          </w:tcPr>
          <w:p w14:paraId="028AD96D" w14:textId="5663C6BC" w:rsidR="007B57FD" w:rsidRPr="007B57FD" w:rsidRDefault="007B57FD" w:rsidP="000322A0">
            <w:pPr>
              <w:spacing w:after="120" w:line="360" w:lineRule="auto"/>
              <w:jc w:val="both"/>
              <w:rPr>
                <w:rFonts w:cs="Times New Roman"/>
                <w:szCs w:val="24"/>
              </w:rPr>
            </w:pPr>
            <w:r w:rsidRPr="007B57FD">
              <w:rPr>
                <w:rFonts w:cs="Times New Roman"/>
                <w:szCs w:val="24"/>
              </w:rPr>
              <w:t>Functions, file handling, modular programming</w:t>
            </w:r>
          </w:p>
        </w:tc>
      </w:tr>
      <w:tr w:rsidR="007B57FD" w:rsidRPr="007B57FD" w14:paraId="6D933CA7" w14:textId="77777777" w:rsidTr="00247A72">
        <w:tc>
          <w:tcPr>
            <w:tcW w:w="1666" w:type="pct"/>
          </w:tcPr>
          <w:p w14:paraId="2956F12B" w14:textId="23A44508" w:rsidR="007B57FD" w:rsidRPr="007B57FD" w:rsidRDefault="007B57FD" w:rsidP="000322A0">
            <w:pPr>
              <w:spacing w:after="120" w:line="360" w:lineRule="auto"/>
              <w:jc w:val="both"/>
              <w:rPr>
                <w:rFonts w:cs="Times New Roman"/>
                <w:b/>
                <w:bCs/>
                <w:szCs w:val="24"/>
              </w:rPr>
            </w:pPr>
            <w:r w:rsidRPr="007B57FD">
              <w:rPr>
                <w:rFonts w:cs="Times New Roman"/>
                <w:b/>
                <w:bCs/>
                <w:szCs w:val="24"/>
              </w:rPr>
              <w:t>Task 3</w:t>
            </w:r>
          </w:p>
        </w:tc>
        <w:tc>
          <w:tcPr>
            <w:tcW w:w="1666" w:type="pct"/>
          </w:tcPr>
          <w:p w14:paraId="076ECB5A" w14:textId="5F9AE8E8" w:rsidR="007B57FD" w:rsidRPr="007B57FD" w:rsidRDefault="007B57FD" w:rsidP="000322A0">
            <w:pPr>
              <w:spacing w:after="120" w:line="360" w:lineRule="auto"/>
              <w:jc w:val="both"/>
              <w:rPr>
                <w:rFonts w:cs="Times New Roman"/>
                <w:szCs w:val="24"/>
              </w:rPr>
            </w:pPr>
            <w:r w:rsidRPr="007B57FD">
              <w:rPr>
                <w:rFonts w:cs="Times New Roman"/>
                <w:szCs w:val="24"/>
              </w:rPr>
              <w:t xml:space="preserve">Manual CSV parser and </w:t>
            </w:r>
            <w:proofErr w:type="gramStart"/>
            <w:r w:rsidRPr="007B57FD">
              <w:rPr>
                <w:rFonts w:cs="Times New Roman"/>
                <w:szCs w:val="24"/>
              </w:rPr>
              <w:t>Pandas</w:t>
            </w:r>
            <w:proofErr w:type="gramEnd"/>
            <w:r w:rsidRPr="007B57FD">
              <w:rPr>
                <w:rFonts w:cs="Times New Roman"/>
                <w:szCs w:val="24"/>
              </w:rPr>
              <w:t xml:space="preserve"> comparison</w:t>
            </w:r>
          </w:p>
        </w:tc>
        <w:tc>
          <w:tcPr>
            <w:tcW w:w="1667" w:type="pct"/>
          </w:tcPr>
          <w:p w14:paraId="407BEF2C" w14:textId="190A7AD6" w:rsidR="007B57FD" w:rsidRPr="007B57FD" w:rsidRDefault="007B57FD" w:rsidP="000322A0">
            <w:pPr>
              <w:spacing w:after="120" w:line="360" w:lineRule="auto"/>
              <w:jc w:val="both"/>
              <w:rPr>
                <w:rFonts w:cs="Times New Roman"/>
                <w:szCs w:val="24"/>
              </w:rPr>
            </w:pPr>
            <w:r w:rsidRPr="007B57FD">
              <w:rPr>
                <w:rFonts w:cs="Times New Roman"/>
                <w:szCs w:val="24"/>
              </w:rPr>
              <w:t xml:space="preserve">CSV structure, type conversion, </w:t>
            </w:r>
            <w:proofErr w:type="spellStart"/>
            <w:r w:rsidRPr="007B57FD">
              <w:rPr>
                <w:rFonts w:cs="Times New Roman"/>
                <w:szCs w:val="24"/>
              </w:rPr>
              <w:t>DataFrame</w:t>
            </w:r>
            <w:proofErr w:type="spellEnd"/>
            <w:r w:rsidRPr="007B57FD">
              <w:rPr>
                <w:rFonts w:cs="Times New Roman"/>
                <w:szCs w:val="24"/>
              </w:rPr>
              <w:t xml:space="preserve"> operations</w:t>
            </w:r>
          </w:p>
        </w:tc>
      </w:tr>
      <w:tr w:rsidR="007B57FD" w:rsidRPr="007B57FD" w14:paraId="3DEB1AA1" w14:textId="77777777" w:rsidTr="00247A72">
        <w:tc>
          <w:tcPr>
            <w:tcW w:w="1666" w:type="pct"/>
          </w:tcPr>
          <w:p w14:paraId="448AD26C" w14:textId="123E3DF4" w:rsidR="007B57FD" w:rsidRPr="007B57FD" w:rsidRDefault="007B57FD" w:rsidP="000322A0">
            <w:pPr>
              <w:spacing w:after="120" w:line="360" w:lineRule="auto"/>
              <w:jc w:val="both"/>
              <w:rPr>
                <w:rFonts w:cs="Times New Roman"/>
                <w:b/>
                <w:bCs/>
                <w:szCs w:val="24"/>
              </w:rPr>
            </w:pPr>
            <w:r w:rsidRPr="007B57FD">
              <w:rPr>
                <w:rFonts w:cs="Times New Roman"/>
                <w:b/>
                <w:bCs/>
                <w:szCs w:val="24"/>
              </w:rPr>
              <w:t>Task 4</w:t>
            </w:r>
          </w:p>
        </w:tc>
        <w:tc>
          <w:tcPr>
            <w:tcW w:w="1666"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57FD" w:rsidRPr="007B57FD" w14:paraId="788A828D" w14:textId="77777777">
              <w:trPr>
                <w:tblCellSpacing w:w="15" w:type="dxa"/>
              </w:trPr>
              <w:tc>
                <w:tcPr>
                  <w:tcW w:w="0" w:type="auto"/>
                  <w:vAlign w:val="center"/>
                  <w:hideMark/>
                </w:tcPr>
                <w:p w14:paraId="18CC8156" w14:textId="77777777" w:rsidR="007B57FD" w:rsidRPr="007B57FD" w:rsidRDefault="007B57FD" w:rsidP="007B57FD">
                  <w:pPr>
                    <w:spacing w:after="120" w:line="360" w:lineRule="auto"/>
                    <w:jc w:val="both"/>
                    <w:rPr>
                      <w:rFonts w:cs="Times New Roman"/>
                      <w:szCs w:val="24"/>
                    </w:rPr>
                  </w:pPr>
                </w:p>
              </w:tc>
            </w:tr>
          </w:tbl>
          <w:p w14:paraId="74BF51E8" w14:textId="77777777" w:rsidR="007B57FD" w:rsidRPr="007B57FD" w:rsidRDefault="007B57FD" w:rsidP="007B57FD">
            <w:pPr>
              <w:spacing w:after="120" w:line="360" w:lineRule="auto"/>
              <w:jc w:val="both"/>
              <w:rPr>
                <w:rFonts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tblGrid>
            <w:tr w:rsidR="007B57FD" w:rsidRPr="007B57FD" w14:paraId="68F7466A" w14:textId="77777777">
              <w:trPr>
                <w:tblCellSpacing w:w="15" w:type="dxa"/>
              </w:trPr>
              <w:tc>
                <w:tcPr>
                  <w:tcW w:w="0" w:type="auto"/>
                  <w:vAlign w:val="center"/>
                  <w:hideMark/>
                </w:tcPr>
                <w:p w14:paraId="6AB626B1" w14:textId="77777777" w:rsidR="007B57FD" w:rsidRPr="007B57FD" w:rsidRDefault="007B57FD" w:rsidP="007B57FD">
                  <w:pPr>
                    <w:spacing w:after="120" w:line="360" w:lineRule="auto"/>
                    <w:jc w:val="both"/>
                    <w:rPr>
                      <w:rFonts w:cs="Times New Roman"/>
                      <w:szCs w:val="24"/>
                    </w:rPr>
                  </w:pPr>
                  <w:r w:rsidRPr="007B57FD">
                    <w:rPr>
                      <w:rFonts w:cs="Times New Roman"/>
                      <w:szCs w:val="24"/>
                    </w:rPr>
                    <w:t>Data cleaning and validation</w:t>
                  </w:r>
                </w:p>
              </w:tc>
            </w:tr>
          </w:tbl>
          <w:p w14:paraId="1CB74789" w14:textId="77777777" w:rsidR="007B57FD" w:rsidRPr="007B57FD" w:rsidRDefault="007B57FD" w:rsidP="000322A0">
            <w:pPr>
              <w:spacing w:after="120" w:line="360" w:lineRule="auto"/>
              <w:jc w:val="both"/>
              <w:rPr>
                <w:rFonts w:cs="Times New Roman"/>
                <w:szCs w:val="24"/>
              </w:rPr>
            </w:pPr>
          </w:p>
        </w:tc>
        <w:tc>
          <w:tcPr>
            <w:tcW w:w="1667" w:type="pct"/>
          </w:tcPr>
          <w:p w14:paraId="3E40257E" w14:textId="705E6AC1" w:rsidR="007B57FD" w:rsidRPr="007B57FD" w:rsidRDefault="007B57FD" w:rsidP="000322A0">
            <w:pPr>
              <w:spacing w:after="120" w:line="360" w:lineRule="auto"/>
              <w:jc w:val="both"/>
              <w:rPr>
                <w:rFonts w:cs="Times New Roman"/>
                <w:szCs w:val="24"/>
              </w:rPr>
            </w:pPr>
            <w:r w:rsidRPr="007B57FD">
              <w:rPr>
                <w:rFonts w:cs="Times New Roman"/>
                <w:szCs w:val="24"/>
              </w:rPr>
              <w:t>Missing values, duplicates, standardization, validation</w:t>
            </w:r>
          </w:p>
        </w:tc>
      </w:tr>
      <w:tr w:rsidR="007B57FD" w:rsidRPr="007B57FD" w14:paraId="2F9FDD30" w14:textId="77777777" w:rsidTr="00247A72">
        <w:tc>
          <w:tcPr>
            <w:tcW w:w="1666" w:type="pct"/>
          </w:tcPr>
          <w:p w14:paraId="7F6973BE" w14:textId="7ED90B0C" w:rsidR="007B57FD" w:rsidRPr="007B57FD" w:rsidRDefault="007B57FD" w:rsidP="000322A0">
            <w:pPr>
              <w:spacing w:after="120" w:line="360" w:lineRule="auto"/>
              <w:jc w:val="both"/>
              <w:rPr>
                <w:rFonts w:cs="Times New Roman"/>
                <w:b/>
                <w:bCs/>
                <w:szCs w:val="24"/>
              </w:rPr>
            </w:pPr>
            <w:r w:rsidRPr="007B57FD">
              <w:rPr>
                <w:rFonts w:cs="Times New Roman"/>
                <w:b/>
                <w:bCs/>
                <w:szCs w:val="24"/>
              </w:rPr>
              <w:t>Task 5</w:t>
            </w:r>
          </w:p>
        </w:tc>
        <w:tc>
          <w:tcPr>
            <w:tcW w:w="1666" w:type="pct"/>
          </w:tcPr>
          <w:p w14:paraId="0B8A3763" w14:textId="63E0BC22" w:rsidR="007B57FD" w:rsidRPr="007B57FD" w:rsidRDefault="007B57FD" w:rsidP="000322A0">
            <w:pPr>
              <w:spacing w:after="120" w:line="360" w:lineRule="auto"/>
              <w:jc w:val="both"/>
              <w:rPr>
                <w:rFonts w:cs="Times New Roman"/>
                <w:szCs w:val="24"/>
              </w:rPr>
            </w:pPr>
            <w:r w:rsidRPr="007B57FD">
              <w:rPr>
                <w:rFonts w:cs="Times New Roman"/>
                <w:szCs w:val="24"/>
              </w:rPr>
              <w:t>Data visualization</w:t>
            </w:r>
          </w:p>
        </w:tc>
        <w:tc>
          <w:tcPr>
            <w:tcW w:w="1667" w:type="pct"/>
          </w:tcPr>
          <w:p w14:paraId="507B9214" w14:textId="2AE10AAE" w:rsidR="007B57FD" w:rsidRPr="007B57FD" w:rsidRDefault="007B57FD" w:rsidP="000322A0">
            <w:pPr>
              <w:spacing w:after="120" w:line="360" w:lineRule="auto"/>
              <w:jc w:val="both"/>
              <w:rPr>
                <w:rFonts w:cs="Times New Roman"/>
                <w:szCs w:val="24"/>
              </w:rPr>
            </w:pPr>
            <w:r w:rsidRPr="007B57FD">
              <w:rPr>
                <w:rFonts w:cs="Times New Roman"/>
                <w:szCs w:val="24"/>
              </w:rPr>
              <w:t>Bar charts, scatter plots, graphical representation of data</w:t>
            </w:r>
          </w:p>
        </w:tc>
      </w:tr>
    </w:tbl>
    <w:p w14:paraId="45A50A80" w14:textId="77777777" w:rsidR="000322A0" w:rsidRPr="000322A0" w:rsidRDefault="000322A0" w:rsidP="000322A0">
      <w:pPr>
        <w:spacing w:after="120" w:line="360" w:lineRule="auto"/>
        <w:ind w:firstLine="720"/>
        <w:jc w:val="both"/>
        <w:rPr>
          <w:rFonts w:cs="Times New Roman"/>
        </w:rPr>
      </w:pPr>
    </w:p>
    <w:p w14:paraId="6790A3E5" w14:textId="2A7BA739" w:rsidR="000322A0" w:rsidRPr="006E1C5A" w:rsidRDefault="00A35517" w:rsidP="006E1C5A">
      <w:pPr>
        <w:spacing w:after="120" w:line="360" w:lineRule="auto"/>
        <w:ind w:firstLine="720"/>
        <w:jc w:val="center"/>
        <w:rPr>
          <w:rFonts w:cs="Times New Roman"/>
          <w:sz w:val="20"/>
          <w:szCs w:val="20"/>
        </w:rPr>
      </w:pPr>
      <w:r w:rsidRPr="006E1C5A">
        <w:rPr>
          <w:rFonts w:cs="Times New Roman"/>
          <w:noProof/>
          <w:sz w:val="20"/>
          <w:szCs w:val="20"/>
        </w:rPr>
        <w:lastRenderedPageBreak/>
        <w:drawing>
          <wp:anchor distT="0" distB="0" distL="114300" distR="114300" simplePos="0" relativeHeight="251658240" behindDoc="1" locked="0" layoutInCell="1" allowOverlap="1" wp14:anchorId="73D84559" wp14:editId="02088F4C">
            <wp:simplePos x="0" y="0"/>
            <wp:positionH relativeFrom="page">
              <wp:align>right</wp:align>
            </wp:positionH>
            <wp:positionV relativeFrom="paragraph">
              <wp:posOffset>426720</wp:posOffset>
            </wp:positionV>
            <wp:extent cx="7391400" cy="1851660"/>
            <wp:effectExtent l="0" t="0" r="19050" b="0"/>
            <wp:wrapTight wrapText="bothSides">
              <wp:wrapPolygon edited="0">
                <wp:start x="0" y="6667"/>
                <wp:lineTo x="0" y="14889"/>
                <wp:lineTo x="21600" y="14889"/>
                <wp:lineTo x="21600" y="6667"/>
                <wp:lineTo x="0" y="6667"/>
              </wp:wrapPolygon>
            </wp:wrapTight>
            <wp:docPr id="114267077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r w:rsidR="000322A0" w:rsidRPr="006E1C5A">
        <w:rPr>
          <w:rFonts w:cs="Times New Roman"/>
          <w:b/>
          <w:sz w:val="20"/>
          <w:szCs w:val="20"/>
        </w:rPr>
        <w:t>Figure 1. Workflow of the Project</w:t>
      </w:r>
    </w:p>
    <w:p w14:paraId="32EC6867" w14:textId="78B93D7D" w:rsidR="000322A0" w:rsidRPr="000322A0" w:rsidRDefault="000322A0" w:rsidP="000322A0">
      <w:pPr>
        <w:spacing w:after="120" w:line="360" w:lineRule="auto"/>
        <w:ind w:firstLine="720"/>
        <w:jc w:val="both"/>
        <w:rPr>
          <w:rFonts w:cs="Times New Roman"/>
        </w:rPr>
      </w:pPr>
    </w:p>
    <w:p w14:paraId="326DF396" w14:textId="77777777" w:rsidR="00441BC7" w:rsidRPr="00441BC7" w:rsidRDefault="00441BC7" w:rsidP="00441BC7">
      <w:pPr>
        <w:spacing w:after="120" w:line="360" w:lineRule="auto"/>
        <w:ind w:firstLine="720"/>
        <w:jc w:val="both"/>
        <w:rPr>
          <w:rFonts w:cs="Times New Roman"/>
        </w:rPr>
      </w:pPr>
    </w:p>
    <w:p w14:paraId="1E8334EB" w14:textId="2BEC13CE" w:rsidR="000322A0" w:rsidRPr="000322A0" w:rsidRDefault="000322A0" w:rsidP="000322A0">
      <w:pPr>
        <w:spacing w:after="120" w:line="360" w:lineRule="auto"/>
        <w:ind w:firstLine="720"/>
        <w:jc w:val="both"/>
        <w:rPr>
          <w:rFonts w:cs="Times New Roman"/>
        </w:rPr>
      </w:pPr>
    </w:p>
    <w:p w14:paraId="2A91DE6F" w14:textId="77777777" w:rsidR="000322A0" w:rsidRPr="006E1C5A" w:rsidRDefault="000322A0" w:rsidP="006E1C5A">
      <w:pPr>
        <w:spacing w:after="120" w:line="360" w:lineRule="auto"/>
        <w:ind w:firstLine="720"/>
        <w:rPr>
          <w:rFonts w:cs="Times New Roman"/>
          <w:sz w:val="20"/>
          <w:szCs w:val="20"/>
        </w:rPr>
      </w:pPr>
      <w:r w:rsidRPr="006E1C5A">
        <w:rPr>
          <w:rFonts w:cs="Times New Roman"/>
          <w:b/>
          <w:sz w:val="20"/>
          <w:szCs w:val="20"/>
        </w:rPr>
        <w:t>Table 2. Data Cleaning Rules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A35517" w14:paraId="762E327A" w14:textId="77777777" w:rsidTr="00247A72">
        <w:tc>
          <w:tcPr>
            <w:tcW w:w="2500" w:type="pct"/>
          </w:tcPr>
          <w:p w14:paraId="08F2130A" w14:textId="438BD848" w:rsidR="00A35517" w:rsidRPr="00A35517" w:rsidRDefault="00A35517" w:rsidP="000322A0">
            <w:pPr>
              <w:spacing w:after="120" w:line="360" w:lineRule="auto"/>
              <w:jc w:val="both"/>
              <w:rPr>
                <w:rFonts w:cs="Times New Roman"/>
                <w:b/>
                <w:bCs/>
              </w:rPr>
            </w:pPr>
            <w:r w:rsidRPr="00A35517">
              <w:rPr>
                <w:rFonts w:cs="Times New Roman"/>
                <w:b/>
                <w:bCs/>
              </w:rPr>
              <w:t xml:space="preserve">Data Issue </w:t>
            </w:r>
          </w:p>
        </w:tc>
        <w:tc>
          <w:tcPr>
            <w:tcW w:w="2500" w:type="pct"/>
          </w:tcPr>
          <w:p w14:paraId="49D11C0E" w14:textId="05AC2520" w:rsidR="00A35517" w:rsidRPr="00A35517" w:rsidRDefault="00A35517" w:rsidP="000322A0">
            <w:pPr>
              <w:spacing w:after="120" w:line="360" w:lineRule="auto"/>
              <w:jc w:val="both"/>
              <w:rPr>
                <w:rFonts w:cs="Times New Roman"/>
                <w:b/>
                <w:bCs/>
              </w:rPr>
            </w:pPr>
            <w:r w:rsidRPr="00A35517">
              <w:rPr>
                <w:rFonts w:cs="Times New Roman"/>
                <w:b/>
                <w:bCs/>
              </w:rPr>
              <w:t>Cleaning Rule Applied</w:t>
            </w:r>
          </w:p>
        </w:tc>
      </w:tr>
      <w:tr w:rsidR="00A35517" w14:paraId="2364A306" w14:textId="77777777" w:rsidTr="00247A72">
        <w:tc>
          <w:tcPr>
            <w:tcW w:w="2500" w:type="pct"/>
          </w:tcPr>
          <w:p w14:paraId="65537A03" w14:textId="2105E00E" w:rsidR="00A35517" w:rsidRDefault="00A35517" w:rsidP="000322A0">
            <w:pPr>
              <w:spacing w:after="120" w:line="360" w:lineRule="auto"/>
              <w:jc w:val="both"/>
              <w:rPr>
                <w:rFonts w:cs="Times New Roman"/>
              </w:rPr>
            </w:pPr>
            <w:r>
              <w:rPr>
                <w:rFonts w:cs="Times New Roman"/>
              </w:rPr>
              <w:t>Duplicate rows</w:t>
            </w:r>
          </w:p>
        </w:tc>
        <w:tc>
          <w:tcPr>
            <w:tcW w:w="2500" w:type="pct"/>
          </w:tcPr>
          <w:p w14:paraId="4E7CC37E" w14:textId="1D02F59A" w:rsidR="00A35517" w:rsidRDefault="00A35517" w:rsidP="000322A0">
            <w:pPr>
              <w:spacing w:after="120" w:line="360" w:lineRule="auto"/>
              <w:jc w:val="both"/>
              <w:rPr>
                <w:rFonts w:cs="Times New Roman"/>
              </w:rPr>
            </w:pPr>
            <w:r>
              <w:rPr>
                <w:rFonts w:cs="Times New Roman"/>
              </w:rPr>
              <w:t>Removed duplicate records</w:t>
            </w:r>
          </w:p>
        </w:tc>
      </w:tr>
      <w:tr w:rsidR="00A35517" w14:paraId="1F5E5D13" w14:textId="77777777" w:rsidTr="00247A72">
        <w:tc>
          <w:tcPr>
            <w:tcW w:w="2500" w:type="pct"/>
          </w:tcPr>
          <w:p w14:paraId="66CEE662" w14:textId="4D18CDBF" w:rsidR="00A35517" w:rsidRDefault="00A35517" w:rsidP="000322A0">
            <w:pPr>
              <w:spacing w:after="120" w:line="360" w:lineRule="auto"/>
              <w:jc w:val="both"/>
              <w:rPr>
                <w:rFonts w:cs="Times New Roman"/>
              </w:rPr>
            </w:pPr>
            <w:r>
              <w:rPr>
                <w:rFonts w:cs="Times New Roman"/>
              </w:rPr>
              <w:t>Inconsistent domain names</w:t>
            </w:r>
          </w:p>
        </w:tc>
        <w:tc>
          <w:tcPr>
            <w:tcW w:w="2500" w:type="pct"/>
          </w:tcPr>
          <w:p w14:paraId="2A692933" w14:textId="45B1C6D3" w:rsidR="00A35517" w:rsidRDefault="00A35517" w:rsidP="000322A0">
            <w:pPr>
              <w:spacing w:after="120" w:line="360" w:lineRule="auto"/>
              <w:jc w:val="both"/>
              <w:rPr>
                <w:rFonts w:cs="Times New Roman"/>
              </w:rPr>
            </w:pPr>
            <w:r w:rsidRPr="00A35517">
              <w:rPr>
                <w:rFonts w:cs="Times New Roman"/>
              </w:rPr>
              <w:t>Converted to standardized categories (ML, Web, Electronics, Mechanical)</w:t>
            </w:r>
          </w:p>
        </w:tc>
      </w:tr>
      <w:tr w:rsidR="00A35517" w14:paraId="6A164B67" w14:textId="77777777" w:rsidTr="00247A72">
        <w:tc>
          <w:tcPr>
            <w:tcW w:w="2500" w:type="pct"/>
          </w:tcPr>
          <w:p w14:paraId="022569B0" w14:textId="6E3FFE60" w:rsidR="00A35517" w:rsidRDefault="00A35517" w:rsidP="000322A0">
            <w:pPr>
              <w:spacing w:after="120" w:line="360" w:lineRule="auto"/>
              <w:jc w:val="both"/>
              <w:rPr>
                <w:rFonts w:cs="Times New Roman"/>
              </w:rPr>
            </w:pPr>
            <w:r>
              <w:rPr>
                <w:rFonts w:cs="Times New Roman"/>
              </w:rPr>
              <w:t>Attendance values</w:t>
            </w:r>
          </w:p>
        </w:tc>
        <w:tc>
          <w:tcPr>
            <w:tcW w:w="2500" w:type="pct"/>
          </w:tcPr>
          <w:p w14:paraId="705438DC" w14:textId="27B56641" w:rsidR="00A35517" w:rsidRDefault="00A35517" w:rsidP="000322A0">
            <w:pPr>
              <w:spacing w:after="120" w:line="360" w:lineRule="auto"/>
              <w:jc w:val="both"/>
              <w:rPr>
                <w:rFonts w:cs="Times New Roman"/>
              </w:rPr>
            </w:pPr>
            <w:r w:rsidRPr="00A35517">
              <w:rPr>
                <w:rFonts w:cs="Times New Roman"/>
              </w:rPr>
              <w:t>Converted to numeric values and restricted to the valid range (0–100)</w:t>
            </w:r>
          </w:p>
        </w:tc>
      </w:tr>
      <w:tr w:rsidR="00A35517" w14:paraId="3E8575ED" w14:textId="77777777" w:rsidTr="00247A72">
        <w:tc>
          <w:tcPr>
            <w:tcW w:w="2500" w:type="pct"/>
          </w:tcPr>
          <w:p w14:paraId="7457AC85" w14:textId="53F30810" w:rsidR="00A35517" w:rsidRDefault="00A35517" w:rsidP="000322A0">
            <w:pPr>
              <w:spacing w:after="120" w:line="360" w:lineRule="auto"/>
              <w:jc w:val="both"/>
              <w:rPr>
                <w:rFonts w:cs="Times New Roman"/>
              </w:rPr>
            </w:pPr>
            <w:r>
              <w:rPr>
                <w:rFonts w:cs="Times New Roman"/>
              </w:rPr>
              <w:t>Score values</w:t>
            </w:r>
          </w:p>
        </w:tc>
        <w:tc>
          <w:tcPr>
            <w:tcW w:w="2500" w:type="pct"/>
          </w:tcPr>
          <w:p w14:paraId="62825F0E" w14:textId="434629C8" w:rsidR="00A35517" w:rsidRDefault="00A35517" w:rsidP="000322A0">
            <w:pPr>
              <w:spacing w:after="120" w:line="360" w:lineRule="auto"/>
              <w:jc w:val="both"/>
              <w:rPr>
                <w:rFonts w:cs="Times New Roman"/>
              </w:rPr>
            </w:pPr>
            <w:r w:rsidRPr="00A35517">
              <w:rPr>
                <w:rFonts w:cs="Times New Roman"/>
              </w:rPr>
              <w:t>Converted number words to numeric values</w:t>
            </w:r>
          </w:p>
        </w:tc>
      </w:tr>
      <w:tr w:rsidR="00A35517" w14:paraId="2140B13B" w14:textId="77777777" w:rsidTr="00247A72">
        <w:tc>
          <w:tcPr>
            <w:tcW w:w="2500" w:type="pct"/>
          </w:tcPr>
          <w:p w14:paraId="2109D6C6" w14:textId="20EF0C58" w:rsidR="00A35517" w:rsidRDefault="00A35517" w:rsidP="000322A0">
            <w:pPr>
              <w:spacing w:after="120" w:line="360" w:lineRule="auto"/>
              <w:jc w:val="both"/>
              <w:rPr>
                <w:rFonts w:cs="Times New Roman"/>
              </w:rPr>
            </w:pPr>
            <w:r>
              <w:rPr>
                <w:rFonts w:cs="Times New Roman"/>
              </w:rPr>
              <w:t>Study hours</w:t>
            </w:r>
          </w:p>
        </w:tc>
        <w:tc>
          <w:tcPr>
            <w:tcW w:w="250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5517" w:rsidRPr="00A35517" w14:paraId="3862CE12" w14:textId="77777777">
              <w:trPr>
                <w:tblCellSpacing w:w="15" w:type="dxa"/>
              </w:trPr>
              <w:tc>
                <w:tcPr>
                  <w:tcW w:w="0" w:type="auto"/>
                  <w:vAlign w:val="center"/>
                  <w:hideMark/>
                </w:tcPr>
                <w:p w14:paraId="1AFB5E71" w14:textId="77777777" w:rsidR="00A35517" w:rsidRPr="00A35517" w:rsidRDefault="00A35517" w:rsidP="00A35517">
                  <w:pPr>
                    <w:spacing w:after="120" w:line="360" w:lineRule="auto"/>
                    <w:jc w:val="both"/>
                    <w:rPr>
                      <w:rFonts w:cs="Times New Roman"/>
                    </w:rPr>
                  </w:pPr>
                </w:p>
              </w:tc>
            </w:tr>
          </w:tbl>
          <w:p w14:paraId="41886B25" w14:textId="77777777" w:rsidR="00A35517" w:rsidRPr="00A35517" w:rsidRDefault="00A35517" w:rsidP="00A35517">
            <w:pPr>
              <w:spacing w:after="120" w:line="360" w:lineRule="auto"/>
              <w:jc w:val="both"/>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7"/>
            </w:tblGrid>
            <w:tr w:rsidR="00A35517" w:rsidRPr="00A35517" w14:paraId="2C18CD3E" w14:textId="77777777">
              <w:trPr>
                <w:tblCellSpacing w:w="15" w:type="dxa"/>
              </w:trPr>
              <w:tc>
                <w:tcPr>
                  <w:tcW w:w="0" w:type="auto"/>
                  <w:vAlign w:val="center"/>
                  <w:hideMark/>
                </w:tcPr>
                <w:p w14:paraId="298345C8" w14:textId="77777777" w:rsidR="00A35517" w:rsidRPr="00A35517" w:rsidRDefault="00A35517" w:rsidP="00A35517">
                  <w:pPr>
                    <w:spacing w:after="120" w:line="360" w:lineRule="auto"/>
                    <w:jc w:val="both"/>
                    <w:rPr>
                      <w:rFonts w:cs="Times New Roman"/>
                    </w:rPr>
                  </w:pPr>
                  <w:r w:rsidRPr="00A35517">
                    <w:rPr>
                      <w:rFonts w:cs="Times New Roman"/>
                    </w:rPr>
                    <w:t>Converted textual values into numeric format</w:t>
                  </w:r>
                </w:p>
              </w:tc>
            </w:tr>
          </w:tbl>
          <w:p w14:paraId="11811CF6" w14:textId="77777777" w:rsidR="00A35517" w:rsidRDefault="00A35517" w:rsidP="000322A0">
            <w:pPr>
              <w:spacing w:after="120" w:line="360" w:lineRule="auto"/>
              <w:jc w:val="both"/>
              <w:rPr>
                <w:rFonts w:cs="Times New Roman"/>
              </w:rPr>
            </w:pPr>
          </w:p>
        </w:tc>
      </w:tr>
      <w:tr w:rsidR="00A35517" w14:paraId="56CD1C64" w14:textId="77777777" w:rsidTr="00247A72">
        <w:tc>
          <w:tcPr>
            <w:tcW w:w="2500" w:type="pct"/>
          </w:tcPr>
          <w:p w14:paraId="49DBF030" w14:textId="370755E7" w:rsidR="00A35517" w:rsidRDefault="00A35517" w:rsidP="000322A0">
            <w:pPr>
              <w:spacing w:after="120" w:line="360" w:lineRule="auto"/>
              <w:jc w:val="both"/>
              <w:rPr>
                <w:rFonts w:cs="Times New Roman"/>
              </w:rPr>
            </w:pPr>
            <w:r>
              <w:rPr>
                <w:rFonts w:cs="Times New Roman"/>
              </w:rPr>
              <w:t>Height values</w:t>
            </w:r>
          </w:p>
        </w:tc>
        <w:tc>
          <w:tcPr>
            <w:tcW w:w="250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5517" w:rsidRPr="00A35517" w14:paraId="4440807B" w14:textId="77777777">
              <w:trPr>
                <w:tblCellSpacing w:w="15" w:type="dxa"/>
              </w:trPr>
              <w:tc>
                <w:tcPr>
                  <w:tcW w:w="0" w:type="auto"/>
                  <w:vAlign w:val="center"/>
                  <w:hideMark/>
                </w:tcPr>
                <w:p w14:paraId="479BEF84" w14:textId="77777777" w:rsidR="00A35517" w:rsidRPr="00A35517" w:rsidRDefault="00A35517" w:rsidP="00A35517">
                  <w:pPr>
                    <w:spacing w:after="120" w:line="360" w:lineRule="auto"/>
                    <w:jc w:val="both"/>
                    <w:rPr>
                      <w:rFonts w:cs="Times New Roman"/>
                    </w:rPr>
                  </w:pPr>
                </w:p>
              </w:tc>
            </w:tr>
          </w:tbl>
          <w:p w14:paraId="798DCD3D" w14:textId="77777777" w:rsidR="00A35517" w:rsidRPr="00A35517" w:rsidRDefault="00A35517" w:rsidP="00A35517">
            <w:pPr>
              <w:spacing w:after="120" w:line="360" w:lineRule="auto"/>
              <w:jc w:val="both"/>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6"/>
            </w:tblGrid>
            <w:tr w:rsidR="00A35517" w:rsidRPr="00A35517" w14:paraId="507FFB45" w14:textId="77777777">
              <w:trPr>
                <w:tblCellSpacing w:w="15" w:type="dxa"/>
              </w:trPr>
              <w:tc>
                <w:tcPr>
                  <w:tcW w:w="0" w:type="auto"/>
                  <w:vAlign w:val="center"/>
                  <w:hideMark/>
                </w:tcPr>
                <w:p w14:paraId="5007A634" w14:textId="344942EB" w:rsidR="00A35517" w:rsidRPr="00A35517" w:rsidRDefault="00A35517" w:rsidP="00A35517">
                  <w:pPr>
                    <w:spacing w:after="120" w:line="360" w:lineRule="auto"/>
                    <w:jc w:val="both"/>
                    <w:rPr>
                      <w:rFonts w:cs="Times New Roman"/>
                    </w:rPr>
                  </w:pPr>
                  <w:r w:rsidRPr="00A35517">
                    <w:rPr>
                      <w:rFonts w:cs="Times New Roman"/>
                    </w:rPr>
                    <w:t xml:space="preserve">Converted all measurements to </w:t>
                  </w:r>
                  <w:r w:rsidRPr="00A35517">
                    <w:rPr>
                      <w:rFonts w:cs="Times New Roman"/>
                    </w:rPr>
                    <w:t>centimetres</w:t>
                  </w:r>
                </w:p>
              </w:tc>
            </w:tr>
          </w:tbl>
          <w:p w14:paraId="159A2D6B" w14:textId="77777777" w:rsidR="00A35517" w:rsidRDefault="00A35517" w:rsidP="000322A0">
            <w:pPr>
              <w:spacing w:after="120" w:line="360" w:lineRule="auto"/>
              <w:jc w:val="both"/>
              <w:rPr>
                <w:rFonts w:cs="Times New Roman"/>
              </w:rPr>
            </w:pPr>
          </w:p>
        </w:tc>
      </w:tr>
      <w:tr w:rsidR="00A35517" w14:paraId="3B3CA166" w14:textId="77777777" w:rsidTr="00247A72">
        <w:tc>
          <w:tcPr>
            <w:tcW w:w="2500" w:type="pct"/>
          </w:tcPr>
          <w:p w14:paraId="15C6FCDA" w14:textId="100A64BA" w:rsidR="00A35517" w:rsidRDefault="00A35517" w:rsidP="000322A0">
            <w:pPr>
              <w:spacing w:after="120" w:line="360" w:lineRule="auto"/>
              <w:jc w:val="both"/>
              <w:rPr>
                <w:rFonts w:cs="Times New Roman"/>
              </w:rPr>
            </w:pPr>
            <w:r>
              <w:rPr>
                <w:rFonts w:cs="Times New Roman"/>
              </w:rPr>
              <w:t>Weight values</w:t>
            </w:r>
          </w:p>
        </w:tc>
        <w:tc>
          <w:tcPr>
            <w:tcW w:w="250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5517" w:rsidRPr="00A35517" w14:paraId="0210500F" w14:textId="77777777">
              <w:trPr>
                <w:tblCellSpacing w:w="15" w:type="dxa"/>
              </w:trPr>
              <w:tc>
                <w:tcPr>
                  <w:tcW w:w="0" w:type="auto"/>
                  <w:vAlign w:val="center"/>
                  <w:hideMark/>
                </w:tcPr>
                <w:p w14:paraId="1ABA8F18" w14:textId="77777777" w:rsidR="00A35517" w:rsidRPr="00A35517" w:rsidRDefault="00A35517" w:rsidP="00A35517">
                  <w:pPr>
                    <w:spacing w:after="120" w:line="360" w:lineRule="auto"/>
                    <w:jc w:val="both"/>
                    <w:rPr>
                      <w:rFonts w:cs="Times New Roman"/>
                    </w:rPr>
                  </w:pPr>
                </w:p>
              </w:tc>
            </w:tr>
          </w:tbl>
          <w:p w14:paraId="46DBF5BD" w14:textId="77777777" w:rsidR="00A35517" w:rsidRPr="00A35517" w:rsidRDefault="00A35517" w:rsidP="00A35517">
            <w:pPr>
              <w:spacing w:after="120" w:line="360" w:lineRule="auto"/>
              <w:jc w:val="both"/>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0"/>
            </w:tblGrid>
            <w:tr w:rsidR="00A35517" w:rsidRPr="00A35517" w14:paraId="66261C33" w14:textId="77777777">
              <w:trPr>
                <w:tblCellSpacing w:w="15" w:type="dxa"/>
              </w:trPr>
              <w:tc>
                <w:tcPr>
                  <w:tcW w:w="0" w:type="auto"/>
                  <w:vAlign w:val="center"/>
                  <w:hideMark/>
                </w:tcPr>
                <w:p w14:paraId="7F6F2688" w14:textId="67540373" w:rsidR="00A35517" w:rsidRPr="00A35517" w:rsidRDefault="00A35517" w:rsidP="00A35517">
                  <w:pPr>
                    <w:spacing w:after="120" w:line="360" w:lineRule="auto"/>
                    <w:jc w:val="both"/>
                    <w:rPr>
                      <w:rFonts w:cs="Times New Roman"/>
                    </w:rPr>
                  </w:pPr>
                  <w:r w:rsidRPr="00A35517">
                    <w:rPr>
                      <w:rFonts w:cs="Times New Roman"/>
                    </w:rPr>
                    <w:t xml:space="preserve">Converted all measurements to </w:t>
                  </w:r>
                  <w:r w:rsidR="00247A72">
                    <w:rPr>
                      <w:rFonts w:cs="Times New Roman"/>
                    </w:rPr>
                    <w:t>kilograms</w:t>
                  </w:r>
                </w:p>
              </w:tc>
            </w:tr>
          </w:tbl>
          <w:p w14:paraId="0DDEE67A" w14:textId="22AFAF5A" w:rsidR="00A35517" w:rsidRDefault="00A35517" w:rsidP="000322A0">
            <w:pPr>
              <w:spacing w:after="120" w:line="360" w:lineRule="auto"/>
              <w:jc w:val="both"/>
              <w:rPr>
                <w:rFonts w:cs="Times New Roman"/>
              </w:rPr>
            </w:pPr>
          </w:p>
        </w:tc>
      </w:tr>
      <w:tr w:rsidR="00A35517" w14:paraId="7C0DFC74" w14:textId="77777777" w:rsidTr="00247A72">
        <w:tc>
          <w:tcPr>
            <w:tcW w:w="2500" w:type="pct"/>
          </w:tcPr>
          <w:p w14:paraId="2008A00C" w14:textId="083D8BCF" w:rsidR="00A35517" w:rsidRDefault="00A35517" w:rsidP="000322A0">
            <w:pPr>
              <w:spacing w:after="120" w:line="360" w:lineRule="auto"/>
              <w:jc w:val="both"/>
              <w:rPr>
                <w:rFonts w:cs="Times New Roman"/>
              </w:rPr>
            </w:pPr>
            <w:r>
              <w:rPr>
                <w:rFonts w:cs="Times New Roman"/>
              </w:rPr>
              <w:t>Missing numeric values</w:t>
            </w:r>
          </w:p>
        </w:tc>
        <w:tc>
          <w:tcPr>
            <w:tcW w:w="2500" w:type="pct"/>
          </w:tcPr>
          <w:p w14:paraId="05F0A59C" w14:textId="741E93D1" w:rsidR="00A35517" w:rsidRDefault="00A35517" w:rsidP="000322A0">
            <w:pPr>
              <w:spacing w:after="120" w:line="360" w:lineRule="auto"/>
              <w:jc w:val="both"/>
              <w:rPr>
                <w:rFonts w:cs="Times New Roman"/>
              </w:rPr>
            </w:pPr>
            <w:r w:rsidRPr="00A35517">
              <w:rPr>
                <w:rFonts w:cs="Times New Roman"/>
              </w:rPr>
              <w:t>Replaced using the median of the respective column</w:t>
            </w:r>
          </w:p>
        </w:tc>
      </w:tr>
      <w:tr w:rsidR="00A35517" w14:paraId="3E3C6D90" w14:textId="77777777" w:rsidTr="00247A72">
        <w:tc>
          <w:tcPr>
            <w:tcW w:w="2500" w:type="pct"/>
          </w:tcPr>
          <w:p w14:paraId="3F9AE37B" w14:textId="2E4C1B5F" w:rsidR="00A35517" w:rsidRDefault="00A35517" w:rsidP="000322A0">
            <w:pPr>
              <w:spacing w:after="120" w:line="360" w:lineRule="auto"/>
              <w:jc w:val="both"/>
              <w:rPr>
                <w:rFonts w:cs="Times New Roman"/>
              </w:rPr>
            </w:pPr>
            <w:r>
              <w:rPr>
                <w:rFonts w:cs="Times New Roman"/>
              </w:rPr>
              <w:t>Submission status</w:t>
            </w:r>
          </w:p>
        </w:tc>
        <w:tc>
          <w:tcPr>
            <w:tcW w:w="2500"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5517" w:rsidRPr="00A35517" w14:paraId="39B97F01" w14:textId="77777777">
              <w:trPr>
                <w:tblCellSpacing w:w="15" w:type="dxa"/>
              </w:trPr>
              <w:tc>
                <w:tcPr>
                  <w:tcW w:w="0" w:type="auto"/>
                  <w:vAlign w:val="center"/>
                  <w:hideMark/>
                </w:tcPr>
                <w:p w14:paraId="391D725F" w14:textId="77777777" w:rsidR="00A35517" w:rsidRPr="00A35517" w:rsidRDefault="00A35517" w:rsidP="00A35517">
                  <w:pPr>
                    <w:spacing w:after="120" w:line="360" w:lineRule="auto"/>
                    <w:jc w:val="both"/>
                    <w:rPr>
                      <w:rFonts w:cs="Times New Roman"/>
                    </w:rPr>
                  </w:pPr>
                </w:p>
              </w:tc>
            </w:tr>
          </w:tbl>
          <w:p w14:paraId="1C4A10B3" w14:textId="77777777" w:rsidR="00A35517" w:rsidRPr="00A35517" w:rsidRDefault="00A35517" w:rsidP="00A35517">
            <w:pPr>
              <w:spacing w:after="120" w:line="360" w:lineRule="auto"/>
              <w:jc w:val="both"/>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7"/>
            </w:tblGrid>
            <w:tr w:rsidR="00A35517" w:rsidRPr="00A35517" w14:paraId="29E369B6" w14:textId="77777777">
              <w:trPr>
                <w:tblCellSpacing w:w="15" w:type="dxa"/>
              </w:trPr>
              <w:tc>
                <w:tcPr>
                  <w:tcW w:w="0" w:type="auto"/>
                  <w:vAlign w:val="center"/>
                  <w:hideMark/>
                </w:tcPr>
                <w:p w14:paraId="606F5381" w14:textId="77777777" w:rsidR="00A35517" w:rsidRPr="00A35517" w:rsidRDefault="00A35517" w:rsidP="00A35517">
                  <w:pPr>
                    <w:spacing w:after="120" w:line="360" w:lineRule="auto"/>
                    <w:jc w:val="both"/>
                    <w:rPr>
                      <w:rFonts w:cs="Times New Roman"/>
                    </w:rPr>
                  </w:pPr>
                  <w:r w:rsidRPr="00A35517">
                    <w:rPr>
                      <w:rFonts w:cs="Times New Roman"/>
                    </w:rPr>
                    <w:t>Standardized to consistent "yes" and "no" values</w:t>
                  </w:r>
                </w:p>
              </w:tc>
            </w:tr>
          </w:tbl>
          <w:p w14:paraId="3415AA8B" w14:textId="77777777" w:rsidR="00A35517" w:rsidRDefault="00A35517" w:rsidP="000322A0">
            <w:pPr>
              <w:spacing w:after="120" w:line="360" w:lineRule="auto"/>
              <w:jc w:val="both"/>
              <w:rPr>
                <w:rFonts w:cs="Times New Roman"/>
              </w:rPr>
            </w:pPr>
          </w:p>
        </w:tc>
      </w:tr>
      <w:tr w:rsidR="00A35517" w14:paraId="69F905C6" w14:textId="77777777" w:rsidTr="00247A72">
        <w:tc>
          <w:tcPr>
            <w:tcW w:w="2500" w:type="pct"/>
          </w:tcPr>
          <w:p w14:paraId="2F4409B3" w14:textId="27AE9D38" w:rsidR="00A35517" w:rsidRDefault="00A35517" w:rsidP="000322A0">
            <w:pPr>
              <w:spacing w:after="120" w:line="360" w:lineRule="auto"/>
              <w:jc w:val="both"/>
              <w:rPr>
                <w:rFonts w:cs="Times New Roman"/>
              </w:rPr>
            </w:pPr>
            <w:r>
              <w:rPr>
                <w:rFonts w:cs="Times New Roman"/>
              </w:rPr>
              <w:t>Final dataset</w:t>
            </w:r>
          </w:p>
        </w:tc>
        <w:tc>
          <w:tcPr>
            <w:tcW w:w="2500" w:type="pct"/>
          </w:tcPr>
          <w:p w14:paraId="49E4F920" w14:textId="77777777" w:rsidR="00A35517" w:rsidRDefault="00A35517" w:rsidP="00A35517">
            <w:pPr>
              <w:jc w:val="both"/>
            </w:pPr>
            <w:r>
              <w:t>Validated before generating outputs and visualizations</w:t>
            </w:r>
          </w:p>
          <w:p w14:paraId="6034F071" w14:textId="77777777" w:rsidR="00A35517" w:rsidRDefault="00A35517" w:rsidP="000322A0">
            <w:pPr>
              <w:spacing w:after="120" w:line="360" w:lineRule="auto"/>
              <w:jc w:val="both"/>
              <w:rPr>
                <w:rFonts w:cs="Times New Roman"/>
              </w:rPr>
            </w:pPr>
          </w:p>
        </w:tc>
      </w:tr>
    </w:tbl>
    <w:p w14:paraId="78619618" w14:textId="77777777" w:rsidR="000322A0" w:rsidRPr="000322A0" w:rsidRDefault="000322A0" w:rsidP="000322A0">
      <w:pPr>
        <w:spacing w:after="120" w:line="360" w:lineRule="auto"/>
        <w:ind w:firstLine="720"/>
        <w:jc w:val="both"/>
        <w:rPr>
          <w:rFonts w:cs="Times New Roman"/>
        </w:rPr>
      </w:pPr>
    </w:p>
    <w:sectPr w:rsidR="000322A0" w:rsidRPr="000322A0">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9F201" w14:textId="77777777" w:rsidR="00717C55" w:rsidRDefault="00717C55">
      <w:pPr>
        <w:spacing w:after="0" w:line="240" w:lineRule="auto"/>
      </w:pPr>
      <w:r>
        <w:separator/>
      </w:r>
    </w:p>
  </w:endnote>
  <w:endnote w:type="continuationSeparator" w:id="0">
    <w:p w14:paraId="7F7E2A75" w14:textId="77777777" w:rsidR="00717C55" w:rsidRDefault="00717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EF0E7" w14:textId="08DC9DD9" w:rsidR="0007396D" w:rsidRDefault="00000000">
    <w:pPr>
      <w:jc w:val="center"/>
    </w:pPr>
    <w:r>
      <w:fldChar w:fldCharType="begin"/>
    </w:r>
    <w:r>
      <w:instrText>PAGE</w:instrText>
    </w:r>
    <w:r>
      <w:fldChar w:fldCharType="separate"/>
    </w:r>
    <w:r w:rsidR="00441B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90A2E" w14:textId="77777777" w:rsidR="00717C55" w:rsidRDefault="00717C55">
      <w:pPr>
        <w:spacing w:after="0" w:line="240" w:lineRule="auto"/>
      </w:pPr>
      <w:r>
        <w:separator/>
      </w:r>
    </w:p>
  </w:footnote>
  <w:footnote w:type="continuationSeparator" w:id="0">
    <w:p w14:paraId="3B9108B2" w14:textId="77777777" w:rsidR="00717C55" w:rsidRDefault="00717C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42641B"/>
    <w:multiLevelType w:val="multilevel"/>
    <w:tmpl w:val="58BED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3531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E15"/>
    <w:rsid w:val="000322A0"/>
    <w:rsid w:val="0007396D"/>
    <w:rsid w:val="00247A72"/>
    <w:rsid w:val="0027609B"/>
    <w:rsid w:val="00441BC7"/>
    <w:rsid w:val="006E1C5A"/>
    <w:rsid w:val="00717C55"/>
    <w:rsid w:val="007B57FD"/>
    <w:rsid w:val="007D3D41"/>
    <w:rsid w:val="00831C19"/>
    <w:rsid w:val="00943176"/>
    <w:rsid w:val="00A35517"/>
    <w:rsid w:val="00A819E3"/>
    <w:rsid w:val="00A858A0"/>
    <w:rsid w:val="00C24E15"/>
    <w:rsid w:val="00C550A1"/>
    <w:rsid w:val="00E51AE1"/>
    <w:rsid w:val="00E67677"/>
    <w:rsid w:val="00F0095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5EF76"/>
  <w15:chartTrackingRefBased/>
  <w15:docId w15:val="{E3D41835-E4C4-47EE-A3A1-572A4B740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rPr>
  </w:style>
  <w:style w:type="paragraph" w:styleId="Heading1">
    <w:name w:val="heading 1"/>
    <w:basedOn w:val="Normal"/>
    <w:next w:val="Normal"/>
    <w:link w:val="Heading1Char"/>
    <w:uiPriority w:val="9"/>
    <w:qFormat/>
    <w:rsid w:val="00C24E1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24E1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24E1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24E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E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E1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24E1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24E1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24E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E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E15"/>
    <w:rPr>
      <w:rFonts w:eastAsiaTheme="majorEastAsia" w:cstheme="majorBidi"/>
      <w:color w:val="272727" w:themeColor="text1" w:themeTint="D8"/>
    </w:rPr>
  </w:style>
  <w:style w:type="paragraph" w:styleId="Title">
    <w:name w:val="Title"/>
    <w:basedOn w:val="Normal"/>
    <w:next w:val="Normal"/>
    <w:link w:val="TitleChar"/>
    <w:uiPriority w:val="10"/>
    <w:qFormat/>
    <w:rsid w:val="00C24E1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24E1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24E1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24E1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24E15"/>
    <w:pPr>
      <w:spacing w:before="160"/>
      <w:jc w:val="center"/>
    </w:pPr>
    <w:rPr>
      <w:i/>
      <w:iCs/>
      <w:color w:val="404040" w:themeColor="text1" w:themeTint="BF"/>
    </w:rPr>
  </w:style>
  <w:style w:type="character" w:customStyle="1" w:styleId="QuoteChar">
    <w:name w:val="Quote Char"/>
    <w:basedOn w:val="DefaultParagraphFont"/>
    <w:link w:val="Quote"/>
    <w:uiPriority w:val="29"/>
    <w:rsid w:val="00C24E15"/>
    <w:rPr>
      <w:i/>
      <w:iCs/>
      <w:color w:val="404040" w:themeColor="text1" w:themeTint="BF"/>
    </w:rPr>
  </w:style>
  <w:style w:type="paragraph" w:styleId="ListParagraph">
    <w:name w:val="List Paragraph"/>
    <w:basedOn w:val="Normal"/>
    <w:uiPriority w:val="34"/>
    <w:qFormat/>
    <w:rsid w:val="00C24E15"/>
    <w:pPr>
      <w:ind w:left="720"/>
      <w:contextualSpacing/>
    </w:pPr>
  </w:style>
  <w:style w:type="character" w:styleId="IntenseEmphasis">
    <w:name w:val="Intense Emphasis"/>
    <w:basedOn w:val="DefaultParagraphFont"/>
    <w:uiPriority w:val="21"/>
    <w:qFormat/>
    <w:rsid w:val="00C24E15"/>
    <w:rPr>
      <w:i/>
      <w:iCs/>
      <w:color w:val="2F5496" w:themeColor="accent1" w:themeShade="BF"/>
    </w:rPr>
  </w:style>
  <w:style w:type="paragraph" w:styleId="IntenseQuote">
    <w:name w:val="Intense Quote"/>
    <w:basedOn w:val="Normal"/>
    <w:next w:val="Normal"/>
    <w:link w:val="IntenseQuoteChar"/>
    <w:uiPriority w:val="30"/>
    <w:qFormat/>
    <w:rsid w:val="00C24E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E15"/>
    <w:rPr>
      <w:i/>
      <w:iCs/>
      <w:color w:val="2F5496" w:themeColor="accent1" w:themeShade="BF"/>
    </w:rPr>
  </w:style>
  <w:style w:type="character" w:styleId="IntenseReference">
    <w:name w:val="Intense Reference"/>
    <w:basedOn w:val="DefaultParagraphFont"/>
    <w:uiPriority w:val="32"/>
    <w:qFormat/>
    <w:rsid w:val="00C24E15"/>
    <w:rPr>
      <w:b/>
      <w:bCs/>
      <w:smallCaps/>
      <w:color w:val="2F5496" w:themeColor="accent1" w:themeShade="BF"/>
      <w:spacing w:val="5"/>
    </w:rPr>
  </w:style>
  <w:style w:type="character" w:styleId="Hyperlink">
    <w:name w:val="Hyperlink"/>
    <w:basedOn w:val="DefaultParagraphFont"/>
    <w:uiPriority w:val="99"/>
    <w:unhideWhenUsed/>
    <w:rsid w:val="00C24E15"/>
    <w:rPr>
      <w:color w:val="0563C1" w:themeColor="hyperlink"/>
      <w:u w:val="single"/>
    </w:rPr>
  </w:style>
  <w:style w:type="character" w:styleId="UnresolvedMention">
    <w:name w:val="Unresolved Mention"/>
    <w:basedOn w:val="DefaultParagraphFont"/>
    <w:uiPriority w:val="99"/>
    <w:semiHidden/>
    <w:unhideWhenUsed/>
    <w:rsid w:val="00C24E15"/>
    <w:rPr>
      <w:color w:val="605E5C"/>
      <w:shd w:val="clear" w:color="auto" w:fill="E1DFDD"/>
    </w:rPr>
  </w:style>
  <w:style w:type="table" w:styleId="TableGrid">
    <w:name w:val="Table Grid"/>
    <w:basedOn w:val="TableNormal"/>
    <w:uiPriority w:val="39"/>
    <w:rsid w:val="00441B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1C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1C5A"/>
    <w:rPr>
      <w:rFonts w:ascii="Times New Roman" w:eastAsia="Times New Roman" w:hAnsi="Times New Roman"/>
      <w:sz w:val="24"/>
    </w:rPr>
  </w:style>
  <w:style w:type="paragraph" w:styleId="Footer">
    <w:name w:val="footer"/>
    <w:basedOn w:val="Normal"/>
    <w:link w:val="FooterChar"/>
    <w:uiPriority w:val="99"/>
    <w:unhideWhenUsed/>
    <w:rsid w:val="006E1C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1C5A"/>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Arya42-cmd/Synergy_TP" TargetMode="External"/><Relationship Id="rId12" Type="http://schemas.microsoft.com/office/2007/relationships/diagramDrawing" Target="diagrams/drawing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8BF66EC-CC1C-4501-88DD-94D5F5AF4718}" type="doc">
      <dgm:prSet loTypeId="urn:microsoft.com/office/officeart/2005/8/layout/process1" loCatId="process" qsTypeId="urn:microsoft.com/office/officeart/2005/8/quickstyle/simple1" qsCatId="simple" csTypeId="urn:microsoft.com/office/officeart/2005/8/colors/accent1_2" csCatId="accent1" phldr="1"/>
      <dgm:spPr/>
    </dgm:pt>
    <dgm:pt modelId="{5A73D13C-BB83-4C16-AAE2-E334A682974B}">
      <dgm:prSet phldrT="[Text]"/>
      <dgm:spPr/>
      <dgm:t>
        <a:bodyPr/>
        <a:lstStyle/>
        <a:p>
          <a:pPr>
            <a:buNone/>
          </a:pPr>
          <a:r>
            <a:rPr lang="en-IN"/>
            <a:t>Raw CSV Dataset</a:t>
          </a:r>
        </a:p>
      </dgm:t>
    </dgm:pt>
    <dgm:pt modelId="{DB15F35F-B935-456C-B278-2813985CE807}" type="parTrans" cxnId="{A444B39F-DC3E-4A06-9FC9-7B03D7ACAFCF}">
      <dgm:prSet/>
      <dgm:spPr/>
      <dgm:t>
        <a:bodyPr/>
        <a:lstStyle/>
        <a:p>
          <a:endParaRPr lang="en-IN"/>
        </a:p>
      </dgm:t>
    </dgm:pt>
    <dgm:pt modelId="{921E5D42-756D-4267-89AA-029234BD0CD1}" type="sibTrans" cxnId="{A444B39F-DC3E-4A06-9FC9-7B03D7ACAFCF}">
      <dgm:prSet/>
      <dgm:spPr/>
      <dgm:t>
        <a:bodyPr/>
        <a:lstStyle/>
        <a:p>
          <a:endParaRPr lang="en-IN"/>
        </a:p>
      </dgm:t>
    </dgm:pt>
    <dgm:pt modelId="{5FFE929B-D108-4ADA-9EF6-DC1F6A54B8C0}">
      <dgm:prSet phldrT="[Text]"/>
      <dgm:spPr/>
      <dgm:t>
        <a:bodyPr/>
        <a:lstStyle/>
        <a:p>
          <a:pPr>
            <a:buNone/>
          </a:pPr>
          <a:r>
            <a:rPr lang="en-IN"/>
            <a:t>Manual Parsing / Pandas Loading</a:t>
          </a:r>
        </a:p>
      </dgm:t>
    </dgm:pt>
    <dgm:pt modelId="{C04B1108-4976-4B59-89E6-A20C0B3D886B}" type="parTrans" cxnId="{D0C85451-44F9-427B-ADCD-A1BC183653A5}">
      <dgm:prSet/>
      <dgm:spPr/>
      <dgm:t>
        <a:bodyPr/>
        <a:lstStyle/>
        <a:p>
          <a:endParaRPr lang="en-IN"/>
        </a:p>
      </dgm:t>
    </dgm:pt>
    <dgm:pt modelId="{460DE660-07D7-4E17-B7E5-DC5D910E91C9}" type="sibTrans" cxnId="{D0C85451-44F9-427B-ADCD-A1BC183653A5}">
      <dgm:prSet/>
      <dgm:spPr/>
      <dgm:t>
        <a:bodyPr/>
        <a:lstStyle/>
        <a:p>
          <a:endParaRPr lang="en-IN"/>
        </a:p>
      </dgm:t>
    </dgm:pt>
    <dgm:pt modelId="{0F121F3C-9C66-46E6-B448-7A035C68906A}">
      <dgm:prSet phldrT="[Text]"/>
      <dgm:spPr/>
      <dgm:t>
        <a:bodyPr/>
        <a:lstStyle/>
        <a:p>
          <a:pPr>
            <a:buNone/>
          </a:pPr>
          <a:r>
            <a:rPr lang="en-IN"/>
            <a:t>Data Cleaning</a:t>
          </a:r>
        </a:p>
      </dgm:t>
    </dgm:pt>
    <dgm:pt modelId="{DDAA3A6B-2783-4205-9B11-CF572F38F822}" type="parTrans" cxnId="{DBF9F8FF-47CC-4D31-85B4-54C1451FB713}">
      <dgm:prSet/>
      <dgm:spPr/>
      <dgm:t>
        <a:bodyPr/>
        <a:lstStyle/>
        <a:p>
          <a:endParaRPr lang="en-IN"/>
        </a:p>
      </dgm:t>
    </dgm:pt>
    <dgm:pt modelId="{561AF985-A53C-4637-B3D6-EB8D2F50324F}" type="sibTrans" cxnId="{DBF9F8FF-47CC-4D31-85B4-54C1451FB713}">
      <dgm:prSet/>
      <dgm:spPr/>
      <dgm:t>
        <a:bodyPr/>
        <a:lstStyle/>
        <a:p>
          <a:endParaRPr lang="en-IN"/>
        </a:p>
      </dgm:t>
    </dgm:pt>
    <dgm:pt modelId="{4D11728B-E74A-471E-8C01-8E17BB3BB3FA}">
      <dgm:prSet phldrT="[Text]"/>
      <dgm:spPr/>
      <dgm:t>
        <a:bodyPr/>
        <a:lstStyle/>
        <a:p>
          <a:pPr>
            <a:buNone/>
          </a:pPr>
          <a:r>
            <a:rPr lang="en-IN"/>
            <a:t>Data Validation</a:t>
          </a:r>
        </a:p>
      </dgm:t>
    </dgm:pt>
    <dgm:pt modelId="{3EFD8AA2-757E-4249-BF16-5BF72C1D1FAB}" type="parTrans" cxnId="{78253D9B-5144-447D-9427-AB72F24098B9}">
      <dgm:prSet/>
      <dgm:spPr/>
      <dgm:t>
        <a:bodyPr/>
        <a:lstStyle/>
        <a:p>
          <a:endParaRPr lang="en-IN"/>
        </a:p>
      </dgm:t>
    </dgm:pt>
    <dgm:pt modelId="{FC372850-DD32-4B12-938D-560839391189}" type="sibTrans" cxnId="{78253D9B-5144-447D-9427-AB72F24098B9}">
      <dgm:prSet/>
      <dgm:spPr/>
      <dgm:t>
        <a:bodyPr/>
        <a:lstStyle/>
        <a:p>
          <a:endParaRPr lang="en-IN"/>
        </a:p>
      </dgm:t>
    </dgm:pt>
    <dgm:pt modelId="{85F6C872-56D3-4EFF-BBFD-5BB109A705FB}">
      <dgm:prSet phldrT="[Text]"/>
      <dgm:spPr/>
      <dgm:t>
        <a:bodyPr/>
        <a:lstStyle/>
        <a:p>
          <a:pPr>
            <a:buNone/>
          </a:pPr>
          <a:r>
            <a:rPr lang="en-IN"/>
            <a:t>Cleaned Dataset</a:t>
          </a:r>
        </a:p>
      </dgm:t>
    </dgm:pt>
    <dgm:pt modelId="{9B29DB85-4D9E-4D13-A5EF-5905A3213206}" type="parTrans" cxnId="{18A45B49-45A4-462B-AA32-E12B44DB8004}">
      <dgm:prSet/>
      <dgm:spPr/>
      <dgm:t>
        <a:bodyPr/>
        <a:lstStyle/>
        <a:p>
          <a:endParaRPr lang="en-IN"/>
        </a:p>
      </dgm:t>
    </dgm:pt>
    <dgm:pt modelId="{A2DC281B-1962-48F3-A687-D8C2443EA206}" type="sibTrans" cxnId="{18A45B49-45A4-462B-AA32-E12B44DB8004}">
      <dgm:prSet/>
      <dgm:spPr/>
      <dgm:t>
        <a:bodyPr/>
        <a:lstStyle/>
        <a:p>
          <a:endParaRPr lang="en-IN"/>
        </a:p>
      </dgm:t>
    </dgm:pt>
    <dgm:pt modelId="{96DA911F-E8D5-4368-9CF9-EDADA8C08F5D}">
      <dgm:prSet phldrT="[Text]"/>
      <dgm:spPr/>
      <dgm:t>
        <a:bodyPr/>
        <a:lstStyle/>
        <a:p>
          <a:pPr>
            <a:buNone/>
          </a:pPr>
          <a:r>
            <a:rPr lang="en-IN"/>
            <a:t>Matplotlib Visualizations</a:t>
          </a:r>
        </a:p>
      </dgm:t>
    </dgm:pt>
    <dgm:pt modelId="{F100A614-96B6-4D46-A4E2-607E577A8B07}" type="parTrans" cxnId="{9AC15297-4242-4257-9544-ADB27732D925}">
      <dgm:prSet/>
      <dgm:spPr/>
      <dgm:t>
        <a:bodyPr/>
        <a:lstStyle/>
        <a:p>
          <a:endParaRPr lang="en-IN"/>
        </a:p>
      </dgm:t>
    </dgm:pt>
    <dgm:pt modelId="{DAD810B6-2D2D-4AE0-833E-837BB800D9DE}" type="sibTrans" cxnId="{9AC15297-4242-4257-9544-ADB27732D925}">
      <dgm:prSet/>
      <dgm:spPr/>
      <dgm:t>
        <a:bodyPr/>
        <a:lstStyle/>
        <a:p>
          <a:endParaRPr lang="en-IN"/>
        </a:p>
      </dgm:t>
    </dgm:pt>
    <dgm:pt modelId="{022E28A8-A04D-46F7-BAB2-9F8E0424D7B6}">
      <dgm:prSet phldrT="[Text]"/>
      <dgm:spPr/>
      <dgm:t>
        <a:bodyPr/>
        <a:lstStyle/>
        <a:p>
          <a:pPr>
            <a:buNone/>
          </a:pPr>
          <a:r>
            <a:rPr lang="en-IN"/>
            <a:t>Analysis and Summary</a:t>
          </a:r>
        </a:p>
      </dgm:t>
    </dgm:pt>
    <dgm:pt modelId="{68160C27-B24A-488B-9BC9-70962EA3FF53}" type="parTrans" cxnId="{93258E40-D0E0-40BE-84D2-52032CB79CB2}">
      <dgm:prSet/>
      <dgm:spPr/>
      <dgm:t>
        <a:bodyPr/>
        <a:lstStyle/>
        <a:p>
          <a:endParaRPr lang="en-IN"/>
        </a:p>
      </dgm:t>
    </dgm:pt>
    <dgm:pt modelId="{E139FA08-A114-41C3-9CF0-DA52509B6505}" type="sibTrans" cxnId="{93258E40-D0E0-40BE-84D2-52032CB79CB2}">
      <dgm:prSet/>
      <dgm:spPr/>
      <dgm:t>
        <a:bodyPr/>
        <a:lstStyle/>
        <a:p>
          <a:endParaRPr lang="en-IN"/>
        </a:p>
      </dgm:t>
    </dgm:pt>
    <dgm:pt modelId="{9E3CDFB5-EE92-4635-9A86-4641D01C8B92}" type="pres">
      <dgm:prSet presAssocID="{48BF66EC-CC1C-4501-88DD-94D5F5AF4718}" presName="Name0" presStyleCnt="0">
        <dgm:presLayoutVars>
          <dgm:dir/>
          <dgm:resizeHandles val="exact"/>
        </dgm:presLayoutVars>
      </dgm:prSet>
      <dgm:spPr/>
    </dgm:pt>
    <dgm:pt modelId="{776A78B8-6C39-4F93-9F05-3D71B08318A0}" type="pres">
      <dgm:prSet presAssocID="{5A73D13C-BB83-4C16-AAE2-E334A682974B}" presName="node" presStyleLbl="node1" presStyleIdx="0" presStyleCnt="7">
        <dgm:presLayoutVars>
          <dgm:bulletEnabled val="1"/>
        </dgm:presLayoutVars>
      </dgm:prSet>
      <dgm:spPr/>
    </dgm:pt>
    <dgm:pt modelId="{CBB7A54D-E2A8-48D3-BF9E-544DDE38D36D}" type="pres">
      <dgm:prSet presAssocID="{921E5D42-756D-4267-89AA-029234BD0CD1}" presName="sibTrans" presStyleLbl="sibTrans2D1" presStyleIdx="0" presStyleCnt="6"/>
      <dgm:spPr/>
    </dgm:pt>
    <dgm:pt modelId="{5CC296D7-38DE-4D29-9ABD-58847F4794A2}" type="pres">
      <dgm:prSet presAssocID="{921E5D42-756D-4267-89AA-029234BD0CD1}" presName="connectorText" presStyleLbl="sibTrans2D1" presStyleIdx="0" presStyleCnt="6"/>
      <dgm:spPr/>
    </dgm:pt>
    <dgm:pt modelId="{C2BFCD3C-98DD-4DC9-8CA9-A779D034B83A}" type="pres">
      <dgm:prSet presAssocID="{5FFE929B-D108-4ADA-9EF6-DC1F6A54B8C0}" presName="node" presStyleLbl="node1" presStyleIdx="1" presStyleCnt="7">
        <dgm:presLayoutVars>
          <dgm:bulletEnabled val="1"/>
        </dgm:presLayoutVars>
      </dgm:prSet>
      <dgm:spPr/>
    </dgm:pt>
    <dgm:pt modelId="{998150BB-6779-4C2D-9269-B939A932D2F0}" type="pres">
      <dgm:prSet presAssocID="{460DE660-07D7-4E17-B7E5-DC5D910E91C9}" presName="sibTrans" presStyleLbl="sibTrans2D1" presStyleIdx="1" presStyleCnt="6"/>
      <dgm:spPr/>
    </dgm:pt>
    <dgm:pt modelId="{1A9BD2EA-B6FC-450C-A97E-2D091028CC60}" type="pres">
      <dgm:prSet presAssocID="{460DE660-07D7-4E17-B7E5-DC5D910E91C9}" presName="connectorText" presStyleLbl="sibTrans2D1" presStyleIdx="1" presStyleCnt="6"/>
      <dgm:spPr/>
    </dgm:pt>
    <dgm:pt modelId="{8F47DC68-B611-451A-9572-993EA8A3551D}" type="pres">
      <dgm:prSet presAssocID="{0F121F3C-9C66-46E6-B448-7A035C68906A}" presName="node" presStyleLbl="node1" presStyleIdx="2" presStyleCnt="7">
        <dgm:presLayoutVars>
          <dgm:bulletEnabled val="1"/>
        </dgm:presLayoutVars>
      </dgm:prSet>
      <dgm:spPr/>
    </dgm:pt>
    <dgm:pt modelId="{8E7FAE2E-A24C-4111-BFAA-BEEEC0D71470}" type="pres">
      <dgm:prSet presAssocID="{561AF985-A53C-4637-B3D6-EB8D2F50324F}" presName="sibTrans" presStyleLbl="sibTrans2D1" presStyleIdx="2" presStyleCnt="6"/>
      <dgm:spPr/>
    </dgm:pt>
    <dgm:pt modelId="{09C9EEB7-D105-4BFE-B934-16A4105B0113}" type="pres">
      <dgm:prSet presAssocID="{561AF985-A53C-4637-B3D6-EB8D2F50324F}" presName="connectorText" presStyleLbl="sibTrans2D1" presStyleIdx="2" presStyleCnt="6"/>
      <dgm:spPr/>
    </dgm:pt>
    <dgm:pt modelId="{E50460D2-7683-4276-8EFE-3D80D7583AD7}" type="pres">
      <dgm:prSet presAssocID="{4D11728B-E74A-471E-8C01-8E17BB3BB3FA}" presName="node" presStyleLbl="node1" presStyleIdx="3" presStyleCnt="7">
        <dgm:presLayoutVars>
          <dgm:bulletEnabled val="1"/>
        </dgm:presLayoutVars>
      </dgm:prSet>
      <dgm:spPr/>
    </dgm:pt>
    <dgm:pt modelId="{E55CB827-02B9-4EAA-A7C4-1324CFB27CCF}" type="pres">
      <dgm:prSet presAssocID="{FC372850-DD32-4B12-938D-560839391189}" presName="sibTrans" presStyleLbl="sibTrans2D1" presStyleIdx="3" presStyleCnt="6"/>
      <dgm:spPr/>
    </dgm:pt>
    <dgm:pt modelId="{399158BF-AA16-4FF0-9102-FD4FAFB46459}" type="pres">
      <dgm:prSet presAssocID="{FC372850-DD32-4B12-938D-560839391189}" presName="connectorText" presStyleLbl="sibTrans2D1" presStyleIdx="3" presStyleCnt="6"/>
      <dgm:spPr/>
    </dgm:pt>
    <dgm:pt modelId="{5FC21753-D1B0-4964-B523-CA0EFE74C1FD}" type="pres">
      <dgm:prSet presAssocID="{85F6C872-56D3-4EFF-BBFD-5BB109A705FB}" presName="node" presStyleLbl="node1" presStyleIdx="4" presStyleCnt="7">
        <dgm:presLayoutVars>
          <dgm:bulletEnabled val="1"/>
        </dgm:presLayoutVars>
      </dgm:prSet>
      <dgm:spPr/>
    </dgm:pt>
    <dgm:pt modelId="{3F184132-363D-46C3-B72E-C92AFD6EDAC7}" type="pres">
      <dgm:prSet presAssocID="{A2DC281B-1962-48F3-A687-D8C2443EA206}" presName="sibTrans" presStyleLbl="sibTrans2D1" presStyleIdx="4" presStyleCnt="6"/>
      <dgm:spPr/>
    </dgm:pt>
    <dgm:pt modelId="{76F99AF2-01EE-4365-84B4-2957FA577D15}" type="pres">
      <dgm:prSet presAssocID="{A2DC281B-1962-48F3-A687-D8C2443EA206}" presName="connectorText" presStyleLbl="sibTrans2D1" presStyleIdx="4" presStyleCnt="6"/>
      <dgm:spPr/>
    </dgm:pt>
    <dgm:pt modelId="{13196B35-EF54-4880-A076-80E6DE8FC6E3}" type="pres">
      <dgm:prSet presAssocID="{96DA911F-E8D5-4368-9CF9-EDADA8C08F5D}" presName="node" presStyleLbl="node1" presStyleIdx="5" presStyleCnt="7">
        <dgm:presLayoutVars>
          <dgm:bulletEnabled val="1"/>
        </dgm:presLayoutVars>
      </dgm:prSet>
      <dgm:spPr/>
    </dgm:pt>
    <dgm:pt modelId="{EDA576C5-9E6B-4C88-8FD3-3B95856F0CEB}" type="pres">
      <dgm:prSet presAssocID="{DAD810B6-2D2D-4AE0-833E-837BB800D9DE}" presName="sibTrans" presStyleLbl="sibTrans2D1" presStyleIdx="5" presStyleCnt="6"/>
      <dgm:spPr/>
    </dgm:pt>
    <dgm:pt modelId="{4ED5E3DF-6802-4FA8-9A9C-16F65325D990}" type="pres">
      <dgm:prSet presAssocID="{DAD810B6-2D2D-4AE0-833E-837BB800D9DE}" presName="connectorText" presStyleLbl="sibTrans2D1" presStyleIdx="5" presStyleCnt="6"/>
      <dgm:spPr/>
    </dgm:pt>
    <dgm:pt modelId="{92A2E4E3-698E-4A3E-9C33-DF218624D025}" type="pres">
      <dgm:prSet presAssocID="{022E28A8-A04D-46F7-BAB2-9F8E0424D7B6}" presName="node" presStyleLbl="node1" presStyleIdx="6" presStyleCnt="7">
        <dgm:presLayoutVars>
          <dgm:bulletEnabled val="1"/>
        </dgm:presLayoutVars>
      </dgm:prSet>
      <dgm:spPr/>
    </dgm:pt>
  </dgm:ptLst>
  <dgm:cxnLst>
    <dgm:cxn modelId="{A2F76619-63E3-4EB6-B3FE-71F0AAACE85E}" type="presOf" srcId="{96DA911F-E8D5-4368-9CF9-EDADA8C08F5D}" destId="{13196B35-EF54-4880-A076-80E6DE8FC6E3}" srcOrd="0" destOrd="0" presId="urn:microsoft.com/office/officeart/2005/8/layout/process1"/>
    <dgm:cxn modelId="{3F196028-53A1-4CF6-B346-CE214AC10128}" type="presOf" srcId="{A2DC281B-1962-48F3-A687-D8C2443EA206}" destId="{3F184132-363D-46C3-B72E-C92AFD6EDAC7}" srcOrd="0" destOrd="0" presId="urn:microsoft.com/office/officeart/2005/8/layout/process1"/>
    <dgm:cxn modelId="{B2127329-E189-4BE9-A0C5-3B303711BCE7}" type="presOf" srcId="{5FFE929B-D108-4ADA-9EF6-DC1F6A54B8C0}" destId="{C2BFCD3C-98DD-4DC9-8CA9-A779D034B83A}" srcOrd="0" destOrd="0" presId="urn:microsoft.com/office/officeart/2005/8/layout/process1"/>
    <dgm:cxn modelId="{AB3BCA30-674A-419E-8002-66C44D025FC2}" type="presOf" srcId="{0F121F3C-9C66-46E6-B448-7A035C68906A}" destId="{8F47DC68-B611-451A-9572-993EA8A3551D}" srcOrd="0" destOrd="0" presId="urn:microsoft.com/office/officeart/2005/8/layout/process1"/>
    <dgm:cxn modelId="{93258E40-D0E0-40BE-84D2-52032CB79CB2}" srcId="{48BF66EC-CC1C-4501-88DD-94D5F5AF4718}" destId="{022E28A8-A04D-46F7-BAB2-9F8E0424D7B6}" srcOrd="6" destOrd="0" parTransId="{68160C27-B24A-488B-9BC9-70962EA3FF53}" sibTransId="{E139FA08-A114-41C3-9CF0-DA52509B6505}"/>
    <dgm:cxn modelId="{D75EAE66-F778-40F7-B64B-532EE1F7C14C}" type="presOf" srcId="{FC372850-DD32-4B12-938D-560839391189}" destId="{E55CB827-02B9-4EAA-A7C4-1324CFB27CCF}" srcOrd="0" destOrd="0" presId="urn:microsoft.com/office/officeart/2005/8/layout/process1"/>
    <dgm:cxn modelId="{18A45B49-45A4-462B-AA32-E12B44DB8004}" srcId="{48BF66EC-CC1C-4501-88DD-94D5F5AF4718}" destId="{85F6C872-56D3-4EFF-BBFD-5BB109A705FB}" srcOrd="4" destOrd="0" parTransId="{9B29DB85-4D9E-4D13-A5EF-5905A3213206}" sibTransId="{A2DC281B-1962-48F3-A687-D8C2443EA206}"/>
    <dgm:cxn modelId="{D0C85451-44F9-427B-ADCD-A1BC183653A5}" srcId="{48BF66EC-CC1C-4501-88DD-94D5F5AF4718}" destId="{5FFE929B-D108-4ADA-9EF6-DC1F6A54B8C0}" srcOrd="1" destOrd="0" parTransId="{C04B1108-4976-4B59-89E6-A20C0B3D886B}" sibTransId="{460DE660-07D7-4E17-B7E5-DC5D910E91C9}"/>
    <dgm:cxn modelId="{652A5753-02A8-4E80-AE5A-C1432F3E7A5E}" type="presOf" srcId="{4D11728B-E74A-471E-8C01-8E17BB3BB3FA}" destId="{E50460D2-7683-4276-8EFE-3D80D7583AD7}" srcOrd="0" destOrd="0" presId="urn:microsoft.com/office/officeart/2005/8/layout/process1"/>
    <dgm:cxn modelId="{936CCD76-3BD5-41FD-B4CD-1025A77EEE04}" type="presOf" srcId="{921E5D42-756D-4267-89AA-029234BD0CD1}" destId="{5CC296D7-38DE-4D29-9ABD-58847F4794A2}" srcOrd="1" destOrd="0" presId="urn:microsoft.com/office/officeart/2005/8/layout/process1"/>
    <dgm:cxn modelId="{7EA88879-DD33-4417-B95C-64C24B196ABD}" type="presOf" srcId="{48BF66EC-CC1C-4501-88DD-94D5F5AF4718}" destId="{9E3CDFB5-EE92-4635-9A86-4641D01C8B92}" srcOrd="0" destOrd="0" presId="urn:microsoft.com/office/officeart/2005/8/layout/process1"/>
    <dgm:cxn modelId="{5437687A-E267-40EC-AB45-35EBA7AE50A1}" type="presOf" srcId="{85F6C872-56D3-4EFF-BBFD-5BB109A705FB}" destId="{5FC21753-D1B0-4964-B523-CA0EFE74C1FD}" srcOrd="0" destOrd="0" presId="urn:microsoft.com/office/officeart/2005/8/layout/process1"/>
    <dgm:cxn modelId="{8AD6C282-94EB-425F-B235-7E695C0C97D1}" type="presOf" srcId="{460DE660-07D7-4E17-B7E5-DC5D910E91C9}" destId="{1A9BD2EA-B6FC-450C-A97E-2D091028CC60}" srcOrd="1" destOrd="0" presId="urn:microsoft.com/office/officeart/2005/8/layout/process1"/>
    <dgm:cxn modelId="{A0CBFD89-1793-4DFC-90B2-1D6841C68B02}" type="presOf" srcId="{DAD810B6-2D2D-4AE0-833E-837BB800D9DE}" destId="{EDA576C5-9E6B-4C88-8FD3-3B95856F0CEB}" srcOrd="0" destOrd="0" presId="urn:microsoft.com/office/officeart/2005/8/layout/process1"/>
    <dgm:cxn modelId="{3EC0AA8E-212F-4395-BD1A-0F960607DC2D}" type="presOf" srcId="{460DE660-07D7-4E17-B7E5-DC5D910E91C9}" destId="{998150BB-6779-4C2D-9269-B939A932D2F0}" srcOrd="0" destOrd="0" presId="urn:microsoft.com/office/officeart/2005/8/layout/process1"/>
    <dgm:cxn modelId="{EEAF0C92-2E73-4D13-861E-5777B11C3D58}" type="presOf" srcId="{022E28A8-A04D-46F7-BAB2-9F8E0424D7B6}" destId="{92A2E4E3-698E-4A3E-9C33-DF218624D025}" srcOrd="0" destOrd="0" presId="urn:microsoft.com/office/officeart/2005/8/layout/process1"/>
    <dgm:cxn modelId="{9AC15297-4242-4257-9544-ADB27732D925}" srcId="{48BF66EC-CC1C-4501-88DD-94D5F5AF4718}" destId="{96DA911F-E8D5-4368-9CF9-EDADA8C08F5D}" srcOrd="5" destOrd="0" parTransId="{F100A614-96B6-4D46-A4E2-607E577A8B07}" sibTransId="{DAD810B6-2D2D-4AE0-833E-837BB800D9DE}"/>
    <dgm:cxn modelId="{78253D9B-5144-447D-9427-AB72F24098B9}" srcId="{48BF66EC-CC1C-4501-88DD-94D5F5AF4718}" destId="{4D11728B-E74A-471E-8C01-8E17BB3BB3FA}" srcOrd="3" destOrd="0" parTransId="{3EFD8AA2-757E-4249-BF16-5BF72C1D1FAB}" sibTransId="{FC372850-DD32-4B12-938D-560839391189}"/>
    <dgm:cxn modelId="{A444B39F-DC3E-4A06-9FC9-7B03D7ACAFCF}" srcId="{48BF66EC-CC1C-4501-88DD-94D5F5AF4718}" destId="{5A73D13C-BB83-4C16-AAE2-E334A682974B}" srcOrd="0" destOrd="0" parTransId="{DB15F35F-B935-456C-B278-2813985CE807}" sibTransId="{921E5D42-756D-4267-89AA-029234BD0CD1}"/>
    <dgm:cxn modelId="{636EECC0-010A-43EA-9663-7A2D85F07EDF}" type="presOf" srcId="{561AF985-A53C-4637-B3D6-EB8D2F50324F}" destId="{8E7FAE2E-A24C-4111-BFAA-BEEEC0D71470}" srcOrd="0" destOrd="0" presId="urn:microsoft.com/office/officeart/2005/8/layout/process1"/>
    <dgm:cxn modelId="{AEE9AEC3-6EEB-4DFF-AF54-8E19AEB5F133}" type="presOf" srcId="{FC372850-DD32-4B12-938D-560839391189}" destId="{399158BF-AA16-4FF0-9102-FD4FAFB46459}" srcOrd="1" destOrd="0" presId="urn:microsoft.com/office/officeart/2005/8/layout/process1"/>
    <dgm:cxn modelId="{9FED7ED3-FC6A-41B5-8326-7245ADB3BC71}" type="presOf" srcId="{5A73D13C-BB83-4C16-AAE2-E334A682974B}" destId="{776A78B8-6C39-4F93-9F05-3D71B08318A0}" srcOrd="0" destOrd="0" presId="urn:microsoft.com/office/officeart/2005/8/layout/process1"/>
    <dgm:cxn modelId="{415696E5-0D10-47CD-99DA-DAAFD0217D7E}" type="presOf" srcId="{921E5D42-756D-4267-89AA-029234BD0CD1}" destId="{CBB7A54D-E2A8-48D3-BF9E-544DDE38D36D}" srcOrd="0" destOrd="0" presId="urn:microsoft.com/office/officeart/2005/8/layout/process1"/>
    <dgm:cxn modelId="{13E536E6-DED9-49EB-A0ED-693B5D7C1664}" type="presOf" srcId="{561AF985-A53C-4637-B3D6-EB8D2F50324F}" destId="{09C9EEB7-D105-4BFE-B934-16A4105B0113}" srcOrd="1" destOrd="0" presId="urn:microsoft.com/office/officeart/2005/8/layout/process1"/>
    <dgm:cxn modelId="{0C283FE7-374F-4492-8925-34968711D785}" type="presOf" srcId="{A2DC281B-1962-48F3-A687-D8C2443EA206}" destId="{76F99AF2-01EE-4365-84B4-2957FA577D15}" srcOrd="1" destOrd="0" presId="urn:microsoft.com/office/officeart/2005/8/layout/process1"/>
    <dgm:cxn modelId="{D97F29F6-AA09-4C0C-9D12-A43A04053D32}" type="presOf" srcId="{DAD810B6-2D2D-4AE0-833E-837BB800D9DE}" destId="{4ED5E3DF-6802-4FA8-9A9C-16F65325D990}" srcOrd="1" destOrd="0" presId="urn:microsoft.com/office/officeart/2005/8/layout/process1"/>
    <dgm:cxn modelId="{DBF9F8FF-47CC-4D31-85B4-54C1451FB713}" srcId="{48BF66EC-CC1C-4501-88DD-94D5F5AF4718}" destId="{0F121F3C-9C66-46E6-B448-7A035C68906A}" srcOrd="2" destOrd="0" parTransId="{DDAA3A6B-2783-4205-9B11-CF572F38F822}" sibTransId="{561AF985-A53C-4637-B3D6-EB8D2F50324F}"/>
    <dgm:cxn modelId="{67110297-E1FC-47F7-B036-2CF48BF78066}" type="presParOf" srcId="{9E3CDFB5-EE92-4635-9A86-4641D01C8B92}" destId="{776A78B8-6C39-4F93-9F05-3D71B08318A0}" srcOrd="0" destOrd="0" presId="urn:microsoft.com/office/officeart/2005/8/layout/process1"/>
    <dgm:cxn modelId="{6F8945BD-AA0D-4460-A7D5-5ECE6549EBA0}" type="presParOf" srcId="{9E3CDFB5-EE92-4635-9A86-4641D01C8B92}" destId="{CBB7A54D-E2A8-48D3-BF9E-544DDE38D36D}" srcOrd="1" destOrd="0" presId="urn:microsoft.com/office/officeart/2005/8/layout/process1"/>
    <dgm:cxn modelId="{229BC196-6211-45A1-B599-D91FC9FEBE5C}" type="presParOf" srcId="{CBB7A54D-E2A8-48D3-BF9E-544DDE38D36D}" destId="{5CC296D7-38DE-4D29-9ABD-58847F4794A2}" srcOrd="0" destOrd="0" presId="urn:microsoft.com/office/officeart/2005/8/layout/process1"/>
    <dgm:cxn modelId="{EA433A10-E561-482A-AA57-E52F4AC4D77F}" type="presParOf" srcId="{9E3CDFB5-EE92-4635-9A86-4641D01C8B92}" destId="{C2BFCD3C-98DD-4DC9-8CA9-A779D034B83A}" srcOrd="2" destOrd="0" presId="urn:microsoft.com/office/officeart/2005/8/layout/process1"/>
    <dgm:cxn modelId="{3DF406A9-BF8B-49FF-BEB0-8FEDC90C51D4}" type="presParOf" srcId="{9E3CDFB5-EE92-4635-9A86-4641D01C8B92}" destId="{998150BB-6779-4C2D-9269-B939A932D2F0}" srcOrd="3" destOrd="0" presId="urn:microsoft.com/office/officeart/2005/8/layout/process1"/>
    <dgm:cxn modelId="{B19E039D-A7C0-41DB-B2BB-A290204F0F33}" type="presParOf" srcId="{998150BB-6779-4C2D-9269-B939A932D2F0}" destId="{1A9BD2EA-B6FC-450C-A97E-2D091028CC60}" srcOrd="0" destOrd="0" presId="urn:microsoft.com/office/officeart/2005/8/layout/process1"/>
    <dgm:cxn modelId="{C002D720-5E34-476F-AE74-BEF854789D25}" type="presParOf" srcId="{9E3CDFB5-EE92-4635-9A86-4641D01C8B92}" destId="{8F47DC68-B611-451A-9572-993EA8A3551D}" srcOrd="4" destOrd="0" presId="urn:microsoft.com/office/officeart/2005/8/layout/process1"/>
    <dgm:cxn modelId="{45A52CAE-8F12-421A-8F4B-5AD5DC65ECC3}" type="presParOf" srcId="{9E3CDFB5-EE92-4635-9A86-4641D01C8B92}" destId="{8E7FAE2E-A24C-4111-BFAA-BEEEC0D71470}" srcOrd="5" destOrd="0" presId="urn:microsoft.com/office/officeart/2005/8/layout/process1"/>
    <dgm:cxn modelId="{44047C97-0004-4E7B-8E67-F88FADF10A99}" type="presParOf" srcId="{8E7FAE2E-A24C-4111-BFAA-BEEEC0D71470}" destId="{09C9EEB7-D105-4BFE-B934-16A4105B0113}" srcOrd="0" destOrd="0" presId="urn:microsoft.com/office/officeart/2005/8/layout/process1"/>
    <dgm:cxn modelId="{C24CEF52-3498-402E-8E9A-8381A2E72614}" type="presParOf" srcId="{9E3CDFB5-EE92-4635-9A86-4641D01C8B92}" destId="{E50460D2-7683-4276-8EFE-3D80D7583AD7}" srcOrd="6" destOrd="0" presId="urn:microsoft.com/office/officeart/2005/8/layout/process1"/>
    <dgm:cxn modelId="{8B5A1648-C154-461C-8E7E-51B758C5DEE1}" type="presParOf" srcId="{9E3CDFB5-EE92-4635-9A86-4641D01C8B92}" destId="{E55CB827-02B9-4EAA-A7C4-1324CFB27CCF}" srcOrd="7" destOrd="0" presId="urn:microsoft.com/office/officeart/2005/8/layout/process1"/>
    <dgm:cxn modelId="{92E865BC-CD34-41D1-84AD-448B39BB479B}" type="presParOf" srcId="{E55CB827-02B9-4EAA-A7C4-1324CFB27CCF}" destId="{399158BF-AA16-4FF0-9102-FD4FAFB46459}" srcOrd="0" destOrd="0" presId="urn:microsoft.com/office/officeart/2005/8/layout/process1"/>
    <dgm:cxn modelId="{8533F274-1848-4773-9D4E-DED4A48E526D}" type="presParOf" srcId="{9E3CDFB5-EE92-4635-9A86-4641D01C8B92}" destId="{5FC21753-D1B0-4964-B523-CA0EFE74C1FD}" srcOrd="8" destOrd="0" presId="urn:microsoft.com/office/officeart/2005/8/layout/process1"/>
    <dgm:cxn modelId="{62E5FC66-4600-493E-B40D-153334A45543}" type="presParOf" srcId="{9E3CDFB5-EE92-4635-9A86-4641D01C8B92}" destId="{3F184132-363D-46C3-B72E-C92AFD6EDAC7}" srcOrd="9" destOrd="0" presId="urn:microsoft.com/office/officeart/2005/8/layout/process1"/>
    <dgm:cxn modelId="{37B3719D-9B7E-4B21-8B9C-84B257B925E5}" type="presParOf" srcId="{3F184132-363D-46C3-B72E-C92AFD6EDAC7}" destId="{76F99AF2-01EE-4365-84B4-2957FA577D15}" srcOrd="0" destOrd="0" presId="urn:microsoft.com/office/officeart/2005/8/layout/process1"/>
    <dgm:cxn modelId="{A34277E7-B147-45C9-93EF-7B83EEBEFCF8}" type="presParOf" srcId="{9E3CDFB5-EE92-4635-9A86-4641D01C8B92}" destId="{13196B35-EF54-4880-A076-80E6DE8FC6E3}" srcOrd="10" destOrd="0" presId="urn:microsoft.com/office/officeart/2005/8/layout/process1"/>
    <dgm:cxn modelId="{A7700373-3F41-4E9E-82E4-EBC2A4AD0524}" type="presParOf" srcId="{9E3CDFB5-EE92-4635-9A86-4641D01C8B92}" destId="{EDA576C5-9E6B-4C88-8FD3-3B95856F0CEB}" srcOrd="11" destOrd="0" presId="urn:microsoft.com/office/officeart/2005/8/layout/process1"/>
    <dgm:cxn modelId="{9CA604A1-0A5F-4F80-A494-6C5682C0FAD3}" type="presParOf" srcId="{EDA576C5-9E6B-4C88-8FD3-3B95856F0CEB}" destId="{4ED5E3DF-6802-4FA8-9A9C-16F65325D990}" srcOrd="0" destOrd="0" presId="urn:microsoft.com/office/officeart/2005/8/layout/process1"/>
    <dgm:cxn modelId="{9E267924-90B5-4C06-88AD-755BCE469B74}" type="presParOf" srcId="{9E3CDFB5-EE92-4635-9A86-4641D01C8B92}" destId="{92A2E4E3-698E-4A3E-9C33-DF218624D025}" srcOrd="12"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6A78B8-6C39-4F93-9F05-3D71B08318A0}">
      <dsp:nvSpPr>
        <dsp:cNvPr id="0" name=""/>
        <dsp:cNvSpPr/>
      </dsp:nvSpPr>
      <dsp:spPr>
        <a:xfrm>
          <a:off x="2075" y="612706"/>
          <a:ext cx="785877" cy="62624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Raw CSV Dataset</a:t>
          </a:r>
        </a:p>
      </dsp:txBody>
      <dsp:txXfrm>
        <a:off x="20417" y="631048"/>
        <a:ext cx="749193" cy="589562"/>
      </dsp:txXfrm>
    </dsp:sp>
    <dsp:sp modelId="{CBB7A54D-E2A8-48D3-BF9E-544DDE38D36D}">
      <dsp:nvSpPr>
        <dsp:cNvPr id="0" name=""/>
        <dsp:cNvSpPr/>
      </dsp:nvSpPr>
      <dsp:spPr>
        <a:xfrm>
          <a:off x="866540" y="828381"/>
          <a:ext cx="166606" cy="19489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866540" y="867360"/>
        <a:ext cx="116624" cy="116939"/>
      </dsp:txXfrm>
    </dsp:sp>
    <dsp:sp modelId="{C2BFCD3C-98DD-4DC9-8CA9-A779D034B83A}">
      <dsp:nvSpPr>
        <dsp:cNvPr id="0" name=""/>
        <dsp:cNvSpPr/>
      </dsp:nvSpPr>
      <dsp:spPr>
        <a:xfrm>
          <a:off x="1102303" y="612706"/>
          <a:ext cx="785877" cy="62624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Manual Parsing / Pandas Loading</a:t>
          </a:r>
        </a:p>
      </dsp:txBody>
      <dsp:txXfrm>
        <a:off x="1120645" y="631048"/>
        <a:ext cx="749193" cy="589562"/>
      </dsp:txXfrm>
    </dsp:sp>
    <dsp:sp modelId="{998150BB-6779-4C2D-9269-B939A932D2F0}">
      <dsp:nvSpPr>
        <dsp:cNvPr id="0" name=""/>
        <dsp:cNvSpPr/>
      </dsp:nvSpPr>
      <dsp:spPr>
        <a:xfrm>
          <a:off x="1966769" y="828381"/>
          <a:ext cx="166606" cy="19489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1966769" y="867360"/>
        <a:ext cx="116624" cy="116939"/>
      </dsp:txXfrm>
    </dsp:sp>
    <dsp:sp modelId="{8F47DC68-B611-451A-9572-993EA8A3551D}">
      <dsp:nvSpPr>
        <dsp:cNvPr id="0" name=""/>
        <dsp:cNvSpPr/>
      </dsp:nvSpPr>
      <dsp:spPr>
        <a:xfrm>
          <a:off x="2202532" y="612706"/>
          <a:ext cx="785877" cy="62624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Data Cleaning</a:t>
          </a:r>
        </a:p>
      </dsp:txBody>
      <dsp:txXfrm>
        <a:off x="2220874" y="631048"/>
        <a:ext cx="749193" cy="589562"/>
      </dsp:txXfrm>
    </dsp:sp>
    <dsp:sp modelId="{8E7FAE2E-A24C-4111-BFAA-BEEEC0D71470}">
      <dsp:nvSpPr>
        <dsp:cNvPr id="0" name=""/>
        <dsp:cNvSpPr/>
      </dsp:nvSpPr>
      <dsp:spPr>
        <a:xfrm>
          <a:off x="3066997" y="828381"/>
          <a:ext cx="166606" cy="19489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3066997" y="867360"/>
        <a:ext cx="116624" cy="116939"/>
      </dsp:txXfrm>
    </dsp:sp>
    <dsp:sp modelId="{E50460D2-7683-4276-8EFE-3D80D7583AD7}">
      <dsp:nvSpPr>
        <dsp:cNvPr id="0" name=""/>
        <dsp:cNvSpPr/>
      </dsp:nvSpPr>
      <dsp:spPr>
        <a:xfrm>
          <a:off x="3302761" y="612706"/>
          <a:ext cx="785877" cy="62624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Data Validation</a:t>
          </a:r>
        </a:p>
      </dsp:txBody>
      <dsp:txXfrm>
        <a:off x="3321103" y="631048"/>
        <a:ext cx="749193" cy="589562"/>
      </dsp:txXfrm>
    </dsp:sp>
    <dsp:sp modelId="{E55CB827-02B9-4EAA-A7C4-1324CFB27CCF}">
      <dsp:nvSpPr>
        <dsp:cNvPr id="0" name=""/>
        <dsp:cNvSpPr/>
      </dsp:nvSpPr>
      <dsp:spPr>
        <a:xfrm>
          <a:off x="4167226" y="828381"/>
          <a:ext cx="166606" cy="19489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4167226" y="867360"/>
        <a:ext cx="116624" cy="116939"/>
      </dsp:txXfrm>
    </dsp:sp>
    <dsp:sp modelId="{5FC21753-D1B0-4964-B523-CA0EFE74C1FD}">
      <dsp:nvSpPr>
        <dsp:cNvPr id="0" name=""/>
        <dsp:cNvSpPr/>
      </dsp:nvSpPr>
      <dsp:spPr>
        <a:xfrm>
          <a:off x="4402989" y="612706"/>
          <a:ext cx="785877" cy="62624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Cleaned Dataset</a:t>
          </a:r>
        </a:p>
      </dsp:txBody>
      <dsp:txXfrm>
        <a:off x="4421331" y="631048"/>
        <a:ext cx="749193" cy="589562"/>
      </dsp:txXfrm>
    </dsp:sp>
    <dsp:sp modelId="{3F184132-363D-46C3-B72E-C92AFD6EDAC7}">
      <dsp:nvSpPr>
        <dsp:cNvPr id="0" name=""/>
        <dsp:cNvSpPr/>
      </dsp:nvSpPr>
      <dsp:spPr>
        <a:xfrm>
          <a:off x="5267455" y="828381"/>
          <a:ext cx="166606" cy="19489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5267455" y="867360"/>
        <a:ext cx="116624" cy="116939"/>
      </dsp:txXfrm>
    </dsp:sp>
    <dsp:sp modelId="{13196B35-EF54-4880-A076-80E6DE8FC6E3}">
      <dsp:nvSpPr>
        <dsp:cNvPr id="0" name=""/>
        <dsp:cNvSpPr/>
      </dsp:nvSpPr>
      <dsp:spPr>
        <a:xfrm>
          <a:off x="5503218" y="612706"/>
          <a:ext cx="785877" cy="62624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Matplotlib Visualizations</a:t>
          </a:r>
        </a:p>
      </dsp:txBody>
      <dsp:txXfrm>
        <a:off x="5521560" y="631048"/>
        <a:ext cx="749193" cy="589562"/>
      </dsp:txXfrm>
    </dsp:sp>
    <dsp:sp modelId="{EDA576C5-9E6B-4C88-8FD3-3B95856F0CEB}">
      <dsp:nvSpPr>
        <dsp:cNvPr id="0" name=""/>
        <dsp:cNvSpPr/>
      </dsp:nvSpPr>
      <dsp:spPr>
        <a:xfrm>
          <a:off x="6367683" y="828381"/>
          <a:ext cx="166606" cy="19489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6367683" y="867360"/>
        <a:ext cx="116624" cy="116939"/>
      </dsp:txXfrm>
    </dsp:sp>
    <dsp:sp modelId="{92A2E4E3-698E-4A3E-9C33-DF218624D025}">
      <dsp:nvSpPr>
        <dsp:cNvPr id="0" name=""/>
        <dsp:cNvSpPr/>
      </dsp:nvSpPr>
      <dsp:spPr>
        <a:xfrm>
          <a:off x="6603447" y="612706"/>
          <a:ext cx="785877" cy="62624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Analysis and Summary</a:t>
          </a:r>
        </a:p>
      </dsp:txBody>
      <dsp:txXfrm>
        <a:off x="6621789" y="631048"/>
        <a:ext cx="749193" cy="58956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2115</Words>
  <Characters>12060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ARYA</dc:creator>
  <cp:keywords/>
  <dc:description/>
  <cp:lastModifiedBy>M ARYA</cp:lastModifiedBy>
  <cp:revision>2</cp:revision>
  <dcterms:created xsi:type="dcterms:W3CDTF">2026-06-28T00:16:00Z</dcterms:created>
  <dcterms:modified xsi:type="dcterms:W3CDTF">2026-06-28T00:16:00Z</dcterms:modified>
</cp:coreProperties>
</file>