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FA937F" w14:textId="6C0B4588" w:rsidR="004A267E" w:rsidRPr="006B3B87" w:rsidRDefault="00772CE8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3B87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2BF9489A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5631124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AE42A9D" w14:textId="177A96DE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3B87">
        <w:rPr>
          <w:rFonts w:ascii="Times New Roman" w:hAnsi="Times New Roman" w:cs="Times New Roman"/>
          <w:b/>
          <w:bCs/>
          <w:sz w:val="40"/>
          <w:szCs w:val="40"/>
        </w:rPr>
        <w:br/>
        <w:t>Ankiety</w:t>
      </w:r>
    </w:p>
    <w:p w14:paraId="2CF157CF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C267AE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5A1062FD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1B26983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486AC1D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D85D975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42F44056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54ED33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81C7BB7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7C3128B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01AB2A07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1E78059E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7D7C4548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37AC58E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37F9AFBA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2F47BAA6" w14:textId="511BA763" w:rsidR="002C0AF3" w:rsidRPr="006B3B87" w:rsidRDefault="004A267E">
      <w:pPr>
        <w:rPr>
          <w:rFonts w:ascii="Times New Roman" w:hAnsi="Times New Roman" w:cs="Times New Roman"/>
        </w:rPr>
      </w:pPr>
      <w:r w:rsidRPr="006B3B87">
        <w:rPr>
          <w:rFonts w:ascii="Times New Roman" w:hAnsi="Times New Roman" w:cs="Times New Roman"/>
        </w:rPr>
        <w:br/>
      </w:r>
      <w:r w:rsidRPr="006B3B87">
        <w:rPr>
          <w:rFonts w:ascii="Times New Roman" w:hAnsi="Times New Roman" w:cs="Times New Roman"/>
        </w:rPr>
        <w:br/>
      </w:r>
      <w:r w:rsidRPr="006B3B87">
        <w:rPr>
          <w:rFonts w:ascii="Times New Roman" w:hAnsi="Times New Roman" w:cs="Times New Roman"/>
        </w:rPr>
        <w:br/>
        <w:t>Wykonawca:</w:t>
      </w:r>
    </w:p>
    <w:p w14:paraId="5E1E9277" w14:textId="2F9E45A9" w:rsidR="004A267E" w:rsidRPr="006B3B87" w:rsidRDefault="004A267E">
      <w:pPr>
        <w:rPr>
          <w:rFonts w:ascii="Times New Roman" w:hAnsi="Times New Roman" w:cs="Times New Roman"/>
        </w:rPr>
      </w:pPr>
      <w:r w:rsidRPr="006B3B87">
        <w:rPr>
          <w:rFonts w:ascii="Times New Roman" w:hAnsi="Times New Roman" w:cs="Times New Roman"/>
        </w:rPr>
        <w:t>Weronika Kowacka</w:t>
      </w:r>
      <w:r w:rsidRPr="006B3B87">
        <w:rPr>
          <w:rFonts w:ascii="Times New Roman" w:hAnsi="Times New Roman" w:cs="Times New Roman"/>
        </w:rPr>
        <w:br/>
        <w:t>Analiza UML, projekt zespołowy 2021/22, IO Grupa 3</w:t>
      </w:r>
    </w:p>
    <w:p w14:paraId="566D7CC8" w14:textId="77777777" w:rsidR="004A267E" w:rsidRPr="006B3B87" w:rsidRDefault="004A267E" w:rsidP="004A267E">
      <w:pPr>
        <w:rPr>
          <w:rFonts w:ascii="Times New Roman" w:hAnsi="Times New Roman" w:cs="Times New Roman"/>
        </w:rPr>
      </w:pPr>
    </w:p>
    <w:p w14:paraId="4158F739" w14:textId="77777777" w:rsidR="004A267E" w:rsidRPr="006B3B87" w:rsidRDefault="004A267E" w:rsidP="004A267E">
      <w:pPr>
        <w:rPr>
          <w:rFonts w:ascii="Times New Roman" w:hAnsi="Times New Roman" w:cs="Times New Roman"/>
        </w:rPr>
      </w:pPr>
    </w:p>
    <w:p w14:paraId="0D111522" w14:textId="77777777" w:rsidR="004A267E" w:rsidRPr="006B3B87" w:rsidRDefault="004A267E" w:rsidP="004A267E">
      <w:pPr>
        <w:rPr>
          <w:rFonts w:ascii="Times New Roman" w:hAnsi="Times New Roman" w:cs="Times New Roman"/>
        </w:rPr>
      </w:pPr>
    </w:p>
    <w:p w14:paraId="149559B6" w14:textId="77777777" w:rsidR="004A267E" w:rsidRPr="006B3B87" w:rsidRDefault="004A267E" w:rsidP="004A267E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</w:p>
    <w:p w14:paraId="63648181" w14:textId="77777777" w:rsidR="004A267E" w:rsidRPr="006B3B87" w:rsidRDefault="004A267E" w:rsidP="004A267E">
      <w:pPr>
        <w:rPr>
          <w:rFonts w:ascii="Times New Roman" w:hAnsi="Times New Roman" w:cs="Times New Roman"/>
        </w:rPr>
      </w:pPr>
    </w:p>
    <w:p w14:paraId="21C92EFF" w14:textId="77777777" w:rsidR="004A267E" w:rsidRPr="006B3B87" w:rsidRDefault="004A267E" w:rsidP="004A267E">
      <w:pPr>
        <w:jc w:val="center"/>
        <w:rPr>
          <w:rFonts w:ascii="Times New Roman" w:hAnsi="Times New Roman" w:cs="Times New Roman"/>
        </w:rPr>
      </w:pPr>
    </w:p>
    <w:p w14:paraId="3E1CAD27" w14:textId="77777777" w:rsidR="004A267E" w:rsidRPr="006B3B87" w:rsidRDefault="004A267E" w:rsidP="004A267E">
      <w:pPr>
        <w:jc w:val="center"/>
        <w:rPr>
          <w:rFonts w:ascii="Times New Roman" w:hAnsi="Times New Roman" w:cs="Times New Roman"/>
        </w:rPr>
      </w:pPr>
    </w:p>
    <w:p w14:paraId="6D2B73B4" w14:textId="77777777" w:rsidR="004A267E" w:rsidRPr="006B3B87" w:rsidRDefault="004A267E" w:rsidP="004A267E">
      <w:pPr>
        <w:jc w:val="center"/>
        <w:rPr>
          <w:rFonts w:ascii="Times New Roman" w:hAnsi="Times New Roman" w:cs="Times New Roman"/>
        </w:rPr>
      </w:pPr>
    </w:p>
    <w:p w14:paraId="3702A59F" w14:textId="77777777" w:rsidR="004A267E" w:rsidRPr="006B3B87" w:rsidRDefault="004A267E" w:rsidP="004A267E">
      <w:pPr>
        <w:jc w:val="center"/>
        <w:rPr>
          <w:rFonts w:ascii="Times New Roman" w:hAnsi="Times New Roman" w:cs="Times New Roman"/>
        </w:rPr>
      </w:pPr>
      <w:r w:rsidRPr="006B3B87">
        <w:rPr>
          <w:rFonts w:ascii="Times New Roman" w:hAnsi="Times New Roman" w:cs="Times New Roman"/>
        </w:rPr>
        <w:t>Uniwersytet Warmińsko-Mazurski</w:t>
      </w:r>
    </w:p>
    <w:p w14:paraId="7B988785" w14:textId="1F5AE180" w:rsidR="004A267E" w:rsidRPr="006B3B87" w:rsidRDefault="004A267E" w:rsidP="004A267E">
      <w:pPr>
        <w:jc w:val="center"/>
        <w:rPr>
          <w:rFonts w:ascii="Times New Roman" w:hAnsi="Times New Roman" w:cs="Times New Roman"/>
        </w:rPr>
      </w:pPr>
      <w:r w:rsidRPr="006B3B87">
        <w:rPr>
          <w:rFonts w:ascii="Times New Roman" w:hAnsi="Times New Roman" w:cs="Times New Roman"/>
        </w:rPr>
        <w:t>Olsztyn, 28.02.2022</w:t>
      </w:r>
    </w:p>
    <w:p w14:paraId="24AE1142" w14:textId="09EA9FE8" w:rsidR="00175628" w:rsidRPr="00A779E4" w:rsidRDefault="00175628" w:rsidP="00175628">
      <w:pPr>
        <w:pStyle w:val="Nagwek1"/>
        <w:ind w:firstLine="0"/>
        <w:rPr>
          <w:color w:val="7030A0"/>
        </w:rPr>
      </w:pPr>
      <w:r>
        <w:rPr>
          <w:color w:val="7030A0"/>
        </w:rPr>
        <w:lastRenderedPageBreak/>
        <w:t>Opis dziedziny problemowej i jej realizacja</w:t>
      </w:r>
    </w:p>
    <w:p w14:paraId="65E32774" w14:textId="054AE133" w:rsidR="004A267E" w:rsidRPr="00175628" w:rsidRDefault="004A267E" w:rsidP="00175628">
      <w:pPr>
        <w:ind w:left="432"/>
        <w:rPr>
          <w:rFonts w:ascii="Times New Roman" w:hAnsi="Times New Roman" w:cs="Times New Roman"/>
          <w:b/>
          <w:bCs/>
          <w:color w:val="7030A0"/>
          <w:sz w:val="32"/>
          <w:szCs w:val="32"/>
        </w:rPr>
      </w:pPr>
    </w:p>
    <w:p w14:paraId="578141D3" w14:textId="734B27C1" w:rsidR="00654B12" w:rsidRPr="006B3B87" w:rsidRDefault="00654B12" w:rsidP="00654B12">
      <w:pPr>
        <w:pStyle w:val="Akapitzlist"/>
        <w:rPr>
          <w:rFonts w:ascii="Times New Roman" w:hAnsi="Times New Roman" w:cs="Times New Roman"/>
        </w:rPr>
      </w:pPr>
      <w:r>
        <w:t xml:space="preserve">      </w:t>
      </w:r>
      <w:r w:rsidRPr="006B3B87">
        <w:rPr>
          <w:rFonts w:ascii="Times New Roman" w:hAnsi="Times New Roman" w:cs="Times New Roman"/>
        </w:rPr>
        <w:t>Celem systemu realizującego ankiety jest udoskonalenie usług świadczących przez stronę internetową, ułatwienie kontaktu z klientami oraz łatwy i prosty wybór możliwie najlepszego produktu, spersonizowanego osobno pod każdego zainteresowanego.</w:t>
      </w:r>
    </w:p>
    <w:p w14:paraId="34DB0FFF" w14:textId="00D54E52" w:rsidR="006B3B87" w:rsidRDefault="00654B12" w:rsidP="006B3B87">
      <w:pPr>
        <w:pStyle w:val="Akapitzlist"/>
        <w:rPr>
          <w:rFonts w:ascii="Times New Roman" w:hAnsi="Times New Roman" w:cs="Times New Roman"/>
        </w:rPr>
      </w:pPr>
      <w:r w:rsidRPr="006B3B87">
        <w:rPr>
          <w:rFonts w:ascii="Times New Roman" w:hAnsi="Times New Roman" w:cs="Times New Roman"/>
        </w:rPr>
        <w:t xml:space="preserve">      Na stronie internetowej, w stosownej do tego zakładce, klient będzie miał możliwość wypełnienia krótkiej ankiety z pytaniami dotyczącymi preferencji względem stworzenia idealnego ciasteczka. Między innymi istotne mogą tu być informacje takie jak wiek, alergie, czy po prostu preferencje smakowe. </w:t>
      </w:r>
      <w:r w:rsidR="00772CE8" w:rsidRPr="006B3B87">
        <w:rPr>
          <w:rFonts w:ascii="Times New Roman" w:hAnsi="Times New Roman" w:cs="Times New Roman"/>
        </w:rPr>
        <w:t xml:space="preserve">Pytania będą miały charakter zamknięty, osoba ankietowana będzie musiała wybrać odpowiedź, która najbardziej jej odpowiada. Na początku ankiety klient powinien podać swój adres e-mail, jest to o tyle konieczne, że dzięki temu nasz system będzie miał gdzie wysłać propozycje </w:t>
      </w:r>
      <w:r w:rsidR="00637E10">
        <w:rPr>
          <w:rFonts w:ascii="Times New Roman" w:hAnsi="Times New Roman" w:cs="Times New Roman"/>
        </w:rPr>
        <w:t>przepisów na idealne</w:t>
      </w:r>
      <w:r w:rsidR="00772CE8" w:rsidRPr="006B3B87">
        <w:rPr>
          <w:rFonts w:ascii="Times New Roman" w:hAnsi="Times New Roman" w:cs="Times New Roman"/>
        </w:rPr>
        <w:t xml:space="preserve"> ciastecz</w:t>
      </w:r>
      <w:r w:rsidR="00637E10">
        <w:rPr>
          <w:rFonts w:ascii="Times New Roman" w:hAnsi="Times New Roman" w:cs="Times New Roman"/>
        </w:rPr>
        <w:t>ka</w:t>
      </w:r>
      <w:r w:rsidR="00772CE8" w:rsidRPr="006B3B87">
        <w:rPr>
          <w:rFonts w:ascii="Times New Roman" w:hAnsi="Times New Roman" w:cs="Times New Roman"/>
        </w:rPr>
        <w:t xml:space="preserve">, oczywiście w oparciu o odpowiedzi udzielone w ankiecie. </w:t>
      </w:r>
      <w:r w:rsidR="00637E10">
        <w:rPr>
          <w:rFonts w:ascii="Times New Roman" w:hAnsi="Times New Roman" w:cs="Times New Roman"/>
        </w:rPr>
        <w:t xml:space="preserve">Przepisy zostaną wcześniej sporządzone przez Dietetyka, w oparciu o produkty, jakimi dysponuje kreator ciasteczek 3d. </w:t>
      </w:r>
      <w:r w:rsidR="000851DE">
        <w:rPr>
          <w:rFonts w:ascii="Times New Roman" w:hAnsi="Times New Roman" w:cs="Times New Roman"/>
        </w:rPr>
        <w:t xml:space="preserve">W trakcie ankiety osoba ankietowana zostanie poproszona o akceptację klauzuli RODO i zgodę o przetwarzanie danych. </w:t>
      </w:r>
      <w:r w:rsidR="00772CE8" w:rsidRPr="006B3B87">
        <w:rPr>
          <w:rFonts w:ascii="Times New Roman" w:hAnsi="Times New Roman" w:cs="Times New Roman"/>
        </w:rPr>
        <w:t xml:space="preserve">Klient będzie miał również możliwość utworzenia konta w systemie poprzez podanie hasła w ankiecie, wówczas adres e-mail stanie się nazwą do logowania, nie jest to jednak warunek konieczny, a jedynie opcjonalny. Jeśli klient zdecyduje się takie konto założyć to jego wybory w ankiecie są automatycznie do niego przypisywane, wraz z wszystkimi propozycjami, które sporządził system na podstawie udzielonych odpowiedzi. W celu usprawnienia funkcjonowania strony internetowej i świadczących na niej usług zostanie wprowadzona także ankieta dodatkowa, przewidziana jedynie dla klientów, którzy zrealizowali już minimum jedno zamówienie na ciasteczko. Ankieta będzie miała jedno pytanie zamknięte i jedno otwarte. W pierwszej kolejności klient będzie mógł ocenić świadczące usługi na stronie internetowej w skali od 1 do 10. Drugim elementem będzie pole obowiązkowe, w którym osoba ankietowana będzie mogła napisać uzasadnienie, treść względem oceny, jaka została wystawiona w punkcie pierwszym. Usprawni to rozwijanie naszej strony internetowej i nada realny wpływ na rozwijanie się względem potrzeb naszych odbiorców. </w:t>
      </w:r>
      <w:r w:rsidR="006B3B87" w:rsidRPr="006B3B87">
        <w:rPr>
          <w:rFonts w:ascii="Times New Roman" w:hAnsi="Times New Roman" w:cs="Times New Roman"/>
        </w:rPr>
        <w:t>Wgląd do ankiet będzie miał operator systemu</w:t>
      </w:r>
      <w:r w:rsidR="00A17BF8">
        <w:rPr>
          <w:rFonts w:ascii="Times New Roman" w:hAnsi="Times New Roman" w:cs="Times New Roman"/>
        </w:rPr>
        <w:t xml:space="preserve"> i dietetyk, którzy będą mogli przeglądać odpowiedzi w sposób zbiorczy lub pojedynczy</w:t>
      </w:r>
      <w:r w:rsidR="006B3B87" w:rsidRPr="006B3B87">
        <w:rPr>
          <w:rFonts w:ascii="Times New Roman" w:hAnsi="Times New Roman" w:cs="Times New Roman"/>
        </w:rPr>
        <w:t>. Dodatkowo operator systemu będzie miał możliwość modyfikacji pytań i możliwych odpowiedzi w ankietach, ma to na celu usprawnienie zdobywania dokładnych informacji o preferencjach dotyczących ciasteczek osób zainteresowanych.</w:t>
      </w:r>
      <w:r w:rsidR="006B3B87">
        <w:br/>
        <w:t xml:space="preserve">     </w:t>
      </w:r>
      <w:r w:rsidR="006B3B87" w:rsidRPr="006B3B87">
        <w:rPr>
          <w:rFonts w:ascii="Times New Roman" w:hAnsi="Times New Roman" w:cs="Times New Roman"/>
        </w:rPr>
        <w:t>Zakres przedsięwzięcia informatycznego obejmuje stworzenie systemu generującego ankiety oraz możliwość ich personalizacji</w:t>
      </w:r>
      <w:r w:rsidR="006B3B87">
        <w:rPr>
          <w:rFonts w:ascii="Times New Roman" w:hAnsi="Times New Roman" w:cs="Times New Roman"/>
        </w:rPr>
        <w:t xml:space="preserve">. </w:t>
      </w:r>
    </w:p>
    <w:p w14:paraId="56C6D974" w14:textId="259111BB" w:rsidR="006B3B87" w:rsidRDefault="006B3B87" w:rsidP="006B3B87">
      <w:pPr>
        <w:pStyle w:val="Akapitzlist"/>
        <w:rPr>
          <w:rFonts w:ascii="Times New Roman" w:hAnsi="Times New Roman" w:cs="Times New Roman"/>
        </w:rPr>
      </w:pPr>
    </w:p>
    <w:p w14:paraId="4B22CA88" w14:textId="10C0924F" w:rsidR="006B3B87" w:rsidRDefault="006B3B87" w:rsidP="006B3B87">
      <w:pPr>
        <w:pStyle w:val="Akapitzlist"/>
        <w:rPr>
          <w:rFonts w:ascii="Times New Roman" w:hAnsi="Times New Roman" w:cs="Times New Roman"/>
        </w:rPr>
      </w:pPr>
    </w:p>
    <w:p w14:paraId="5892DCE6" w14:textId="090531EB" w:rsidR="00175628" w:rsidRPr="00A779E4" w:rsidRDefault="00175628" w:rsidP="00175628">
      <w:pPr>
        <w:pStyle w:val="Nagwek1"/>
        <w:ind w:firstLine="0"/>
        <w:rPr>
          <w:color w:val="7030A0"/>
        </w:rPr>
      </w:pPr>
      <w:r>
        <w:rPr>
          <w:color w:val="7030A0"/>
        </w:rPr>
        <w:t>Słownik pojęć systemowych</w:t>
      </w:r>
      <w:r>
        <w:rPr>
          <w:color w:val="7030A0"/>
        </w:rPr>
        <w:br/>
      </w:r>
    </w:p>
    <w:p w14:paraId="0E351CA0" w14:textId="2345D440" w:rsidR="006B3B87" w:rsidRDefault="006B3B87" w:rsidP="006B3B87">
      <w:pPr>
        <w:pStyle w:val="Akapitzlist"/>
        <w:numPr>
          <w:ilvl w:val="0"/>
          <w:numId w:val="3"/>
        </w:numPr>
        <w:spacing w:after="240" w:line="252" w:lineRule="auto"/>
        <w:jc w:val="both"/>
        <w:rPr>
          <w:rFonts w:ascii="Times New Roman" w:hAnsi="Times New Roman" w:cs="Times New Roman"/>
        </w:rPr>
      </w:pPr>
      <w:r w:rsidRPr="27ADC36A">
        <w:rPr>
          <w:rFonts w:ascii="Times New Roman" w:hAnsi="Times New Roman" w:cs="Times New Roman"/>
          <w:b/>
          <w:bCs/>
        </w:rPr>
        <w:t xml:space="preserve">Klient </w:t>
      </w:r>
      <w:r w:rsidRPr="27ADC36A">
        <w:rPr>
          <w:rFonts w:ascii="Times New Roman" w:hAnsi="Times New Roman" w:cs="Times New Roman"/>
        </w:rPr>
        <w:t>- każda osoba</w:t>
      </w:r>
      <w:r>
        <w:rPr>
          <w:rFonts w:ascii="Times New Roman" w:hAnsi="Times New Roman" w:cs="Times New Roman"/>
        </w:rPr>
        <w:t>, która zaczęła wypełniać ankietę</w:t>
      </w:r>
      <w:r w:rsidR="00A779E4">
        <w:rPr>
          <w:rFonts w:ascii="Times New Roman" w:hAnsi="Times New Roman" w:cs="Times New Roman"/>
        </w:rPr>
        <w:t>.</w:t>
      </w:r>
      <w:r w:rsidR="00DC37C2">
        <w:rPr>
          <w:rFonts w:ascii="Times New Roman" w:hAnsi="Times New Roman" w:cs="Times New Roman"/>
        </w:rPr>
        <w:t xml:space="preserve"> W trakcie uzupełniania ankiety </w:t>
      </w:r>
      <w:r w:rsidR="000851DE">
        <w:rPr>
          <w:rFonts w:ascii="Times New Roman" w:hAnsi="Times New Roman" w:cs="Times New Roman"/>
        </w:rPr>
        <w:t>osoba zostaje poproszona o akceptacje klauzuli RODO i wyrażenie zgody na przetwarzanie danych.</w:t>
      </w:r>
    </w:p>
    <w:p w14:paraId="2697EDD5" w14:textId="6D5EFAEE" w:rsidR="006B3B87" w:rsidRDefault="006B3B87" w:rsidP="006B3B87">
      <w:pPr>
        <w:pStyle w:val="Akapitzlist"/>
        <w:numPr>
          <w:ilvl w:val="0"/>
          <w:numId w:val="3"/>
        </w:numPr>
        <w:spacing w:after="240" w:line="252" w:lineRule="auto"/>
        <w:jc w:val="both"/>
        <w:rPr>
          <w:rFonts w:ascii="Times New Roman" w:hAnsi="Times New Roman" w:cs="Times New Roman"/>
        </w:rPr>
      </w:pPr>
      <w:r w:rsidRPr="0AF0CFE3">
        <w:rPr>
          <w:rFonts w:ascii="Times New Roman" w:hAnsi="Times New Roman" w:cs="Times New Roman"/>
          <w:b/>
          <w:bCs/>
          <w:color w:val="00000A"/>
        </w:rPr>
        <w:t>Użytkownik =</w:t>
      </w:r>
      <w:r w:rsidR="00A779E4">
        <w:rPr>
          <w:rFonts w:ascii="Times New Roman" w:hAnsi="Times New Roman" w:cs="Times New Roman"/>
          <w:b/>
          <w:bCs/>
          <w:color w:val="00000A"/>
        </w:rPr>
        <w:t xml:space="preserve"> </w:t>
      </w:r>
      <w:r w:rsidRPr="0AF0CFE3">
        <w:rPr>
          <w:rFonts w:ascii="Times New Roman" w:hAnsi="Times New Roman" w:cs="Times New Roman"/>
          <w:color w:val="00000A"/>
        </w:rPr>
        <w:t xml:space="preserve">id użytkownika + imię + adres </w:t>
      </w:r>
      <w:r>
        <w:br/>
      </w:r>
      <w:r w:rsidRPr="0AF0CFE3">
        <w:rPr>
          <w:rFonts w:ascii="Times New Roman" w:hAnsi="Times New Roman" w:cs="Times New Roman"/>
          <w:color w:val="00000A"/>
        </w:rPr>
        <w:t xml:space="preserve">e-mail + hasło. </w:t>
      </w:r>
      <w:r w:rsidR="00A779E4">
        <w:rPr>
          <w:rFonts w:ascii="Times New Roman" w:hAnsi="Times New Roman" w:cs="Times New Roman"/>
          <w:color w:val="00000A"/>
        </w:rPr>
        <w:t xml:space="preserve">Użytkownik to osoba, która podczas wypełniania ankiety zdecydowała </w:t>
      </w:r>
      <w:r w:rsidR="00A779E4">
        <w:rPr>
          <w:rFonts w:ascii="Times New Roman" w:hAnsi="Times New Roman" w:cs="Times New Roman"/>
          <w:color w:val="00000A"/>
        </w:rPr>
        <w:lastRenderedPageBreak/>
        <w:t xml:space="preserve">się założyć konto i podać hasło. </w:t>
      </w:r>
      <w:r w:rsidR="000851DE">
        <w:rPr>
          <w:rFonts w:ascii="Times New Roman" w:hAnsi="Times New Roman" w:cs="Times New Roman"/>
          <w:color w:val="00000A"/>
        </w:rPr>
        <w:t>Podobnie jak klient, Użytkownik musi zaakceptować klauzulę RODO i wyrazić zgodę na przetwarzanie danych.</w:t>
      </w:r>
    </w:p>
    <w:p w14:paraId="081BB8AC" w14:textId="49A61B5F" w:rsidR="006B3B87" w:rsidRPr="00A779E4" w:rsidRDefault="00A779E4" w:rsidP="00A779E4">
      <w:pPr>
        <w:pStyle w:val="Akapitzlist"/>
        <w:numPr>
          <w:ilvl w:val="0"/>
          <w:numId w:val="3"/>
        </w:numPr>
        <w:spacing w:after="240"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color w:val="00000A"/>
        </w:rPr>
        <w:t xml:space="preserve">Operator systemu </w:t>
      </w:r>
      <w:r w:rsidR="006B3B87" w:rsidRPr="0AF0CFE3">
        <w:rPr>
          <w:rFonts w:ascii="Times New Roman" w:hAnsi="Times New Roman" w:cs="Times New Roman"/>
          <w:color w:val="00000A"/>
        </w:rPr>
        <w:t>=</w:t>
      </w:r>
      <w:r>
        <w:rPr>
          <w:rFonts w:ascii="Times New Roman" w:hAnsi="Times New Roman" w:cs="Times New Roman"/>
          <w:color w:val="00000A"/>
        </w:rPr>
        <w:t xml:space="preserve"> </w:t>
      </w:r>
      <w:r w:rsidR="006B3B87" w:rsidRPr="0AF0CFE3">
        <w:rPr>
          <w:rFonts w:ascii="Times New Roman" w:hAnsi="Times New Roman" w:cs="Times New Roman"/>
          <w:color w:val="00000A"/>
        </w:rPr>
        <w:t xml:space="preserve"> id pracownika + imię + nazwisko + adres e-mail + hasło. </w:t>
      </w:r>
      <w:r>
        <w:rPr>
          <w:rFonts w:ascii="Times New Roman" w:hAnsi="Times New Roman" w:cs="Times New Roman"/>
          <w:color w:val="00000A"/>
        </w:rPr>
        <w:t>Operator systemu to pracownik, posiadający wgląd do wyników ankiet i możliwość modyfikowania pytań.</w:t>
      </w:r>
    </w:p>
    <w:p w14:paraId="405B356F" w14:textId="2C4801ED" w:rsidR="00A779E4" w:rsidRDefault="00A779E4" w:rsidP="00A779E4">
      <w:pPr>
        <w:pStyle w:val="Akapitzlist"/>
        <w:numPr>
          <w:ilvl w:val="0"/>
          <w:numId w:val="3"/>
        </w:numPr>
        <w:spacing w:after="240"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Ankieta = </w:t>
      </w:r>
      <w:r>
        <w:rPr>
          <w:rFonts w:ascii="Times New Roman" w:hAnsi="Times New Roman" w:cs="Times New Roman"/>
        </w:rPr>
        <w:t>identyfikator ankiety + odpowiedzi uzyskane w ankiecie + adres e-mail klienta. Ankieta to podstawowe źródło zdobywania informacji na temat preferencji względem ciasteczek klienta.</w:t>
      </w:r>
    </w:p>
    <w:p w14:paraId="617EABCD" w14:textId="5B149FD3" w:rsidR="00DC37C2" w:rsidRPr="00A779E4" w:rsidRDefault="00DC37C2" w:rsidP="00A779E4">
      <w:pPr>
        <w:pStyle w:val="Akapitzlist"/>
        <w:numPr>
          <w:ilvl w:val="0"/>
          <w:numId w:val="3"/>
        </w:numPr>
        <w:spacing w:after="240" w:line="252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Dietetyk – </w:t>
      </w:r>
      <w:r>
        <w:rPr>
          <w:rFonts w:ascii="Times New Roman" w:hAnsi="Times New Roman" w:cs="Times New Roman"/>
        </w:rPr>
        <w:t>osoba fizyczna, która tworzy przepis wartości odżywczych, które będą pasować do klienta. Wszystko oczywiście w oparciu o ciasteczka.</w:t>
      </w:r>
      <w:r w:rsidR="000851DE">
        <w:rPr>
          <w:rFonts w:ascii="Times New Roman" w:hAnsi="Times New Roman" w:cs="Times New Roman"/>
        </w:rPr>
        <w:t xml:space="preserve"> Dietetyk tworzy przepisy w oparciu o produkty wykorzystywane przy kreatorze ciasteczek 3d.</w:t>
      </w:r>
    </w:p>
    <w:p w14:paraId="061DC69C" w14:textId="77777777" w:rsidR="00A779E4" w:rsidRPr="00A779E4" w:rsidRDefault="00A779E4" w:rsidP="00A779E4">
      <w:pPr>
        <w:pStyle w:val="Nagwek1"/>
        <w:ind w:firstLine="0"/>
        <w:rPr>
          <w:color w:val="7030A0"/>
        </w:rPr>
      </w:pPr>
      <w:r w:rsidRPr="00A779E4">
        <w:rPr>
          <w:color w:val="7030A0"/>
        </w:rPr>
        <w:t xml:space="preserve">DPU systemowy </w:t>
      </w:r>
    </w:p>
    <w:p w14:paraId="3F58F5A3" w14:textId="77777777" w:rsidR="00A779E4" w:rsidRDefault="00A779E4" w:rsidP="00A779E4">
      <w:pPr>
        <w:pStyle w:val="Listanumerowana"/>
        <w:numPr>
          <w:ilvl w:val="0"/>
          <w:numId w:val="0"/>
        </w:numPr>
        <w:ind w:left="720"/>
      </w:pPr>
    </w:p>
    <w:p w14:paraId="52D43313" w14:textId="512FAE38" w:rsidR="00A779E4" w:rsidRDefault="00A779E4" w:rsidP="00A779E4">
      <w:pPr>
        <w:pStyle w:val="Nagwek2"/>
        <w:rPr>
          <w:color w:val="7030A0"/>
        </w:rPr>
      </w:pPr>
      <w:r w:rsidRPr="00A779E4">
        <w:rPr>
          <w:color w:val="7030A0"/>
        </w:rPr>
        <w:t>Lista aktorów</w:t>
      </w:r>
    </w:p>
    <w:p w14:paraId="2D3B784E" w14:textId="78F10DFB" w:rsidR="00A779E4" w:rsidRDefault="00A779E4" w:rsidP="00A779E4">
      <w:pPr>
        <w:pStyle w:val="Listanumerowana"/>
        <w:numPr>
          <w:ilvl w:val="0"/>
          <w:numId w:val="0"/>
        </w:numPr>
      </w:pPr>
    </w:p>
    <w:p w14:paraId="1F9D3AA5" w14:textId="77777777" w:rsidR="00A779E4" w:rsidRDefault="00A779E4" w:rsidP="00A779E4">
      <w:pPr>
        <w:pStyle w:val="Listanumerowana"/>
        <w:rPr>
          <w:rFonts w:ascii="Times New Roman" w:hAnsi="Times New Roman" w:cs="Times New Roman"/>
        </w:rPr>
      </w:pPr>
      <w:r w:rsidRPr="0AF0CFE3">
        <w:rPr>
          <w:rFonts w:ascii="Times New Roman" w:hAnsi="Times New Roman" w:cs="Times New Roman"/>
        </w:rPr>
        <w:t xml:space="preserve">Klient </w:t>
      </w:r>
    </w:p>
    <w:p w14:paraId="6DDFA04F" w14:textId="77777777" w:rsidR="00A779E4" w:rsidRDefault="00A779E4" w:rsidP="00A779E4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Użytkownik</w:t>
      </w:r>
    </w:p>
    <w:p w14:paraId="3715E4C5" w14:textId="2193FE43" w:rsidR="00A779E4" w:rsidRDefault="00A779E4" w:rsidP="00A779E4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Operator systemu</w:t>
      </w:r>
    </w:p>
    <w:p w14:paraId="52B25CC1" w14:textId="66F5AA80" w:rsidR="00A779E4" w:rsidRPr="00175628" w:rsidRDefault="009169D3" w:rsidP="00A779E4">
      <w:pPr>
        <w:pStyle w:val="Listanumerowana"/>
      </w:pPr>
      <w:r>
        <w:rPr>
          <w:rFonts w:ascii="Times New Roman" w:hAnsi="Times New Roman" w:cs="Times New Roman"/>
        </w:rPr>
        <w:t>Dietetyk</w:t>
      </w:r>
    </w:p>
    <w:p w14:paraId="6AC10F66" w14:textId="77777777" w:rsidR="00175628" w:rsidRPr="00A779E4" w:rsidRDefault="00175628" w:rsidP="00FB2C38">
      <w:pPr>
        <w:pStyle w:val="Listanumerowana"/>
        <w:numPr>
          <w:ilvl w:val="0"/>
          <w:numId w:val="0"/>
        </w:numPr>
        <w:ind w:left="720"/>
      </w:pPr>
    </w:p>
    <w:p w14:paraId="0E1CA23A" w14:textId="729C221D" w:rsidR="00175628" w:rsidRDefault="00A779E4" w:rsidP="00175628">
      <w:pPr>
        <w:pStyle w:val="Nagwek2"/>
        <w:rPr>
          <w:color w:val="7030A0"/>
        </w:rPr>
      </w:pPr>
      <w:r w:rsidRPr="00175628">
        <w:rPr>
          <w:color w:val="7030A0"/>
        </w:rPr>
        <w:t>Lis</w:t>
      </w:r>
      <w:r w:rsidR="00175628" w:rsidRPr="00175628">
        <w:rPr>
          <w:color w:val="7030A0"/>
        </w:rPr>
        <w:t>ta przypadków użycia</w:t>
      </w:r>
      <w:r w:rsidR="00774FF0">
        <w:rPr>
          <w:color w:val="7030A0"/>
        </w:rPr>
        <w:br/>
      </w:r>
    </w:p>
    <w:p w14:paraId="55C9AA3F" w14:textId="77777777" w:rsidR="00175628" w:rsidRDefault="00175628" w:rsidP="00175628">
      <w:pPr>
        <w:pStyle w:val="Listanumerowana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Autoryzuj</w:t>
      </w:r>
      <w:r>
        <w:rPr>
          <w:rFonts w:ascii="Times New Roman" w:eastAsia="Times New Roman" w:hAnsi="Times New Roman" w:cs="Times New Roman"/>
        </w:rPr>
        <w:t xml:space="preserve"> - zbiór usług pozwalających na zarządzanie kontem oraz dostęp do niego.</w:t>
      </w:r>
    </w:p>
    <w:p w14:paraId="50CCA458" w14:textId="0C734C0A" w:rsidR="00175628" w:rsidRDefault="00175628" w:rsidP="00E470D5">
      <w:pPr>
        <w:pStyle w:val="Listanumerowana"/>
        <w:numPr>
          <w:ilvl w:val="1"/>
          <w:numId w:val="6"/>
        </w:numPr>
        <w:rPr>
          <w:rFonts w:ascii="Times New Roman" w:eastAsia="Times New Roman" w:hAnsi="Times New Roman" w:cs="Times New Roman"/>
        </w:rPr>
      </w:pPr>
      <w:r w:rsidRPr="0AF0CFE3">
        <w:rPr>
          <w:rFonts w:ascii="Times New Roman" w:eastAsia="Times New Roman" w:hAnsi="Times New Roman" w:cs="Times New Roman"/>
          <w:b/>
          <w:bCs/>
        </w:rPr>
        <w:t>Utwórz konto</w:t>
      </w:r>
      <w:r w:rsidRPr="0AF0CFE3">
        <w:rPr>
          <w:rFonts w:ascii="Times New Roman" w:eastAsia="Times New Roman" w:hAnsi="Times New Roman" w:cs="Times New Roman"/>
        </w:rPr>
        <w:t xml:space="preserve"> - usługa pozwalająca Klientowi utworzyć nowe konto</w:t>
      </w:r>
      <w:r>
        <w:rPr>
          <w:rFonts w:ascii="Times New Roman" w:eastAsia="Times New Roman" w:hAnsi="Times New Roman" w:cs="Times New Roman"/>
        </w:rPr>
        <w:t>, podczas wypełniania ankiety.</w:t>
      </w:r>
    </w:p>
    <w:p w14:paraId="3A6D138C" w14:textId="763B2D51" w:rsidR="00175628" w:rsidRDefault="00175628" w:rsidP="00175628">
      <w:pPr>
        <w:pStyle w:val="Listanumerowana"/>
        <w:numPr>
          <w:ilvl w:val="1"/>
          <w:numId w:val="6"/>
        </w:numPr>
        <w:jc w:val="both"/>
      </w:pPr>
      <w:r w:rsidRPr="00FB2C38">
        <w:rPr>
          <w:rFonts w:ascii="Times New Roman" w:hAnsi="Times New Roman" w:cs="Times New Roman"/>
          <w:b/>
          <w:bCs/>
        </w:rPr>
        <w:t>Zaloguj się</w:t>
      </w:r>
      <w:r w:rsidRPr="00FB2C38">
        <w:rPr>
          <w:rFonts w:ascii="Times New Roman" w:hAnsi="Times New Roman" w:cs="Times New Roman"/>
        </w:rPr>
        <w:t xml:space="preserve"> -</w:t>
      </w:r>
      <w:r>
        <w:t xml:space="preserve"> </w:t>
      </w:r>
      <w:r w:rsidRPr="0AF0CFE3">
        <w:rPr>
          <w:rFonts w:ascii="Times New Roman" w:eastAsia="Times New Roman" w:hAnsi="Times New Roman" w:cs="Times New Roman"/>
        </w:rPr>
        <w:t>usługa pozwalająca, po podaniu odpowiednich danych, uzyskać dostęp do konta danego Użytkownika</w:t>
      </w:r>
      <w:r>
        <w:rPr>
          <w:rFonts w:ascii="Times New Roman" w:eastAsia="Times New Roman" w:hAnsi="Times New Roman" w:cs="Times New Roman"/>
        </w:rPr>
        <w:t>.</w:t>
      </w:r>
    </w:p>
    <w:p w14:paraId="0593A719" w14:textId="5A3BF735" w:rsidR="00175628" w:rsidRDefault="00175628" w:rsidP="00175628">
      <w:pPr>
        <w:pStyle w:val="Listanumerowana"/>
        <w:numPr>
          <w:ilvl w:val="0"/>
          <w:numId w:val="6"/>
        </w:numPr>
        <w:jc w:val="both"/>
        <w:rPr>
          <w:rFonts w:eastAsiaTheme="minorEastAsia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Wypełnij ankietę</w:t>
      </w:r>
      <w:r w:rsidRPr="0AF0CFE3">
        <w:rPr>
          <w:rFonts w:ascii="Times New Roman" w:eastAsia="Times New Roman" w:hAnsi="Times New Roman" w:cs="Times New Roman"/>
        </w:rPr>
        <w:t xml:space="preserve"> </w:t>
      </w:r>
      <w:r w:rsidR="002357DA">
        <w:rPr>
          <w:rFonts w:ascii="Times New Roman" w:eastAsia="Times New Roman" w:hAnsi="Times New Roman" w:cs="Times New Roman"/>
        </w:rPr>
        <w:t>–</w:t>
      </w:r>
      <w:r w:rsidRPr="0AF0CFE3">
        <w:rPr>
          <w:rFonts w:ascii="Times New Roman" w:eastAsia="Times New Roman" w:hAnsi="Times New Roman" w:cs="Times New Roman"/>
        </w:rPr>
        <w:t xml:space="preserve"> usługa pozwalająca </w:t>
      </w:r>
      <w:r>
        <w:rPr>
          <w:rFonts w:ascii="Times New Roman" w:eastAsia="Times New Roman" w:hAnsi="Times New Roman" w:cs="Times New Roman"/>
        </w:rPr>
        <w:t>Klientowi bądź Użytkownikowi na wypełnianie ankiet przewidzianych w naszym systemie.</w:t>
      </w:r>
    </w:p>
    <w:p w14:paraId="4C1A3931" w14:textId="2FF1EF50" w:rsidR="00175628" w:rsidRPr="00175628" w:rsidRDefault="00E470D5" w:rsidP="00E470D5">
      <w:pPr>
        <w:pStyle w:val="Listanumerowana"/>
        <w:numPr>
          <w:ilvl w:val="0"/>
          <w:numId w:val="0"/>
        </w:numPr>
        <w:ind w:left="360"/>
      </w:pPr>
      <w:r>
        <w:rPr>
          <w:rFonts w:ascii="Times New Roman" w:eastAsia="Times New Roman" w:hAnsi="Times New Roman" w:cs="Times New Roman"/>
        </w:rPr>
        <w:t xml:space="preserve">2.1. </w:t>
      </w:r>
      <w:r w:rsidR="00175628" w:rsidRPr="00E470D5">
        <w:rPr>
          <w:rFonts w:ascii="Times New Roman" w:eastAsia="Times New Roman" w:hAnsi="Times New Roman" w:cs="Times New Roman"/>
          <w:b/>
          <w:bCs/>
        </w:rPr>
        <w:t xml:space="preserve">Wypełnij ankietę dotyczącą ciasteczek </w:t>
      </w:r>
      <w:r w:rsidR="00175628">
        <w:rPr>
          <w:rFonts w:ascii="Times New Roman" w:eastAsia="Times New Roman" w:hAnsi="Times New Roman" w:cs="Times New Roman"/>
        </w:rPr>
        <w:t>– usługa pozwalająca Klientowi lub Użytkownikowi na wypełnienie ankiety dotyczącej indywidualnych preferencji odnośnie ciasteczek.</w:t>
      </w:r>
    </w:p>
    <w:p w14:paraId="5B4FB2AE" w14:textId="37992D50" w:rsidR="00B773AC" w:rsidRPr="00B773AC" w:rsidRDefault="00E470D5" w:rsidP="00B773AC">
      <w:pPr>
        <w:pStyle w:val="Listanumerowana"/>
        <w:numPr>
          <w:ilvl w:val="0"/>
          <w:numId w:val="0"/>
        </w:numPr>
        <w:ind w:left="360"/>
        <w:rPr>
          <w:rFonts w:ascii="Times New Roman" w:eastAsia="Times New Roman" w:hAnsi="Times New Roman" w:cs="Times New Roman"/>
        </w:rPr>
      </w:pPr>
      <w:r w:rsidRPr="00E470D5">
        <w:rPr>
          <w:rFonts w:ascii="Times New Roman" w:eastAsia="Times New Roman" w:hAnsi="Times New Roman" w:cs="Times New Roman"/>
        </w:rPr>
        <w:t>2.2</w:t>
      </w:r>
      <w:r>
        <w:rPr>
          <w:rFonts w:ascii="Times New Roman" w:eastAsia="Times New Roman" w:hAnsi="Times New Roman" w:cs="Times New Roman"/>
        </w:rPr>
        <w:t xml:space="preserve">. </w:t>
      </w:r>
      <w:r w:rsidR="00175628" w:rsidRPr="00E470D5">
        <w:rPr>
          <w:rFonts w:ascii="Times New Roman" w:eastAsia="Times New Roman" w:hAnsi="Times New Roman" w:cs="Times New Roman"/>
          <w:b/>
          <w:bCs/>
        </w:rPr>
        <w:t>Wypełnij ankietę dotyczącą oferowanych usług</w:t>
      </w:r>
      <w:r w:rsidR="00175628">
        <w:rPr>
          <w:rFonts w:ascii="Times New Roman" w:eastAsia="Times New Roman" w:hAnsi="Times New Roman" w:cs="Times New Roman"/>
        </w:rPr>
        <w:t xml:space="preserve"> – usługa pozwalająca Użytkownikowi, który zrealizował minimum jedno zamówienie </w:t>
      </w:r>
      <w:r w:rsidR="00774FF0">
        <w:rPr>
          <w:rFonts w:ascii="Times New Roman" w:eastAsia="Times New Roman" w:hAnsi="Times New Roman" w:cs="Times New Roman"/>
        </w:rPr>
        <w:t xml:space="preserve">na ciasteczko, na wypełnienie ankiety z oceną usług oferowanych przez stronę internetową. </w:t>
      </w:r>
    </w:p>
    <w:p w14:paraId="4EAA7A2A" w14:textId="2E86913F" w:rsidR="00774FF0" w:rsidRDefault="00774FF0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 w:rsidRPr="00774FF0">
        <w:rPr>
          <w:rFonts w:ascii="Times New Roman" w:eastAsiaTheme="minorEastAsia" w:hAnsi="Times New Roman" w:cs="Times New Roman"/>
          <w:b/>
          <w:bCs/>
        </w:rPr>
        <w:t xml:space="preserve">3. </w:t>
      </w:r>
      <w:r w:rsidR="00E470D5">
        <w:rPr>
          <w:rFonts w:ascii="Times New Roman" w:eastAsiaTheme="minorEastAsia" w:hAnsi="Times New Roman" w:cs="Times New Roman"/>
          <w:b/>
          <w:bCs/>
        </w:rPr>
        <w:t xml:space="preserve"> </w:t>
      </w:r>
      <w:r w:rsidRPr="00774FF0">
        <w:rPr>
          <w:rFonts w:ascii="Times New Roman" w:eastAsiaTheme="minorEastAsia" w:hAnsi="Times New Roman" w:cs="Times New Roman"/>
          <w:b/>
          <w:bCs/>
        </w:rPr>
        <w:t xml:space="preserve">Przeglądaj odpowiedzi – </w:t>
      </w:r>
      <w:r w:rsidRPr="00774FF0">
        <w:rPr>
          <w:rFonts w:ascii="Times New Roman" w:eastAsiaTheme="minorEastAsia" w:hAnsi="Times New Roman" w:cs="Times New Roman"/>
        </w:rPr>
        <w:t xml:space="preserve">usługa pozwalająca Operatorowi Systemu </w:t>
      </w:r>
      <w:r w:rsidR="00DC37C2">
        <w:rPr>
          <w:rFonts w:ascii="Times New Roman" w:eastAsiaTheme="minorEastAsia" w:hAnsi="Times New Roman" w:cs="Times New Roman"/>
        </w:rPr>
        <w:t xml:space="preserve">lub Dietetykowi </w:t>
      </w:r>
      <w:r w:rsidRPr="00774FF0">
        <w:rPr>
          <w:rFonts w:ascii="Times New Roman" w:eastAsiaTheme="minorEastAsia" w:hAnsi="Times New Roman" w:cs="Times New Roman"/>
        </w:rPr>
        <w:t>na przeglądanie</w:t>
      </w:r>
      <w:r>
        <w:rPr>
          <w:rFonts w:ascii="Times New Roman" w:eastAsiaTheme="minorEastAsia" w:hAnsi="Times New Roman" w:cs="Times New Roman"/>
        </w:rPr>
        <w:t xml:space="preserve"> odpowiedzi udzielonych w ankietach przez Użytkowników i Klientów.</w:t>
      </w:r>
      <w:r w:rsidR="00DC37C2">
        <w:rPr>
          <w:rFonts w:ascii="Times New Roman" w:eastAsiaTheme="minorEastAsia" w:hAnsi="Times New Roman" w:cs="Times New Roman"/>
        </w:rPr>
        <w:t xml:space="preserve"> W przypadku dokonania edycji odpowiedzi przez Użytkowników, system przechowuje stare odpowiedzi jako archiwalne, do których nadal mają wgląd Dietetyk i Operator Systemu.</w:t>
      </w:r>
    </w:p>
    <w:p w14:paraId="5F11BAE8" w14:textId="0FCF885A" w:rsidR="00774FF0" w:rsidRDefault="00774FF0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>4</w:t>
      </w:r>
      <w:r w:rsidRPr="00774FF0">
        <w:rPr>
          <w:rFonts w:ascii="Times New Roman" w:eastAsiaTheme="minorEastAsia" w:hAnsi="Times New Roman" w:cs="Times New Roman"/>
          <w:b/>
          <w:bCs/>
        </w:rPr>
        <w:t xml:space="preserve">. </w:t>
      </w:r>
      <w:r w:rsidR="00E470D5"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  <w:b/>
          <w:bCs/>
        </w:rPr>
        <w:t>Spersonalizuj ciasteczko</w:t>
      </w:r>
      <w:r w:rsidRPr="00774FF0">
        <w:rPr>
          <w:rFonts w:ascii="Times New Roman" w:eastAsiaTheme="minorEastAsia" w:hAnsi="Times New Roman" w:cs="Times New Roman"/>
          <w:b/>
          <w:bCs/>
        </w:rPr>
        <w:t xml:space="preserve"> – </w:t>
      </w:r>
      <w:r w:rsidRPr="00774FF0">
        <w:rPr>
          <w:rFonts w:ascii="Times New Roman" w:eastAsiaTheme="minorEastAsia" w:hAnsi="Times New Roman" w:cs="Times New Roman"/>
        </w:rPr>
        <w:t xml:space="preserve">usługa pozwalająca </w:t>
      </w:r>
      <w:r>
        <w:rPr>
          <w:rFonts w:ascii="Times New Roman" w:eastAsiaTheme="minorEastAsia" w:hAnsi="Times New Roman" w:cs="Times New Roman"/>
        </w:rPr>
        <w:t xml:space="preserve">Klientowi lub Użytkownikowi na wyświetlenie </w:t>
      </w:r>
      <w:r w:rsidR="00DC37C2">
        <w:rPr>
          <w:rFonts w:ascii="Times New Roman" w:eastAsiaTheme="minorEastAsia" w:hAnsi="Times New Roman" w:cs="Times New Roman"/>
        </w:rPr>
        <w:t>przepisów wartości odżywczych</w:t>
      </w:r>
      <w:r>
        <w:rPr>
          <w:rFonts w:ascii="Times New Roman" w:eastAsiaTheme="minorEastAsia" w:hAnsi="Times New Roman" w:cs="Times New Roman"/>
        </w:rPr>
        <w:t xml:space="preserve">, sporządzonych przez </w:t>
      </w:r>
      <w:r w:rsidR="0000693D">
        <w:rPr>
          <w:rFonts w:ascii="Times New Roman" w:eastAsiaTheme="minorEastAsia" w:hAnsi="Times New Roman" w:cs="Times New Roman"/>
        </w:rPr>
        <w:t>Dietetyka</w:t>
      </w:r>
      <w:r>
        <w:rPr>
          <w:rFonts w:ascii="Times New Roman" w:eastAsiaTheme="minorEastAsia" w:hAnsi="Times New Roman" w:cs="Times New Roman"/>
        </w:rPr>
        <w:t>, który uwzględnia odpowiedzi udzielone w ankiecie.</w:t>
      </w:r>
    </w:p>
    <w:p w14:paraId="33AA92A2" w14:textId="4DD81193" w:rsidR="00B773AC" w:rsidRDefault="008933D3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b/>
          <w:bCs/>
        </w:rPr>
        <w:t xml:space="preserve">5.  Zarządzaj odpowiedziami </w:t>
      </w:r>
      <w:r w:rsidRPr="00774FF0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usługa pozwalająca Użytkownikami na zarządzanie odpowiedziami, które już udzielił w wypełnionych ankietach.</w:t>
      </w:r>
    </w:p>
    <w:p w14:paraId="74F53437" w14:textId="2986BEF4" w:rsidR="008933D3" w:rsidRDefault="008933D3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      5.1. </w:t>
      </w:r>
      <w:r w:rsidRPr="009633CF">
        <w:rPr>
          <w:rFonts w:ascii="Times New Roman" w:eastAsiaTheme="minorEastAsia" w:hAnsi="Times New Roman" w:cs="Times New Roman"/>
          <w:b/>
          <w:bCs/>
        </w:rPr>
        <w:t>Wyświetl odpowiedzi</w:t>
      </w:r>
      <w:r>
        <w:rPr>
          <w:rFonts w:ascii="Times New Roman" w:eastAsiaTheme="minorEastAsia" w:hAnsi="Times New Roman" w:cs="Times New Roman"/>
        </w:rPr>
        <w:t xml:space="preserve"> – usługa pozwala Użytkownikowi w każdej chwili na wyświetlenie odpowiedzi, których udzielił w ankiecie i ich przeglądanie.</w:t>
      </w:r>
    </w:p>
    <w:p w14:paraId="31584F70" w14:textId="6D92729A" w:rsidR="008933D3" w:rsidRPr="008933D3" w:rsidRDefault="008933D3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     5.2   </w:t>
      </w:r>
      <w:r w:rsidRPr="009633CF">
        <w:rPr>
          <w:rFonts w:ascii="Times New Roman" w:eastAsiaTheme="minorEastAsia" w:hAnsi="Times New Roman" w:cs="Times New Roman"/>
          <w:b/>
          <w:bCs/>
        </w:rPr>
        <w:t xml:space="preserve">Edytuj odpowiedzi </w:t>
      </w:r>
      <w:r w:rsidRPr="00774FF0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usługa pozwala Użytkownikowi w każdej chwili na zmianę </w:t>
      </w:r>
      <w:r w:rsidR="00A17BF8">
        <w:rPr>
          <w:rFonts w:ascii="Times New Roman" w:eastAsiaTheme="minorEastAsia" w:hAnsi="Times New Roman" w:cs="Times New Roman"/>
        </w:rPr>
        <w:t>konkretnej odpowiedzi udzielonej w ankiecie. Przy danym podejściu Użytkownik może zmienić tylko jedną odpowiedź. Naniesioną zmianę system na bieżąco aktualizuje.</w:t>
      </w:r>
    </w:p>
    <w:p w14:paraId="1A971DC1" w14:textId="32CDC159" w:rsidR="00774FF0" w:rsidRPr="00F208E9" w:rsidRDefault="00F208E9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 w:rsidRPr="00F208E9">
        <w:rPr>
          <w:rFonts w:ascii="Times New Roman" w:eastAsiaTheme="minorEastAsia" w:hAnsi="Times New Roman" w:cs="Times New Roman"/>
          <w:b/>
          <w:bCs/>
        </w:rPr>
        <w:t>6.     Edytuj ankiety</w:t>
      </w:r>
      <w:r>
        <w:rPr>
          <w:rFonts w:ascii="Times New Roman" w:eastAsiaTheme="minorEastAsia" w:hAnsi="Times New Roman" w:cs="Times New Roman"/>
        </w:rPr>
        <w:t xml:space="preserve"> </w:t>
      </w:r>
      <w:r w:rsidRPr="00774FF0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usługa pozwala Operatorowi Systemu na edycję treści oraz liczby pytań w ankietach.</w:t>
      </w:r>
    </w:p>
    <w:p w14:paraId="1EF83F4B" w14:textId="4943E041" w:rsidR="00774FF0" w:rsidRDefault="00DC37C2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 w:rsidRPr="00DC37C2">
        <w:rPr>
          <w:rFonts w:ascii="Times New Roman" w:eastAsiaTheme="minorEastAsia" w:hAnsi="Times New Roman" w:cs="Times New Roman"/>
          <w:b/>
          <w:bCs/>
        </w:rPr>
        <w:t>7.    Stwórz ankietę</w:t>
      </w:r>
      <w:r>
        <w:rPr>
          <w:rFonts w:ascii="Times New Roman" w:eastAsiaTheme="minorEastAsia" w:hAnsi="Times New Roman" w:cs="Times New Roman"/>
        </w:rPr>
        <w:t xml:space="preserve">  </w:t>
      </w:r>
      <w:r w:rsidRPr="00774FF0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 xml:space="preserve">usługa pozwala Operatorowi Systemu na stworzenie całkowicie nowej ankiety od </w:t>
      </w:r>
      <w:r w:rsidR="00637E10">
        <w:rPr>
          <w:rFonts w:ascii="Times New Roman" w:eastAsiaTheme="minorEastAsia" w:hAnsi="Times New Roman" w:cs="Times New Roman"/>
        </w:rPr>
        <w:t>podstaw. Operator Systemu podaje pytania, a następnie wysyła je do systemu, który tworzy ankietę.</w:t>
      </w:r>
    </w:p>
    <w:p w14:paraId="0E9C47F6" w14:textId="68459F52" w:rsidR="00637E10" w:rsidRPr="00637E10" w:rsidRDefault="00637E10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 w:rsidRPr="00637E10">
        <w:rPr>
          <w:rFonts w:ascii="Times New Roman" w:eastAsiaTheme="minorEastAsia" w:hAnsi="Times New Roman" w:cs="Times New Roman"/>
          <w:b/>
          <w:bCs/>
        </w:rPr>
        <w:t>8.  Zarządzaj użytkownikami</w:t>
      </w:r>
      <w:r>
        <w:rPr>
          <w:rFonts w:ascii="Times New Roman" w:eastAsiaTheme="minorEastAsia" w:hAnsi="Times New Roman" w:cs="Times New Roman"/>
        </w:rPr>
        <w:t xml:space="preserve"> </w:t>
      </w:r>
      <w:r w:rsidRPr="00774FF0">
        <w:rPr>
          <w:rFonts w:ascii="Times New Roman" w:eastAsiaTheme="minorEastAsia" w:hAnsi="Times New Roman" w:cs="Times New Roman"/>
          <w:b/>
          <w:bCs/>
        </w:rPr>
        <w:t>–</w:t>
      </w:r>
      <w:r>
        <w:rPr>
          <w:rFonts w:ascii="Times New Roman" w:eastAsiaTheme="minorEastAsia" w:hAnsi="Times New Roman" w:cs="Times New Roman"/>
          <w:b/>
          <w:bCs/>
        </w:rPr>
        <w:t xml:space="preserve"> </w:t>
      </w:r>
      <w:r>
        <w:rPr>
          <w:rFonts w:ascii="Times New Roman" w:eastAsiaTheme="minorEastAsia" w:hAnsi="Times New Roman" w:cs="Times New Roman"/>
        </w:rPr>
        <w:t>usługa pozwala Operatorowi Systemu na zarządzanie Użytkownikami, konkretniej na blokowanie lub usuwanie konkretnych Użytkowników.</w:t>
      </w:r>
    </w:p>
    <w:p w14:paraId="575FED7C" w14:textId="74DCB724" w:rsidR="00842B1C" w:rsidRDefault="0067089A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</w:rPr>
        <w:drawing>
          <wp:inline distT="0" distB="0" distL="0" distR="0" wp14:anchorId="526AE214" wp14:editId="6A41CBC3">
            <wp:extent cx="5731510" cy="4511675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3756C" w14:textId="77777777" w:rsidR="00842B1C" w:rsidRDefault="00842B1C" w:rsidP="00774FF0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</w:rPr>
      </w:pPr>
    </w:p>
    <w:p w14:paraId="02A3F60F" w14:textId="3025B743" w:rsidR="0078483C" w:rsidRPr="0078483C" w:rsidRDefault="00842B1C" w:rsidP="0078483C">
      <w:pPr>
        <w:pStyle w:val="Legenda"/>
        <w:rPr>
          <w:color w:val="7030A0"/>
        </w:rPr>
      </w:pPr>
      <w:bookmarkStart w:id="0" w:name="__DdeLink__4256_411438988"/>
      <w:r w:rsidRPr="00842B1C">
        <w:rPr>
          <w:color w:val="7030A0"/>
        </w:rPr>
        <w:t xml:space="preserve">Diagram  </w:t>
      </w:r>
      <w:r w:rsidRPr="00842B1C">
        <w:rPr>
          <w:color w:val="7030A0"/>
        </w:rPr>
        <w:fldChar w:fldCharType="begin"/>
      </w:r>
      <w:r w:rsidRPr="00842B1C">
        <w:rPr>
          <w:color w:val="7030A0"/>
        </w:rPr>
        <w:instrText>SEQ Diagram_ \* ARABIC</w:instrText>
      </w:r>
      <w:r w:rsidRPr="00842B1C">
        <w:rPr>
          <w:color w:val="7030A0"/>
        </w:rPr>
        <w:fldChar w:fldCharType="separate"/>
      </w:r>
      <w:r w:rsidRPr="00842B1C">
        <w:rPr>
          <w:color w:val="7030A0"/>
        </w:rPr>
        <w:t>1</w:t>
      </w:r>
      <w:r w:rsidRPr="00842B1C">
        <w:rPr>
          <w:color w:val="7030A0"/>
        </w:rPr>
        <w:fldChar w:fldCharType="end"/>
      </w:r>
      <w:r w:rsidRPr="00842B1C">
        <w:rPr>
          <w:color w:val="7030A0"/>
        </w:rPr>
        <w:t xml:space="preserve"> Diagram Przypadków Użycia</w:t>
      </w:r>
      <w:bookmarkEnd w:id="0"/>
    </w:p>
    <w:p w14:paraId="67234037" w14:textId="77777777" w:rsidR="0078483C" w:rsidRPr="00A779E4" w:rsidRDefault="0078483C" w:rsidP="0078483C">
      <w:pPr>
        <w:pStyle w:val="Listanumerowana"/>
        <w:numPr>
          <w:ilvl w:val="0"/>
          <w:numId w:val="0"/>
        </w:numPr>
        <w:ind w:left="720"/>
      </w:pPr>
    </w:p>
    <w:p w14:paraId="4E63629C" w14:textId="4B19F923" w:rsidR="0078483C" w:rsidRDefault="0078483C" w:rsidP="0078483C">
      <w:pPr>
        <w:pStyle w:val="Nagwek2"/>
        <w:rPr>
          <w:color w:val="7030A0"/>
        </w:rPr>
      </w:pPr>
      <w:r>
        <w:rPr>
          <w:color w:val="7030A0"/>
        </w:rPr>
        <w:t>Analiza przypadków użycia</w:t>
      </w:r>
      <w:r>
        <w:rPr>
          <w:color w:val="7030A0"/>
        </w:rPr>
        <w:br/>
      </w:r>
    </w:p>
    <w:p w14:paraId="4C5E8686" w14:textId="2DC1CFEC" w:rsidR="0078483C" w:rsidRDefault="0078483C" w:rsidP="0078483C">
      <w:pPr>
        <w:pStyle w:val="Listanumerowana"/>
        <w:numPr>
          <w:ilvl w:val="0"/>
          <w:numId w:val="0"/>
        </w:numPr>
        <w:ind w:left="360" w:firstLine="348"/>
        <w:jc w:val="both"/>
        <w:rPr>
          <w:rFonts w:ascii="Times New Roman" w:hAnsi="Times New Roman" w:cs="Times New Roman"/>
        </w:rPr>
      </w:pPr>
      <w:r w:rsidRPr="00174E8C">
        <w:rPr>
          <w:rFonts w:ascii="Times New Roman" w:hAnsi="Times New Roman" w:cs="Times New Roman"/>
        </w:rPr>
        <w:t xml:space="preserve">Poniżej znajdują się </w:t>
      </w:r>
      <w:r w:rsidR="00C133F2">
        <w:rPr>
          <w:rFonts w:ascii="Times New Roman" w:hAnsi="Times New Roman" w:cs="Times New Roman"/>
        </w:rPr>
        <w:t>scenariusze wszystkich przypadków użycia.</w:t>
      </w:r>
    </w:p>
    <w:p w14:paraId="2A2C6BEB" w14:textId="77777777" w:rsidR="00C133F2" w:rsidRDefault="00C133F2" w:rsidP="0078483C">
      <w:pPr>
        <w:pStyle w:val="Listanumerowana"/>
        <w:numPr>
          <w:ilvl w:val="0"/>
          <w:numId w:val="0"/>
        </w:numPr>
        <w:ind w:left="360" w:firstLine="348"/>
        <w:jc w:val="both"/>
        <w:rPr>
          <w:rFonts w:ascii="Times New Roman" w:hAnsi="Times New Roman" w:cs="Times New Roman"/>
        </w:rPr>
      </w:pPr>
    </w:p>
    <w:p w14:paraId="6FF06D98" w14:textId="72E4E98D" w:rsidR="00FB2C38" w:rsidRDefault="0078483C" w:rsidP="00842B1C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 xml:space="preserve">Tabela 01.1 -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Autoryzuj</w:t>
      </w:r>
    </w:p>
    <w:tbl>
      <w:tblPr>
        <w:tblW w:w="9020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537"/>
      </w:tblGrid>
      <w:tr w:rsidR="0078483C" w14:paraId="12CF8574" w14:textId="77777777" w:rsidTr="008F6581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C299EF" w14:textId="77777777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983254" w14:textId="70CE3BD2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Autoryzuj</w:t>
            </w:r>
          </w:p>
        </w:tc>
      </w:tr>
      <w:tr w:rsidR="0078483C" w14:paraId="49A7EECE" w14:textId="77777777" w:rsidTr="008F6581"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3E3F6AD0" w14:textId="77777777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21F185D5" w14:textId="77777777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78483C" w14:paraId="412CA00A" w14:textId="77777777" w:rsidTr="008F6581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A81380A" w14:textId="64E0E5E6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A4FC45A" w14:textId="5EA23735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78483C" w14:paraId="35BFE279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8047653" w14:textId="5AD797EA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Typ przypadku użycia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3C2E10" w14:textId="54977B76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78483C" w14:paraId="5B2C4BF4" w14:textId="77777777" w:rsidTr="008F6581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5FFA73" w14:textId="61B81D98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17D3FD" w14:textId="3805DB0D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Klient, Użytkownik</w:t>
            </w:r>
          </w:p>
        </w:tc>
      </w:tr>
      <w:tr w:rsidR="0078483C" w14:paraId="022C8E04" w14:textId="77777777" w:rsidTr="008F6581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D6AAE93" w14:textId="7A421C1C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B81C91" w14:textId="722ECE53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Klient </w:t>
            </w:r>
            <w:r w:rsidR="00725751">
              <w:rPr>
                <w:rFonts w:ascii="Times New Roman" w:hAnsi="Times New Roman" w:cs="Times New Roman"/>
              </w:rPr>
              <w:t>chce dokonać autoryzacji</w:t>
            </w:r>
          </w:p>
        </w:tc>
      </w:tr>
      <w:tr w:rsidR="0078483C" w14:paraId="05550C84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50F0CB" w14:textId="05C45918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325E35" w14:textId="73752B42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Klient </w:t>
            </w:r>
            <w:r w:rsidR="00725751">
              <w:rPr>
                <w:rFonts w:ascii="Times New Roman" w:hAnsi="Times New Roman" w:cs="Times New Roman"/>
              </w:rPr>
              <w:t>dokonuje autoryzacji</w:t>
            </w:r>
          </w:p>
        </w:tc>
      </w:tr>
      <w:tr w:rsidR="0078483C" w14:paraId="4C77CC4E" w14:textId="77777777" w:rsidTr="008F6581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ACDDA21" w14:textId="264A9BCC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6779B9A" w14:textId="087B1FAA" w:rsidR="0078483C" w:rsidRDefault="00725751" w:rsidP="0072575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Klient wpisuje dane do logowania.</w:t>
            </w:r>
          </w:p>
          <w:p w14:paraId="1B643553" w14:textId="368BB1DF" w:rsidR="00725751" w:rsidRDefault="00725751" w:rsidP="0072575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 Dane są sprawdzane w systemie.</w:t>
            </w:r>
          </w:p>
          <w:p w14:paraId="3635E3FA" w14:textId="52838A79" w:rsidR="00725751" w:rsidRDefault="00725751" w:rsidP="0072575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Klient zostaje zalogowany i staje się Użytkownikiem</w:t>
            </w:r>
          </w:p>
        </w:tc>
      </w:tr>
      <w:tr w:rsidR="0078483C" w14:paraId="45821CA9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E5A80D" w14:textId="2B01C1F8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6CBAC9" w14:textId="1AB811CC" w:rsidR="0078483C" w:rsidRDefault="0078483C" w:rsidP="008F6581">
            <w:pPr>
              <w:pStyle w:val="Zawartotabeli"/>
            </w:pPr>
            <w:r>
              <w:rPr>
                <w:rFonts w:ascii="Times New Roman" w:hAnsi="Times New Roman" w:cs="Times New Roman"/>
              </w:rPr>
              <w:t>1</w:t>
            </w:r>
            <w:r w:rsidR="00725751">
              <w:rPr>
                <w:rFonts w:ascii="Times New Roman" w:hAnsi="Times New Roman" w:cs="Times New Roman"/>
              </w:rPr>
              <w:t>b) Klient może założyć konto, jeśli go nie posiada, poprzez wypełnienie ankiety i podanie na końcu hasła. Wówczas loginem stanie się adres e-mail z ankiety.</w:t>
            </w:r>
          </w:p>
          <w:p w14:paraId="7C07778B" w14:textId="6363E26F" w:rsidR="0078483C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2b) Podane dane są błędne, wtedy nie następuje punkt 3.</w:t>
            </w:r>
          </w:p>
        </w:tc>
      </w:tr>
      <w:tr w:rsidR="0078483C" w14:paraId="5D16952C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926154" w14:textId="132148F6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9AC9681" w14:textId="52F10A1F" w:rsidR="0078483C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Jeśli klient poda błędne dane to nie będzie mógł się zalogować</w:t>
            </w:r>
          </w:p>
        </w:tc>
      </w:tr>
      <w:tr w:rsidR="0078483C" w14:paraId="1B4CDB73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65AFAC" w14:textId="5CBC8ECC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112889" w14:textId="77777777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78483C" w14:paraId="616C7553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8B8FC9" w14:textId="337E913A" w:rsidR="0078483C" w:rsidRDefault="0078483C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17F705" w14:textId="6F8AC7DA" w:rsidR="0078483C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sprawdza, czy klient podał prawidłowe dane do logowania</w:t>
            </w:r>
          </w:p>
        </w:tc>
      </w:tr>
    </w:tbl>
    <w:p w14:paraId="6E65AD9F" w14:textId="77777777" w:rsidR="0078483C" w:rsidRDefault="0078483C" w:rsidP="00842B1C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</w:p>
    <w:p w14:paraId="0F0B5223" w14:textId="77777777" w:rsidR="00725751" w:rsidRPr="0078483C" w:rsidRDefault="00725751" w:rsidP="0078483C">
      <w:pPr>
        <w:rPr>
          <w:i/>
          <w:iCs/>
          <w:color w:val="7030A0"/>
          <w:sz w:val="18"/>
          <w:szCs w:val="18"/>
        </w:rPr>
      </w:pPr>
    </w:p>
    <w:p w14:paraId="461C843D" w14:textId="7DC4DACF" w:rsidR="0078483C" w:rsidRDefault="0078483C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040B3F7F" w14:textId="1D6C6AC3" w:rsidR="00725751" w:rsidRPr="00725751" w:rsidRDefault="00725751" w:rsidP="00842B1C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2</w:t>
      </w:r>
      <w:r w:rsidRPr="0078483C">
        <w:rPr>
          <w:sz w:val="18"/>
          <w:szCs w:val="18"/>
        </w:rPr>
        <w:t xml:space="preserve">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Wypełnij Ankietę</w:t>
      </w:r>
    </w:p>
    <w:tbl>
      <w:tblPr>
        <w:tblW w:w="9020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537"/>
      </w:tblGrid>
      <w:tr w:rsidR="00725751" w14:paraId="7C8B5CBA" w14:textId="77777777" w:rsidTr="008F6581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8B4448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C736BA" w14:textId="48B363EC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Wypełnij Ankietę</w:t>
            </w:r>
          </w:p>
        </w:tc>
      </w:tr>
      <w:tr w:rsidR="00725751" w14:paraId="4156337B" w14:textId="77777777" w:rsidTr="008F6581"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097156A4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C1589D9" w14:textId="08B48D11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725751" w14:paraId="176468BF" w14:textId="77777777" w:rsidTr="008F6581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301D3DF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829D1DA" w14:textId="4AF5B98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725751" w14:paraId="14AEA4A3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1324FB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7E7080" w14:textId="37499C53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Ogólny, niezbędny</w:t>
            </w:r>
          </w:p>
        </w:tc>
      </w:tr>
      <w:tr w:rsidR="00725751" w14:paraId="1C5A6468" w14:textId="77777777" w:rsidTr="008F6581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EECC4C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20333D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Klient, Użytkownik</w:t>
            </w:r>
          </w:p>
        </w:tc>
      </w:tr>
      <w:tr w:rsidR="00725751" w14:paraId="202D8C66" w14:textId="77777777" w:rsidTr="008F6581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52CABAEE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6720B6F" w14:textId="520F575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 lub Użytkownik chcą wypełnić ankietę</w:t>
            </w:r>
          </w:p>
        </w:tc>
      </w:tr>
      <w:tr w:rsidR="00725751" w14:paraId="7177820E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6FEE30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71165B3" w14:textId="10F05BB2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 lub Użytkownik pomyślnie wypełniają ankietę</w:t>
            </w:r>
          </w:p>
        </w:tc>
      </w:tr>
      <w:tr w:rsidR="00725751" w14:paraId="6634DE05" w14:textId="77777777" w:rsidTr="008F6581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10C54102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A5BAF2F" w14:textId="787A4944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1a) Klient lub Użytkownik wchodzą na stronę z ankietą i zaczynają ją wypełniać.</w:t>
            </w:r>
          </w:p>
          <w:p w14:paraId="61DB2836" w14:textId="3F22EF8F" w:rsidR="00725751" w:rsidRDefault="00725751" w:rsidP="0072575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 Klient lub Użytkownik kończą wypełniać ankietę.</w:t>
            </w:r>
          </w:p>
          <w:p w14:paraId="3AA1A49D" w14:textId="4BEDD02C" w:rsidR="00725751" w:rsidRDefault="00725751" w:rsidP="0072575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3) Klient lub Użytkownik wysyłają ankietę do systemu.</w:t>
            </w:r>
          </w:p>
        </w:tc>
      </w:tr>
      <w:tr w:rsidR="00725751" w14:paraId="0675C208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364E7F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6E0818" w14:textId="1C5606B4" w:rsidR="00725751" w:rsidRDefault="00725751" w:rsidP="008F6581">
            <w:pPr>
              <w:pStyle w:val="Zawartotabeli"/>
            </w:pPr>
            <w:r>
              <w:rPr>
                <w:rFonts w:ascii="Times New Roman" w:hAnsi="Times New Roman" w:cs="Times New Roman"/>
              </w:rPr>
              <w:t>1b) Klient może wypełnić tylko ankietę dotyczącą ciasteczek, podczas, której może ulec autoryzacji, ale nie musi.</w:t>
            </w:r>
            <w:r>
              <w:rPr>
                <w:rFonts w:ascii="Times New Roman" w:hAnsi="Times New Roman" w:cs="Times New Roman"/>
              </w:rPr>
              <w:br/>
            </w:r>
            <w:r w:rsidRPr="00725751">
              <w:rPr>
                <w:rFonts w:ascii="Times New Roman" w:hAnsi="Times New Roman" w:cs="Times New Roman"/>
              </w:rPr>
              <w:t xml:space="preserve">1c) Użytkownik może wypełnić ankietę </w:t>
            </w:r>
            <w:r w:rsidRPr="00725751">
              <w:rPr>
                <w:rFonts w:ascii="Times New Roman" w:hAnsi="Times New Roman" w:cs="Times New Roman"/>
              </w:rPr>
              <w:lastRenderedPageBreak/>
              <w:t>dotyczącą ciasteczek oraz, jeśli posiada minimum jedno zrealizowane ciasteczko, ankietę dotyczącą oferowanych usług.</w:t>
            </w:r>
          </w:p>
          <w:p w14:paraId="1B397622" w14:textId="6BAA74AE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63364">
              <w:rPr>
                <w:rFonts w:ascii="Times New Roman" w:hAnsi="Times New Roman" w:cs="Times New Roman"/>
              </w:rPr>
              <w:t>b) Klient lub Użytkownik rezygnują z wypełniania ankiety w jej trakcie i wychodzą ze strony.</w:t>
            </w:r>
          </w:p>
        </w:tc>
      </w:tr>
      <w:tr w:rsidR="00725751" w14:paraId="762C5E3B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EA171EA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Wyjątki w przepływach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9C0303" w14:textId="62AB1BB5" w:rsidR="00725751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 lub Użytkownik mogą przerwać ankietę w jej trakcie.</w:t>
            </w:r>
          </w:p>
        </w:tc>
      </w:tr>
      <w:tr w:rsidR="00725751" w14:paraId="5DA50F94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F27FCF7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C204933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725751" w14:paraId="5D18CD7C" w14:textId="77777777" w:rsidTr="00F63364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05389BE" w14:textId="77777777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D803DB" w14:textId="7ACC4C61" w:rsidR="00725751" w:rsidRDefault="00725751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</w:t>
            </w:r>
            <w:r w:rsidR="00F63364">
              <w:rPr>
                <w:rFonts w:ascii="Times New Roman" w:hAnsi="Times New Roman" w:cs="Times New Roman"/>
              </w:rPr>
              <w:t>zapisuje ankiety, które zostały do niego przesłane.</w:t>
            </w:r>
          </w:p>
        </w:tc>
      </w:tr>
    </w:tbl>
    <w:p w14:paraId="291AA3CF" w14:textId="17947CF1" w:rsidR="00725751" w:rsidRDefault="00725751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3689DBC1" w14:textId="61C04969" w:rsidR="00F63364" w:rsidRDefault="00F63364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65A32683" w14:textId="3F09587D" w:rsidR="00F63364" w:rsidRDefault="00F63364" w:rsidP="00F63364">
      <w:pPr>
        <w:rPr>
          <w:i/>
          <w:iCs/>
          <w:color w:val="7030A0"/>
          <w:sz w:val="18"/>
          <w:szCs w:val="18"/>
        </w:rPr>
      </w:pPr>
    </w:p>
    <w:p w14:paraId="649498A3" w14:textId="77777777" w:rsidR="00F63364" w:rsidRDefault="00F63364" w:rsidP="00F63364">
      <w:pPr>
        <w:rPr>
          <w:i/>
          <w:iCs/>
          <w:color w:val="7030A0"/>
          <w:sz w:val="18"/>
          <w:szCs w:val="18"/>
        </w:rPr>
      </w:pPr>
    </w:p>
    <w:p w14:paraId="4905E84D" w14:textId="68FD2611" w:rsidR="00F63364" w:rsidRPr="00725751" w:rsidRDefault="00F63364" w:rsidP="00F63364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3</w:t>
      </w:r>
      <w:r w:rsidRPr="0078483C">
        <w:rPr>
          <w:sz w:val="18"/>
          <w:szCs w:val="18"/>
        </w:rPr>
        <w:t xml:space="preserve">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Przeglądaj odpowiedzi</w:t>
      </w:r>
    </w:p>
    <w:tbl>
      <w:tblPr>
        <w:tblW w:w="9020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537"/>
      </w:tblGrid>
      <w:tr w:rsidR="00F63364" w14:paraId="626539E3" w14:textId="77777777" w:rsidTr="008F6581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ADA898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2981CB" w14:textId="43466904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Przeglądaj odpowiedzi</w:t>
            </w:r>
          </w:p>
        </w:tc>
      </w:tr>
      <w:tr w:rsidR="00F63364" w14:paraId="0EF48407" w14:textId="77777777" w:rsidTr="008F6581"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606AB4F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78AC8EF0" w14:textId="377140E9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F63364" w14:paraId="291FC8FE" w14:textId="77777777" w:rsidTr="008F6581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579B751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397A6FCC" w14:textId="1E81635B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Średni</w:t>
            </w:r>
          </w:p>
        </w:tc>
      </w:tr>
      <w:tr w:rsidR="00F63364" w14:paraId="7134C984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36E709F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EE34E03" w14:textId="0ED3FE91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F63364" w14:paraId="1CBD6654" w14:textId="77777777" w:rsidTr="008F6581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123B3AF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1B0F540" w14:textId="78AA4F1D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</w:t>
            </w:r>
            <w:r w:rsidR="0000693D">
              <w:rPr>
                <w:rFonts w:ascii="Times New Roman" w:hAnsi="Times New Roman" w:cs="Times New Roman"/>
              </w:rPr>
              <w:t>, Dietetyk</w:t>
            </w:r>
          </w:p>
        </w:tc>
      </w:tr>
      <w:tr w:rsidR="00F63364" w14:paraId="7E2A3E36" w14:textId="77777777" w:rsidTr="008F6581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90B6255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C82B19" w14:textId="153076F1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chce przejrzeć odpowiedzi z ankiet</w:t>
            </w:r>
          </w:p>
        </w:tc>
      </w:tr>
      <w:tr w:rsidR="00F63364" w14:paraId="0544C3FD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5A19F8B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4727024" w14:textId="711F9ED0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kończy przeglądać odpowiedzi</w:t>
            </w:r>
          </w:p>
        </w:tc>
      </w:tr>
      <w:tr w:rsidR="00F63364" w14:paraId="5F77F72C" w14:textId="77777777" w:rsidTr="008F6581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A1F6926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674C2678" w14:textId="6876A688" w:rsidR="00F63364" w:rsidRDefault="00F63364" w:rsidP="00F63364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1)Operator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przechodzi na stronę z statystykami z ankiet.</w:t>
            </w:r>
          </w:p>
          <w:p w14:paraId="2E99DB1F" w14:textId="4360A599" w:rsidR="00F63364" w:rsidRDefault="00F63364" w:rsidP="00F63364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2a) 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przegląda odpowiedzi z konkretnych ankiet.</w:t>
            </w:r>
            <w:r>
              <w:rPr>
                <w:rFonts w:ascii="Times New Roman" w:hAnsi="Times New Roman" w:cs="Times New Roman"/>
              </w:rPr>
              <w:br/>
              <w:t xml:space="preserve">3) 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kończy przeglądanie odpowiedzi i wychodzi.</w:t>
            </w:r>
          </w:p>
        </w:tc>
      </w:tr>
      <w:tr w:rsidR="00F63364" w14:paraId="3302D903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5234B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4BFF40F" w14:textId="6A472C86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2b) Operator systemu </w:t>
            </w:r>
            <w:r w:rsidR="00DC37C2">
              <w:rPr>
                <w:rFonts w:ascii="Times New Roman" w:hAnsi="Times New Roman" w:cs="Times New Roman"/>
              </w:rPr>
              <w:t xml:space="preserve">lub Dietetyk </w:t>
            </w:r>
            <w:r>
              <w:rPr>
                <w:rFonts w:ascii="Times New Roman" w:hAnsi="Times New Roman" w:cs="Times New Roman"/>
              </w:rPr>
              <w:t>postanawia przeglądać zbiorcze odpowiedzi z wszystkich ankiet.</w:t>
            </w:r>
          </w:p>
        </w:tc>
      </w:tr>
      <w:tr w:rsidR="00F63364" w14:paraId="3966A912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4C21B5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B5D985" w14:textId="0494D420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63364" w14:paraId="70E03166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270E4CB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05FDA3" w14:textId="385C2635" w:rsidR="00F63364" w:rsidRDefault="00DC37C2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63364" w14:paraId="2F00BF86" w14:textId="77777777" w:rsidTr="008F6581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3D4186E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BA0FE6" w14:textId="21B48BFF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wyświetla odpowiedzi udzielane w ankietach.</w:t>
            </w:r>
            <w:r w:rsidR="00DC37C2">
              <w:rPr>
                <w:rFonts w:ascii="Times New Roman" w:hAnsi="Times New Roman" w:cs="Times New Roman"/>
              </w:rPr>
              <w:br/>
              <w:t>W przypadku edycji poszczególnych odpowiedzi przez Użytkowników, system przechowuje je w swojej pamięci jako odpowiedzi archiwalne, Operator Systemu i Dietetyk mają do nich wgląd.</w:t>
            </w:r>
          </w:p>
        </w:tc>
      </w:tr>
    </w:tbl>
    <w:p w14:paraId="28CD3A3B" w14:textId="254C30E1" w:rsidR="00F63364" w:rsidRDefault="00F63364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76FBF1FD" w14:textId="7F526E9E" w:rsidR="00F63364" w:rsidRDefault="00F63364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186A9418" w14:textId="77777777" w:rsidR="00C133F2" w:rsidRDefault="00C133F2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3CCFFD4F" w14:textId="2F33E865" w:rsidR="00F63364" w:rsidRPr="00725751" w:rsidRDefault="00F63364" w:rsidP="00F63364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4</w:t>
      </w:r>
      <w:r w:rsidRPr="0078483C">
        <w:rPr>
          <w:sz w:val="18"/>
          <w:szCs w:val="18"/>
        </w:rPr>
        <w:t xml:space="preserve">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Spersonalizuj ciasteczko</w:t>
      </w:r>
    </w:p>
    <w:tbl>
      <w:tblPr>
        <w:tblW w:w="9020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537"/>
      </w:tblGrid>
      <w:tr w:rsidR="00F63364" w14:paraId="7E39E4F8" w14:textId="77777777" w:rsidTr="008F6581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35938C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5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6A1F27" w14:textId="4FAE4AEA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Spersonalizuj ciasteczko</w:t>
            </w:r>
          </w:p>
        </w:tc>
      </w:tr>
      <w:tr w:rsidR="00F63364" w14:paraId="5B93893F" w14:textId="77777777" w:rsidTr="00F63364">
        <w:trPr>
          <w:trHeight w:val="25"/>
        </w:trPr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0E11FB14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2D9E0D7" w14:textId="67E9190D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F63364" w14:paraId="153EF464" w14:textId="77777777" w:rsidTr="008F6581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6051A5E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537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CD151E1" w14:textId="31503634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F63364" w14:paraId="7ABD38E9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B325707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4171F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F63364" w14:paraId="3DB2EF90" w14:textId="77777777" w:rsidTr="008F6581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83D4758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1E6C8D1" w14:textId="269BD181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Klient, Użytkownik, </w:t>
            </w:r>
            <w:r w:rsidR="00DC37C2">
              <w:rPr>
                <w:rFonts w:ascii="Times New Roman" w:hAnsi="Times New Roman" w:cs="Times New Roman"/>
              </w:rPr>
              <w:t>Dietetyk</w:t>
            </w:r>
          </w:p>
        </w:tc>
      </w:tr>
      <w:tr w:rsidR="00F63364" w14:paraId="1ECD8D70" w14:textId="77777777" w:rsidTr="008F6581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49D480C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E1BAF0" w14:textId="0E6382C8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 lub Użytkownik wypełnili ankietę dotyczącą ciasteczek</w:t>
            </w:r>
          </w:p>
        </w:tc>
      </w:tr>
      <w:tr w:rsidR="00F63364" w14:paraId="11525F66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B7CC17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1D765A" w14:textId="5B5EF08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Klient lub Użytkownik otrzymują propozycje ciasteczek</w:t>
            </w:r>
          </w:p>
        </w:tc>
      </w:tr>
      <w:tr w:rsidR="00F63364" w14:paraId="57E1D8D0" w14:textId="77777777" w:rsidTr="008F6581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022738B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235552DD" w14:textId="77777777" w:rsidR="00F63364" w:rsidRDefault="00F63364" w:rsidP="00F63364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1)Klient lub Użytkownik wypełnili ankietę dotyczącą ciasteczek do końca.</w:t>
            </w:r>
          </w:p>
          <w:p w14:paraId="6B87E826" w14:textId="7FEAC4B7" w:rsidR="00F63364" w:rsidRDefault="00F63364" w:rsidP="00F63364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2)Klient lub Użytkownik zostają przekierowani na stronę z personalizacją ciasteczka.</w:t>
            </w:r>
            <w:r>
              <w:rPr>
                <w:rFonts w:ascii="Times New Roman" w:hAnsi="Times New Roman" w:cs="Times New Roman"/>
              </w:rPr>
              <w:br/>
              <w:t xml:space="preserve">3) </w:t>
            </w:r>
            <w:r w:rsidR="00DC37C2">
              <w:rPr>
                <w:rFonts w:ascii="Times New Roman" w:hAnsi="Times New Roman" w:cs="Times New Roman"/>
              </w:rPr>
              <w:t>Dietetyk</w:t>
            </w:r>
            <w:r>
              <w:rPr>
                <w:rFonts w:ascii="Times New Roman" w:hAnsi="Times New Roman" w:cs="Times New Roman"/>
              </w:rPr>
              <w:t xml:space="preserve"> analizuje odpowiedzi zawarte w ankietach i przedstawia </w:t>
            </w:r>
            <w:r w:rsidR="00DC37C2">
              <w:rPr>
                <w:rFonts w:ascii="Times New Roman" w:hAnsi="Times New Roman" w:cs="Times New Roman"/>
              </w:rPr>
              <w:t>przepisy wartości odżywczych</w:t>
            </w:r>
            <w:r>
              <w:rPr>
                <w:rFonts w:ascii="Times New Roman" w:hAnsi="Times New Roman" w:cs="Times New Roman"/>
              </w:rPr>
              <w:t>.</w:t>
            </w:r>
            <w:r w:rsidR="000851DE">
              <w:rPr>
                <w:rFonts w:ascii="Times New Roman" w:hAnsi="Times New Roman" w:cs="Times New Roman"/>
              </w:rPr>
              <w:t xml:space="preserve"> Przepisy tworzy w oparciu o produkty, które są wykorzystywane przy tworzeniu ciasteczek.</w:t>
            </w:r>
            <w:r>
              <w:rPr>
                <w:rFonts w:ascii="Times New Roman" w:hAnsi="Times New Roman" w:cs="Times New Roman"/>
              </w:rPr>
              <w:br/>
              <w:t xml:space="preserve">4) Klient lub Użytkownik otrzymują propozycje </w:t>
            </w:r>
            <w:r w:rsidR="00DC37C2">
              <w:rPr>
                <w:rFonts w:ascii="Times New Roman" w:hAnsi="Times New Roman" w:cs="Times New Roman"/>
              </w:rPr>
              <w:t>przepisów wartości odżywczych</w:t>
            </w:r>
            <w:r>
              <w:rPr>
                <w:rFonts w:ascii="Times New Roman" w:hAnsi="Times New Roman" w:cs="Times New Roman"/>
              </w:rPr>
              <w:t xml:space="preserve"> i zapoznają się z nimi.</w:t>
            </w:r>
          </w:p>
        </w:tc>
      </w:tr>
      <w:tr w:rsidR="00F63364" w14:paraId="0B7FE3D1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4789B1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537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7A14E1" w14:textId="1CFD1DF5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1b) Klient lub Użytkownik nie dokończyli ankiety do końca, wówczas cały przypadek użycia nie ma miejsca.</w:t>
            </w:r>
          </w:p>
        </w:tc>
      </w:tr>
      <w:tr w:rsidR="00F63364" w14:paraId="5A278E04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45387DE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90194D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63364" w14:paraId="6821C10B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8010A3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E0B073E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63364" w14:paraId="1FD74059" w14:textId="77777777" w:rsidTr="008F6581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1F7B5EF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53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70B8417" w14:textId="14193FC4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wyświetla propozycje </w:t>
            </w:r>
            <w:r w:rsidR="00DC37C2">
              <w:rPr>
                <w:rFonts w:ascii="Times New Roman" w:hAnsi="Times New Roman" w:cs="Times New Roman"/>
              </w:rPr>
              <w:t>przepisów wartości odżywczych sporządzone przez Dietetyka.</w:t>
            </w:r>
          </w:p>
        </w:tc>
      </w:tr>
    </w:tbl>
    <w:p w14:paraId="5597D4EA" w14:textId="29568EBF" w:rsidR="00F63364" w:rsidRDefault="00F63364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20E5CA50" w14:textId="2A8F12EA" w:rsidR="00F63364" w:rsidRDefault="00F63364" w:rsidP="00F63364">
      <w:pPr>
        <w:rPr>
          <w:i/>
          <w:iCs/>
          <w:color w:val="7030A0"/>
          <w:sz w:val="18"/>
          <w:szCs w:val="18"/>
        </w:rPr>
      </w:pPr>
    </w:p>
    <w:p w14:paraId="4DD56928" w14:textId="77777777" w:rsidR="00F63364" w:rsidRDefault="00F63364" w:rsidP="00F63364">
      <w:pPr>
        <w:rPr>
          <w:i/>
          <w:iCs/>
          <w:color w:val="7030A0"/>
          <w:sz w:val="18"/>
          <w:szCs w:val="18"/>
        </w:rPr>
      </w:pPr>
    </w:p>
    <w:p w14:paraId="0753115F" w14:textId="455052D1" w:rsidR="00F63364" w:rsidRPr="00725751" w:rsidRDefault="00F63364" w:rsidP="00F63364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5</w:t>
      </w:r>
      <w:r w:rsidRPr="0078483C">
        <w:rPr>
          <w:sz w:val="18"/>
          <w:szCs w:val="18"/>
        </w:rPr>
        <w:t xml:space="preserve">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</w:t>
      </w:r>
      <w:r w:rsidR="00F208E9">
        <w:rPr>
          <w:sz w:val="18"/>
          <w:szCs w:val="18"/>
        </w:rPr>
        <w:t>Zarządzaj Odpowiedziami</w:t>
      </w:r>
    </w:p>
    <w:tbl>
      <w:tblPr>
        <w:tblW w:w="8739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256"/>
      </w:tblGrid>
      <w:tr w:rsidR="00F63364" w14:paraId="36584840" w14:textId="77777777" w:rsidTr="00F208E9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8CE165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3B1318" w14:textId="7C986A5E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Zarządzaj Odpowiedziami</w:t>
            </w:r>
          </w:p>
        </w:tc>
      </w:tr>
      <w:tr w:rsidR="00F63364" w14:paraId="76DF54B3" w14:textId="77777777" w:rsidTr="00F208E9">
        <w:trPr>
          <w:trHeight w:val="25"/>
        </w:trPr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73D8927E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678E468" w14:textId="5BA54FB0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F63364" w14:paraId="3567F3C1" w14:textId="77777777" w:rsidTr="00F208E9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0C15EF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456456EF" w14:textId="65A6724C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Średni</w:t>
            </w:r>
          </w:p>
        </w:tc>
      </w:tr>
      <w:tr w:rsidR="00F63364" w14:paraId="3335F502" w14:textId="77777777" w:rsidTr="00F208E9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FFF0049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BAF42C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F63364" w14:paraId="53A047E9" w14:textId="77777777" w:rsidTr="00F208E9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80509F8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Aktorzy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45C4A6F" w14:textId="59AD8004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</w:t>
            </w:r>
          </w:p>
        </w:tc>
      </w:tr>
      <w:tr w:rsidR="00F63364" w14:paraId="02F4D634" w14:textId="77777777" w:rsidTr="00F208E9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6F38957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7E8A454" w14:textId="508B511B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przechodzi na stronę z swoimi odpowiedziami na ankiety</w:t>
            </w:r>
          </w:p>
        </w:tc>
      </w:tr>
      <w:tr w:rsidR="00F63364" w14:paraId="3BBD8378" w14:textId="77777777" w:rsidTr="00F208E9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5CA3866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E25AAD" w14:textId="36EFFD4D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opuszcza stronę z odpowiedziami</w:t>
            </w:r>
          </w:p>
        </w:tc>
      </w:tr>
      <w:tr w:rsidR="00F63364" w14:paraId="77FDF264" w14:textId="77777777" w:rsidTr="00F208E9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0695AF9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14D3EE22" w14:textId="2E5CC2CA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="00F208E9">
              <w:rPr>
                <w:rFonts w:ascii="Times New Roman" w:hAnsi="Times New Roman" w:cs="Times New Roman"/>
              </w:rPr>
              <w:t>Użytkownik przechodzi na stronę z swoimi odpowiedziami na ankiety.</w:t>
            </w:r>
          </w:p>
          <w:p w14:paraId="21634294" w14:textId="7269B581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F208E9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>)</w:t>
            </w:r>
            <w:r w:rsidR="00F208E9">
              <w:rPr>
                <w:rFonts w:ascii="Times New Roman" w:hAnsi="Times New Roman" w:cs="Times New Roman"/>
              </w:rPr>
              <w:t>Użytkownik edytuje treść swoich odpowiedzi.</w:t>
            </w:r>
            <w:r w:rsidR="00A17BF8">
              <w:rPr>
                <w:rFonts w:ascii="Times New Roman" w:hAnsi="Times New Roman" w:cs="Times New Roman"/>
              </w:rPr>
              <w:t xml:space="preserve"> Użytkownik może edytować tylko jedno pytanie przy danym podejściu.</w:t>
            </w:r>
            <w:r>
              <w:rPr>
                <w:rFonts w:ascii="Times New Roman" w:hAnsi="Times New Roman" w:cs="Times New Roman"/>
              </w:rPr>
              <w:br/>
            </w:r>
            <w:r w:rsidR="00F208E9">
              <w:rPr>
                <w:rFonts w:ascii="Times New Roman" w:hAnsi="Times New Roman" w:cs="Times New Roman"/>
              </w:rPr>
              <w:t>3a) Użytkownik przesyła zmian</w:t>
            </w:r>
            <w:r w:rsidR="00A17BF8">
              <w:rPr>
                <w:rFonts w:ascii="Times New Roman" w:hAnsi="Times New Roman" w:cs="Times New Roman"/>
              </w:rPr>
              <w:t>ę</w:t>
            </w:r>
            <w:r w:rsidR="00F208E9">
              <w:rPr>
                <w:rFonts w:ascii="Times New Roman" w:hAnsi="Times New Roman" w:cs="Times New Roman"/>
              </w:rPr>
              <w:t xml:space="preserve"> do systemu.</w:t>
            </w:r>
            <w:r w:rsidR="00F208E9">
              <w:rPr>
                <w:rFonts w:ascii="Times New Roman" w:hAnsi="Times New Roman" w:cs="Times New Roman"/>
              </w:rPr>
              <w:br/>
              <w:t xml:space="preserve">4) Użytkownik widzi </w:t>
            </w:r>
            <w:r w:rsidR="00A17BF8">
              <w:rPr>
                <w:rFonts w:ascii="Times New Roman" w:hAnsi="Times New Roman" w:cs="Times New Roman"/>
              </w:rPr>
              <w:t>naniesioną zmianę.</w:t>
            </w:r>
          </w:p>
        </w:tc>
      </w:tr>
      <w:tr w:rsidR="00F63364" w14:paraId="18A4A257" w14:textId="77777777" w:rsidTr="00F208E9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448E33B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8D5ED7" w14:textId="77777777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2b) Użytkownik jedynie przegląda swoje odpowiedzi i nic nie edytuje.</w:t>
            </w:r>
          </w:p>
          <w:p w14:paraId="5B4246D8" w14:textId="6BE3349C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3b) Użytkownik zrezygnował z edycji i nie wysłał zmian do systemu.</w:t>
            </w:r>
          </w:p>
        </w:tc>
      </w:tr>
      <w:tr w:rsidR="00F63364" w14:paraId="0BA29866" w14:textId="77777777" w:rsidTr="00F208E9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F49D39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94087B3" w14:textId="7ABA6E7F" w:rsidR="00F63364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Użytkownik nie dokonuje żadnych zmian</w:t>
            </w:r>
          </w:p>
        </w:tc>
      </w:tr>
      <w:tr w:rsidR="00F63364" w14:paraId="3AC6ADDA" w14:textId="77777777" w:rsidTr="00F208E9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7BD47A2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372161A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63364" w14:paraId="07B26C56" w14:textId="77777777" w:rsidTr="00F208E9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30845D4" w14:textId="77777777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6BDAB7" w14:textId="04008293" w:rsidR="00F63364" w:rsidRDefault="00F63364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F208E9">
              <w:rPr>
                <w:rFonts w:ascii="Times New Roman" w:hAnsi="Times New Roman" w:cs="Times New Roman"/>
              </w:rPr>
              <w:t>, jeśli zajdzie taka potrzeba, zapisuje zmian</w:t>
            </w:r>
            <w:r w:rsidR="00A17BF8">
              <w:rPr>
                <w:rFonts w:ascii="Times New Roman" w:hAnsi="Times New Roman" w:cs="Times New Roman"/>
              </w:rPr>
              <w:t>ę</w:t>
            </w:r>
            <w:r w:rsidR="00F208E9">
              <w:rPr>
                <w:rFonts w:ascii="Times New Roman" w:hAnsi="Times New Roman" w:cs="Times New Roman"/>
              </w:rPr>
              <w:t xml:space="preserve"> naniesion</w:t>
            </w:r>
            <w:r w:rsidR="00A17BF8">
              <w:rPr>
                <w:rFonts w:ascii="Times New Roman" w:hAnsi="Times New Roman" w:cs="Times New Roman"/>
              </w:rPr>
              <w:t>ą</w:t>
            </w:r>
            <w:r w:rsidR="00F208E9">
              <w:rPr>
                <w:rFonts w:ascii="Times New Roman" w:hAnsi="Times New Roman" w:cs="Times New Roman"/>
              </w:rPr>
              <w:t xml:space="preserve"> przez Użytkownika.</w:t>
            </w:r>
            <w:r w:rsidR="00637E10">
              <w:rPr>
                <w:rFonts w:ascii="Times New Roman" w:hAnsi="Times New Roman" w:cs="Times New Roman"/>
              </w:rPr>
              <w:br/>
              <w:t>W przypadku naniesionej zmiany, system zapisuje starą wersję ankiety, którą przechowuje w bazie danych. Wgląd do zarówno starej jak i nowej wersji ankiety mają Operator Systemu i Dietetyk.</w:t>
            </w:r>
          </w:p>
        </w:tc>
      </w:tr>
    </w:tbl>
    <w:p w14:paraId="78AEF12D" w14:textId="3F0E2407" w:rsidR="00F63364" w:rsidRDefault="00F63364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1C890446" w14:textId="4F75C234" w:rsidR="00F208E9" w:rsidRDefault="00F208E9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73A81762" w14:textId="74093D3B" w:rsidR="00F208E9" w:rsidRDefault="00F208E9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1FAFE5E5" w14:textId="06003A30" w:rsidR="00F208E9" w:rsidRPr="00725751" w:rsidRDefault="00F208E9" w:rsidP="00F208E9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6</w:t>
      </w:r>
      <w:r w:rsidRPr="0078483C">
        <w:rPr>
          <w:sz w:val="18"/>
          <w:szCs w:val="18"/>
        </w:rPr>
        <w:t xml:space="preserve"> - </w:t>
      </w:r>
      <w:r w:rsidR="00C133F2"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Edytuj Ankiety</w:t>
      </w:r>
    </w:p>
    <w:tbl>
      <w:tblPr>
        <w:tblW w:w="8739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256"/>
      </w:tblGrid>
      <w:tr w:rsidR="00F208E9" w14:paraId="6771729E" w14:textId="77777777" w:rsidTr="008F6581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133764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E40CFD2" w14:textId="7528DD7F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Edytuj Ankiety</w:t>
            </w:r>
          </w:p>
        </w:tc>
      </w:tr>
      <w:tr w:rsidR="00F208E9" w14:paraId="22F83B2A" w14:textId="77777777" w:rsidTr="008F6581">
        <w:trPr>
          <w:trHeight w:val="25"/>
        </w:trPr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0647149C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6FEE45CA" w14:textId="692BA533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F208E9" w14:paraId="2579DC36" w14:textId="77777777" w:rsidTr="008F6581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28027993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1FEC28A" w14:textId="1F1D74F6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F208E9" w14:paraId="34895F91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F01C050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3B8C7D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F208E9" w14:paraId="0ABC8200" w14:textId="77777777" w:rsidTr="008F6581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5241472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43119EE" w14:textId="2FE59E8B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</w:t>
            </w:r>
          </w:p>
        </w:tc>
      </w:tr>
      <w:tr w:rsidR="00F208E9" w14:paraId="5861F331" w14:textId="77777777" w:rsidTr="008F6581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CD3F8DD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AFF1F55" w14:textId="1045B63C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chce dokonać zmian w ankietach</w:t>
            </w:r>
          </w:p>
        </w:tc>
      </w:tr>
      <w:tr w:rsidR="00F208E9" w14:paraId="64772B06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0BB8D9F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34D909" w14:textId="75EE114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kończy wprowadzanie zmian</w:t>
            </w:r>
          </w:p>
        </w:tc>
      </w:tr>
      <w:tr w:rsidR="00F208E9" w14:paraId="4F598BC9" w14:textId="77777777" w:rsidTr="008F6581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ABA6FA7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E050171" w14:textId="77777777" w:rsidR="00F208E9" w:rsidRDefault="00F208E9" w:rsidP="00E01289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</w:t>
            </w:r>
            <w:r w:rsidR="00E01289">
              <w:rPr>
                <w:rFonts w:ascii="Times New Roman" w:hAnsi="Times New Roman" w:cs="Times New Roman"/>
              </w:rPr>
              <w:t>Operator Systemu przechodzi do edytowania ankiet.</w:t>
            </w:r>
          </w:p>
          <w:p w14:paraId="2C5349A7" w14:textId="4F901581" w:rsidR="00E01289" w:rsidRDefault="00E01289" w:rsidP="00E01289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2a)Operator Systemu dokonuje edycji ankiet pod względem liczby lub treści pytań.</w:t>
            </w:r>
          </w:p>
          <w:p w14:paraId="391AAC87" w14:textId="6595D3D2" w:rsidR="00E01289" w:rsidRDefault="00E01289" w:rsidP="00E01289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Operator Systemu zapisuje zmiany.</w:t>
            </w:r>
          </w:p>
        </w:tc>
      </w:tr>
      <w:tr w:rsidR="00F208E9" w14:paraId="6C45501D" w14:textId="77777777" w:rsidTr="008F6581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9548891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Alternatywne przepływy zdarzeń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143443C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</w:t>
            </w:r>
            <w:r w:rsidR="00E01289">
              <w:rPr>
                <w:rFonts w:ascii="Times New Roman" w:hAnsi="Times New Roman" w:cs="Times New Roman"/>
              </w:rPr>
              <w:t>) Operator Systemu postanawia jednak nie dokonywać żadnych zmian i wychodzi.</w:t>
            </w:r>
          </w:p>
          <w:p w14:paraId="7E1E5239" w14:textId="1544C73F" w:rsidR="00E01289" w:rsidRDefault="00E0128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3b) Operator Systemu nie zapisuje zmian i nie zostają one wprowadzone.</w:t>
            </w:r>
          </w:p>
        </w:tc>
      </w:tr>
      <w:tr w:rsidR="00F208E9" w14:paraId="211E28F0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A1F48AB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33A3C2" w14:textId="05773674" w:rsidR="00F208E9" w:rsidRDefault="00E0128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208E9" w14:paraId="6679B363" w14:textId="77777777" w:rsidTr="008F6581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D154267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3A11A45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F208E9" w14:paraId="589F96BD" w14:textId="77777777" w:rsidTr="008F6581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5E3D380" w14:textId="7777777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035BCF9" w14:textId="41A3E957" w:rsidR="00F208E9" w:rsidRDefault="00F208E9" w:rsidP="008F6581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</w:t>
            </w:r>
            <w:r w:rsidR="00E01289">
              <w:rPr>
                <w:rFonts w:ascii="Times New Roman" w:hAnsi="Times New Roman" w:cs="Times New Roman"/>
              </w:rPr>
              <w:t xml:space="preserve"> wprowadza zmiany naniesione przez Operatora Systemu.</w:t>
            </w:r>
          </w:p>
        </w:tc>
      </w:tr>
    </w:tbl>
    <w:p w14:paraId="1BE5AD51" w14:textId="7522BE48" w:rsidR="0000693D" w:rsidRDefault="0000693D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5A371761" w14:textId="22F7AE3E" w:rsidR="0067089A" w:rsidRPr="00725751" w:rsidRDefault="0067089A" w:rsidP="0067089A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>7</w:t>
      </w:r>
      <w:r w:rsidRPr="0078483C">
        <w:rPr>
          <w:sz w:val="18"/>
          <w:szCs w:val="18"/>
        </w:rPr>
        <w:t xml:space="preserve"> - </w:t>
      </w:r>
      <w:r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Stwórz ankietę</w:t>
      </w:r>
    </w:p>
    <w:tbl>
      <w:tblPr>
        <w:tblW w:w="8739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256"/>
      </w:tblGrid>
      <w:tr w:rsidR="0067089A" w14:paraId="0DAD81C2" w14:textId="77777777" w:rsidTr="00DD40C2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E88C580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Nazwa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00D6A23" w14:textId="4F7F1C73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Stwórz ankietę</w:t>
            </w:r>
          </w:p>
        </w:tc>
      </w:tr>
      <w:tr w:rsidR="0067089A" w14:paraId="02AE7D43" w14:textId="77777777" w:rsidTr="00DD40C2">
        <w:trPr>
          <w:trHeight w:val="25"/>
        </w:trPr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54579610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3F24D28F" w14:textId="097C404C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67089A" w14:paraId="5F4C23FD" w14:textId="77777777" w:rsidTr="00DD40C2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7B08277D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02DFD071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67089A" w14:paraId="37066133" w14:textId="77777777" w:rsidTr="00DD40C2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0D8FCF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E52BC16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67089A" w14:paraId="649D4FBF" w14:textId="77777777" w:rsidTr="00DD40C2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CBA6C4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C95A63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</w:t>
            </w:r>
          </w:p>
        </w:tc>
      </w:tr>
      <w:tr w:rsidR="0067089A" w14:paraId="6B9B93C2" w14:textId="77777777" w:rsidTr="00DD40C2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2092CAE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503BDF8" w14:textId="1BE32680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chce stworzyć nową ankietę</w:t>
            </w:r>
          </w:p>
        </w:tc>
      </w:tr>
      <w:tr w:rsidR="0067089A" w14:paraId="3699EC72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A8060F4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A1444A3" w14:textId="54780690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skończył tworzenie nowej ankiety</w:t>
            </w:r>
          </w:p>
        </w:tc>
      </w:tr>
      <w:tr w:rsidR="0067089A" w14:paraId="09E99215" w14:textId="77777777" w:rsidTr="00DD40C2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4A1092FA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78E3582F" w14:textId="2D41B453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1)Operator Systemu przechodzi do zakładki z tworzeniem nowej ankiety.</w:t>
            </w:r>
          </w:p>
          <w:p w14:paraId="44BAFB56" w14:textId="6A4B28F9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2a)Operator Systemu wprowadza pytania do ankiety.</w:t>
            </w:r>
          </w:p>
          <w:p w14:paraId="5448DA3F" w14:textId="0E11BD48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3a) Operator Systemu zapisuje zmiany i przesyła ankietę do systemu.</w:t>
            </w:r>
          </w:p>
        </w:tc>
      </w:tr>
      <w:tr w:rsidR="0067089A" w14:paraId="6E71BCC9" w14:textId="77777777" w:rsidTr="00DD40C2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6095F862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466AFC0" w14:textId="520CDA0E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2b) W przypadku pytań zamkniętych Operator Systemu podaje odpowiedzi, które później będą mogły zostać wybrane przy wypełnianiu ankiety.</w:t>
            </w:r>
          </w:p>
          <w:p w14:paraId="22714506" w14:textId="3B5F0CD6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3b) Operator Systemu nie zapisuje zmian i ankieta nie zostaje stworzona.</w:t>
            </w:r>
          </w:p>
        </w:tc>
      </w:tr>
      <w:tr w:rsidR="0067089A" w14:paraId="7254A1F3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646169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1F9AC52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67089A" w14:paraId="327DB7E7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3D5D127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C591F9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67089A" w14:paraId="40928B20" w14:textId="77777777" w:rsidTr="00DD40C2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C04E679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0A635D" w14:textId="0B90BE22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wprowadza nowe ankiety stworzone przez Operatora Systemu.</w:t>
            </w:r>
          </w:p>
        </w:tc>
      </w:tr>
    </w:tbl>
    <w:p w14:paraId="50EAC93D" w14:textId="4C6927E5" w:rsidR="0067089A" w:rsidRDefault="0067089A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34326AFC" w14:textId="7F5636E2" w:rsidR="0067089A" w:rsidRPr="00725751" w:rsidRDefault="0067089A" w:rsidP="0067089A">
      <w:pPr>
        <w:pStyle w:val="Listanumerowana"/>
        <w:numPr>
          <w:ilvl w:val="0"/>
          <w:numId w:val="0"/>
        </w:numPr>
        <w:jc w:val="both"/>
        <w:rPr>
          <w:sz w:val="18"/>
          <w:szCs w:val="18"/>
        </w:rPr>
      </w:pPr>
      <w:r w:rsidRPr="0078483C">
        <w:rPr>
          <w:color w:val="FFFFFF" w:themeColor="background1"/>
          <w:sz w:val="18"/>
          <w:szCs w:val="18"/>
        </w:rPr>
        <w:fldChar w:fldCharType="begin"/>
      </w:r>
      <w:r w:rsidRPr="0078483C">
        <w:rPr>
          <w:color w:val="FFFFFF" w:themeColor="background1"/>
          <w:sz w:val="18"/>
          <w:szCs w:val="18"/>
        </w:rPr>
        <w:instrText xml:space="preserve"> SEQ Tabela \* ARABIC </w:instrText>
      </w:r>
      <w:r w:rsidRPr="0078483C">
        <w:rPr>
          <w:color w:val="FFFFFF" w:themeColor="background1"/>
          <w:sz w:val="18"/>
          <w:szCs w:val="18"/>
        </w:rPr>
        <w:fldChar w:fldCharType="separate"/>
      </w:r>
      <w:r w:rsidRPr="0078483C">
        <w:rPr>
          <w:noProof/>
          <w:color w:val="FFFFFF" w:themeColor="background1"/>
          <w:sz w:val="18"/>
          <w:szCs w:val="18"/>
        </w:rPr>
        <w:t>1</w:t>
      </w:r>
      <w:r w:rsidRPr="0078483C">
        <w:rPr>
          <w:color w:val="FFFFFF" w:themeColor="background1"/>
          <w:sz w:val="18"/>
          <w:szCs w:val="18"/>
        </w:rPr>
        <w:fldChar w:fldCharType="end"/>
      </w:r>
      <w:r w:rsidRPr="0078483C">
        <w:rPr>
          <w:sz w:val="18"/>
          <w:szCs w:val="18"/>
        </w:rPr>
        <w:t>Tabela 01.</w:t>
      </w:r>
      <w:r>
        <w:rPr>
          <w:sz w:val="18"/>
          <w:szCs w:val="18"/>
        </w:rPr>
        <w:t xml:space="preserve">8 </w:t>
      </w:r>
      <w:r w:rsidRPr="0078483C">
        <w:rPr>
          <w:sz w:val="18"/>
          <w:szCs w:val="18"/>
        </w:rPr>
        <w:t xml:space="preserve">- </w:t>
      </w:r>
      <w:r>
        <w:rPr>
          <w:sz w:val="18"/>
          <w:szCs w:val="18"/>
        </w:rPr>
        <w:t>Scenariusz</w:t>
      </w:r>
      <w:r w:rsidRPr="0078483C">
        <w:rPr>
          <w:sz w:val="18"/>
          <w:szCs w:val="18"/>
        </w:rPr>
        <w:t xml:space="preserve"> przypadku użycia</w:t>
      </w:r>
      <w:r>
        <w:rPr>
          <w:sz w:val="18"/>
          <w:szCs w:val="18"/>
        </w:rPr>
        <w:t xml:space="preserve"> Stwórz ankietę</w:t>
      </w:r>
    </w:p>
    <w:tbl>
      <w:tblPr>
        <w:tblW w:w="8739" w:type="dxa"/>
        <w:tblInd w:w="47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483"/>
        <w:gridCol w:w="4256"/>
      </w:tblGrid>
      <w:tr w:rsidR="0067089A" w14:paraId="28937E23" w14:textId="77777777" w:rsidTr="00DD40C2">
        <w:trPr>
          <w:trHeight w:val="440"/>
        </w:trPr>
        <w:tc>
          <w:tcPr>
            <w:tcW w:w="44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D3F1E57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Nazwa</w:t>
            </w:r>
          </w:p>
        </w:tc>
        <w:tc>
          <w:tcPr>
            <w:tcW w:w="42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97BAC72" w14:textId="6303CEA2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Zarządzaj Użytkownikami</w:t>
            </w:r>
          </w:p>
        </w:tc>
      </w:tr>
      <w:tr w:rsidR="0067089A" w14:paraId="7E8B0EF7" w14:textId="77777777" w:rsidTr="00DD40C2">
        <w:trPr>
          <w:trHeight w:val="25"/>
        </w:trPr>
        <w:tc>
          <w:tcPr>
            <w:tcW w:w="4483" w:type="dxa"/>
            <w:tcBorders>
              <w:left w:val="single" w:sz="2" w:space="0" w:color="000000"/>
              <w:bottom w:val="single" w:sz="4" w:space="0" w:color="000000"/>
            </w:tcBorders>
            <w:shd w:val="clear" w:color="auto" w:fill="auto"/>
          </w:tcPr>
          <w:p w14:paraId="3D5ACDB2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</w:tcPr>
          <w:p w14:paraId="5F91FC5B" w14:textId="3BA73CC1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</w:tr>
      <w:tr w:rsidR="0067089A" w14:paraId="16925864" w14:textId="77777777" w:rsidTr="00DD40C2">
        <w:trPr>
          <w:trHeight w:val="371"/>
        </w:trPr>
        <w:tc>
          <w:tcPr>
            <w:tcW w:w="4483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37CA06C1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Poziom ważności</w:t>
            </w:r>
          </w:p>
        </w:tc>
        <w:tc>
          <w:tcPr>
            <w:tcW w:w="4256" w:type="dxa"/>
            <w:tcBorders>
              <w:top w:val="single" w:sz="4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C71D8AD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Wysoki</w:t>
            </w:r>
          </w:p>
        </w:tc>
      </w:tr>
      <w:tr w:rsidR="0067089A" w14:paraId="5E516A96" w14:textId="77777777" w:rsidTr="00DD40C2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55AB41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Typ przypadku użycia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C97958E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Ogólny</w:t>
            </w:r>
          </w:p>
        </w:tc>
      </w:tr>
      <w:tr w:rsidR="0067089A" w14:paraId="5B8E0673" w14:textId="77777777" w:rsidTr="00DD40C2">
        <w:trPr>
          <w:trHeight w:val="453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472DC06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Aktorzy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56FC2B8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</w:t>
            </w:r>
          </w:p>
        </w:tc>
      </w:tr>
      <w:tr w:rsidR="0067089A" w14:paraId="3713B508" w14:textId="77777777" w:rsidTr="00DD40C2">
        <w:trPr>
          <w:trHeight w:val="345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29A627C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wstępne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C120CA" w14:textId="5F3EF000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chce dokonać zmian w liście użytkowników</w:t>
            </w:r>
          </w:p>
        </w:tc>
      </w:tr>
      <w:tr w:rsidR="0067089A" w14:paraId="5E64E423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A14D0F9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Warunki końcowe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BA1847F" w14:textId="6175DF41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 Systemu kończy wprowadzanie zmian</w:t>
            </w:r>
          </w:p>
        </w:tc>
      </w:tr>
      <w:tr w:rsidR="0067089A" w14:paraId="2B450AC5" w14:textId="77777777" w:rsidTr="00DD40C2">
        <w:trPr>
          <w:trHeight w:val="636"/>
        </w:trPr>
        <w:tc>
          <w:tcPr>
            <w:tcW w:w="4483" w:type="dxa"/>
            <w:tcBorders>
              <w:left w:val="single" w:sz="2" w:space="0" w:color="000000"/>
              <w:bottom w:val="single" w:sz="4" w:space="0" w:color="auto"/>
            </w:tcBorders>
            <w:shd w:val="clear" w:color="auto" w:fill="auto"/>
          </w:tcPr>
          <w:p w14:paraId="5F90F10C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Główny przepływ zdarzeń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</w:tcPr>
          <w:p w14:paraId="567C4D7F" w14:textId="0A303A11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1)Operator Systemu przechodzi do zakładki z listą użytkowników</w:t>
            </w:r>
          </w:p>
          <w:p w14:paraId="79B5EFCD" w14:textId="2C97DB8B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2a)Operator Systemu usuwa wybranego Użytkownika z listy.</w:t>
            </w:r>
          </w:p>
          <w:p w14:paraId="53BD968A" w14:textId="4D5A811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3a) Operator Systemu zapisuje zmiany i </w:t>
            </w:r>
            <w:r w:rsidR="00DC33AF">
              <w:rPr>
                <w:rFonts w:ascii="Times New Roman" w:hAnsi="Times New Roman" w:cs="Times New Roman"/>
              </w:rPr>
              <w:t>przesyła je do systemu.</w:t>
            </w:r>
          </w:p>
        </w:tc>
      </w:tr>
      <w:tr w:rsidR="0067089A" w14:paraId="74EB3599" w14:textId="77777777" w:rsidTr="00DD40C2">
        <w:tc>
          <w:tcPr>
            <w:tcW w:w="4483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BAEADB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Alternatywne przepływy zdarzeń</w:t>
            </w:r>
          </w:p>
        </w:tc>
        <w:tc>
          <w:tcPr>
            <w:tcW w:w="4256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7FEE72" w14:textId="366B04D4" w:rsidR="0067089A" w:rsidRDefault="0067089A" w:rsidP="0067089A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2b) Operator Systemu blokuje wybranego Użytkownika z listy. Wówczas podczas próby logowania Użytkownik </w:t>
            </w:r>
            <w:r w:rsidR="00DC33AF">
              <w:rPr>
                <w:rFonts w:ascii="Times New Roman" w:hAnsi="Times New Roman" w:cs="Times New Roman"/>
              </w:rPr>
              <w:t>otrzyma komunikat o zablokowaniu konta.</w:t>
            </w:r>
            <w:r>
              <w:rPr>
                <w:rFonts w:ascii="Times New Roman" w:hAnsi="Times New Roman" w:cs="Times New Roman"/>
              </w:rPr>
              <w:br/>
              <w:t xml:space="preserve">3b) </w:t>
            </w:r>
            <w:r w:rsidR="00DC33AF">
              <w:rPr>
                <w:rFonts w:ascii="Times New Roman" w:hAnsi="Times New Roman" w:cs="Times New Roman"/>
              </w:rPr>
              <w:t>W przypadku blokady danego Użytkownika, system generuje komunikat o zablokowaniu i przesyła go w momencie próby logowania na konto.</w:t>
            </w:r>
          </w:p>
        </w:tc>
      </w:tr>
      <w:tr w:rsidR="0067089A" w14:paraId="54E27CBA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E741288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Wyjątki w przepływach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5F7F799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67089A" w14:paraId="08DA584E" w14:textId="77777777" w:rsidTr="00DD40C2"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FD7C4BD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Specjalne wymagania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3A33FFA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brak</w:t>
            </w:r>
          </w:p>
        </w:tc>
      </w:tr>
      <w:tr w:rsidR="0067089A" w14:paraId="47DC790E" w14:textId="77777777" w:rsidTr="00DD40C2">
        <w:trPr>
          <w:trHeight w:val="654"/>
        </w:trPr>
        <w:tc>
          <w:tcPr>
            <w:tcW w:w="44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3B7A4CD4" w14:textId="7777777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Notatki i kwestie</w:t>
            </w:r>
          </w:p>
        </w:tc>
        <w:tc>
          <w:tcPr>
            <w:tcW w:w="425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DE22619" w14:textId="78EB1BA7" w:rsidR="0067089A" w:rsidRDefault="0067089A" w:rsidP="00DD40C2">
            <w:pPr>
              <w:pStyle w:val="Zawartotabeli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System wprowadza </w:t>
            </w:r>
            <w:r w:rsidR="00DC33AF">
              <w:rPr>
                <w:rFonts w:ascii="Times New Roman" w:hAnsi="Times New Roman" w:cs="Times New Roman"/>
              </w:rPr>
              <w:t>naniesione zmiany na liście Użytkowników i w razie potrzeby, generuje komunikat o blokadzie konta.</w:t>
            </w:r>
          </w:p>
        </w:tc>
      </w:tr>
    </w:tbl>
    <w:p w14:paraId="792C5128" w14:textId="5F816307" w:rsidR="0067089A" w:rsidRDefault="0067089A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01C0E973" w14:textId="63B56469" w:rsidR="00F55761" w:rsidRDefault="00F55761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p w14:paraId="04034DF0" w14:textId="01BF4C0D" w:rsidR="00F55761" w:rsidRPr="00030BDC" w:rsidRDefault="00F55761" w:rsidP="00030BDC">
      <w:pPr>
        <w:pStyle w:val="Nagwek1"/>
        <w:rPr>
          <w:color w:val="7030A0"/>
        </w:rPr>
      </w:pPr>
      <w:r w:rsidRPr="00030BDC">
        <w:rPr>
          <w:color w:val="7030A0"/>
        </w:rPr>
        <w:t xml:space="preserve">Harmonogram pracy zespołu </w:t>
      </w:r>
    </w:p>
    <w:p w14:paraId="0DD19B59" w14:textId="77777777" w:rsidR="00F55761" w:rsidRDefault="00F55761" w:rsidP="00F55761">
      <w:pPr>
        <w:pStyle w:val="Listanumerowana"/>
        <w:numPr>
          <w:ilvl w:val="0"/>
          <w:numId w:val="0"/>
        </w:numPr>
        <w:ind w:left="720"/>
      </w:pPr>
    </w:p>
    <w:p w14:paraId="33B097B1" w14:textId="7DCC9334" w:rsidR="00F55761" w:rsidRDefault="00F55761" w:rsidP="00F55761">
      <w:pPr>
        <w:pStyle w:val="Nagwek2"/>
        <w:rPr>
          <w:color w:val="7030A0"/>
        </w:rPr>
      </w:pPr>
      <w:r>
        <w:rPr>
          <w:color w:val="7030A0"/>
        </w:rPr>
        <w:t xml:space="preserve">Tydzień pierwszy </w:t>
      </w:r>
      <w:r w:rsidR="00913F4A">
        <w:rPr>
          <w:color w:val="7030A0"/>
        </w:rPr>
        <w:t>01.03</w:t>
      </w:r>
      <w:r>
        <w:rPr>
          <w:color w:val="7030A0"/>
        </w:rPr>
        <w:t>-0</w:t>
      </w:r>
      <w:r w:rsidR="00913F4A">
        <w:rPr>
          <w:color w:val="7030A0"/>
        </w:rPr>
        <w:t>8</w:t>
      </w:r>
      <w:r>
        <w:rPr>
          <w:color w:val="7030A0"/>
        </w:rPr>
        <w:t>.03</w:t>
      </w:r>
    </w:p>
    <w:p w14:paraId="09E5ECA6" w14:textId="7D2089E0" w:rsidR="00F55761" w:rsidRDefault="00F55761" w:rsidP="00F55761">
      <w:pPr>
        <w:pStyle w:val="Listanumerowana"/>
        <w:rPr>
          <w:rFonts w:ascii="Times New Roman" w:hAnsi="Times New Roman" w:cs="Times New Roman"/>
        </w:rPr>
      </w:pPr>
      <w:proofErr w:type="spellStart"/>
      <w:r w:rsidRPr="00F55761">
        <w:rPr>
          <w:rFonts w:ascii="Times New Roman" w:hAnsi="Times New Roman" w:cs="Times New Roman"/>
        </w:rPr>
        <w:t>Back</w:t>
      </w:r>
      <w:proofErr w:type="spellEnd"/>
      <w:r>
        <w:rPr>
          <w:rFonts w:ascii="Times New Roman" w:hAnsi="Times New Roman" w:cs="Times New Roman"/>
        </w:rPr>
        <w:t xml:space="preserve">-end rozpoczęcie prac nad prostym formularzem ankiety ciasteczka od strony kodu (przypadek użycia „Wypełnij Ankietę”) </w:t>
      </w:r>
    </w:p>
    <w:p w14:paraId="338693CF" w14:textId="645641BF" w:rsidR="00F55761" w:rsidRDefault="00F55761" w:rsidP="00F55761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Front-</w:t>
      </w:r>
      <w:proofErr w:type="spellStart"/>
      <w:r>
        <w:rPr>
          <w:rFonts w:ascii="Times New Roman" w:hAnsi="Times New Roman" w:cs="Times New Roman"/>
        </w:rPr>
        <w:t>ent</w:t>
      </w:r>
      <w:proofErr w:type="spellEnd"/>
      <w:r>
        <w:rPr>
          <w:rFonts w:ascii="Times New Roman" w:hAnsi="Times New Roman" w:cs="Times New Roman"/>
        </w:rPr>
        <w:t xml:space="preserve"> rozpoczęcie prac nad prostym formularzem ankiety ciasteczka od strony wizualnej (przypadek użycia „Wypełnij Ankietę”)</w:t>
      </w:r>
    </w:p>
    <w:p w14:paraId="5C252177" w14:textId="4B861448" w:rsidR="00F55761" w:rsidRPr="00F55761" w:rsidRDefault="00F55761" w:rsidP="00F55761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Postawienie bazy danych w </w:t>
      </w:r>
      <w:proofErr w:type="spellStart"/>
      <w:r>
        <w:rPr>
          <w:rFonts w:ascii="Times New Roman" w:hAnsi="Times New Roman" w:cs="Times New Roman"/>
        </w:rPr>
        <w:t>Postgres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7EB8310" w14:textId="4F2B01D5" w:rsidR="00F55761" w:rsidRDefault="00F55761" w:rsidP="00F55761">
      <w:pPr>
        <w:pStyle w:val="Nagwek2"/>
        <w:rPr>
          <w:color w:val="7030A0"/>
        </w:rPr>
      </w:pPr>
      <w:r>
        <w:rPr>
          <w:color w:val="7030A0"/>
        </w:rPr>
        <w:t>Tydzień drugi 0</w:t>
      </w:r>
      <w:r w:rsidR="00913F4A">
        <w:rPr>
          <w:color w:val="7030A0"/>
        </w:rPr>
        <w:t>8</w:t>
      </w:r>
      <w:r>
        <w:rPr>
          <w:color w:val="7030A0"/>
        </w:rPr>
        <w:t>.03-1</w:t>
      </w:r>
      <w:r w:rsidR="00913F4A">
        <w:rPr>
          <w:color w:val="7030A0"/>
        </w:rPr>
        <w:t>5</w:t>
      </w:r>
      <w:r>
        <w:rPr>
          <w:color w:val="7030A0"/>
        </w:rPr>
        <w:t>.03</w:t>
      </w:r>
    </w:p>
    <w:p w14:paraId="3F18AEF7" w14:textId="7416CA75" w:rsidR="00F55761" w:rsidRDefault="00F55761" w:rsidP="00F55761">
      <w:pPr>
        <w:pStyle w:val="Listanumerowana"/>
        <w:rPr>
          <w:rFonts w:ascii="Times New Roman" w:hAnsi="Times New Roman" w:cs="Times New Roman"/>
        </w:rPr>
      </w:pPr>
      <w:proofErr w:type="spellStart"/>
      <w:r w:rsidRPr="00F55761">
        <w:rPr>
          <w:rFonts w:ascii="Times New Roman" w:hAnsi="Times New Roman" w:cs="Times New Roman"/>
        </w:rPr>
        <w:t>Back</w:t>
      </w:r>
      <w:proofErr w:type="spellEnd"/>
      <w:r>
        <w:rPr>
          <w:rFonts w:ascii="Times New Roman" w:hAnsi="Times New Roman" w:cs="Times New Roman"/>
        </w:rPr>
        <w:t>-end i Front-end dokończenie prac nad formularzem ankiety ciasteczka (przypadek użycia „Wypełnij Ankietę”)</w:t>
      </w:r>
    </w:p>
    <w:p w14:paraId="25B2B9B1" w14:textId="2A7A1E0F" w:rsidR="00030BDC" w:rsidRDefault="00F55761" w:rsidP="00030BDC">
      <w:pPr>
        <w:pStyle w:val="Listanumerowana"/>
        <w:rPr>
          <w:rFonts w:ascii="Times New Roman" w:hAnsi="Times New Roman" w:cs="Times New Roman"/>
        </w:rPr>
      </w:pPr>
      <w:proofErr w:type="spellStart"/>
      <w:r w:rsidRPr="00030BDC">
        <w:rPr>
          <w:rFonts w:ascii="Times New Roman" w:hAnsi="Times New Roman" w:cs="Times New Roman"/>
        </w:rPr>
        <w:lastRenderedPageBreak/>
        <w:t>Back</w:t>
      </w:r>
      <w:proofErr w:type="spellEnd"/>
      <w:r w:rsidRPr="00030BDC">
        <w:rPr>
          <w:rFonts w:ascii="Times New Roman" w:hAnsi="Times New Roman" w:cs="Times New Roman"/>
        </w:rPr>
        <w:t>-end i Front-end</w:t>
      </w:r>
      <w:r w:rsidR="00100B03" w:rsidRPr="00030BDC">
        <w:rPr>
          <w:rFonts w:ascii="Times New Roman" w:hAnsi="Times New Roman" w:cs="Times New Roman"/>
        </w:rPr>
        <w:t xml:space="preserve"> </w:t>
      </w:r>
      <w:r w:rsidR="00030BDC" w:rsidRPr="00030BDC">
        <w:rPr>
          <w:rFonts w:ascii="Times New Roman" w:hAnsi="Times New Roman" w:cs="Times New Roman"/>
        </w:rPr>
        <w:t>rozpoczęcie prac i st</w:t>
      </w:r>
      <w:r w:rsidR="00030BDC">
        <w:rPr>
          <w:rFonts w:ascii="Times New Roman" w:hAnsi="Times New Roman" w:cs="Times New Roman"/>
        </w:rPr>
        <w:t>worzenie formularza dotyczącego oceny świadczonych usług (przypadek użycia „Wypełnij Ankietę). Formularz jest przeznaczony wyłącznie dla Użytkownika (na tym etapie projektu jednak zostanie t</w:t>
      </w:r>
      <w:r w:rsidR="001A71CC">
        <w:rPr>
          <w:rFonts w:ascii="Times New Roman" w:hAnsi="Times New Roman" w:cs="Times New Roman"/>
        </w:rPr>
        <w:t>o</w:t>
      </w:r>
      <w:r w:rsidR="00030BDC">
        <w:rPr>
          <w:rFonts w:ascii="Times New Roman" w:hAnsi="Times New Roman" w:cs="Times New Roman"/>
        </w:rPr>
        <w:t xml:space="preserve"> zrealizowane bez konkretnego podpięcia pod konto Użytkownika).</w:t>
      </w:r>
    </w:p>
    <w:p w14:paraId="0E5CDFAB" w14:textId="4CD34B63" w:rsidR="00030BDC" w:rsidRPr="00030BDC" w:rsidRDefault="00030BDC" w:rsidP="00030BDC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Podpięcie bazy danych pod formularze ankiet, tak, aby odpowiedzi udzielane w ankietach napływały do bazy danych.</w:t>
      </w:r>
    </w:p>
    <w:p w14:paraId="5DE11C6B" w14:textId="1481BDCE" w:rsidR="00030BDC" w:rsidRDefault="00030BDC" w:rsidP="00030BDC">
      <w:pPr>
        <w:pStyle w:val="Nagwek2"/>
        <w:rPr>
          <w:color w:val="7030A0"/>
        </w:rPr>
      </w:pPr>
      <w:r>
        <w:rPr>
          <w:color w:val="7030A0"/>
        </w:rPr>
        <w:t>Podział zadań</w:t>
      </w:r>
    </w:p>
    <w:p w14:paraId="200C117C" w14:textId="4E46244D" w:rsidR="00030BDC" w:rsidRDefault="00030BDC" w:rsidP="00030BDC">
      <w:pPr>
        <w:pStyle w:val="Listanumerowana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Baza danych + Analiza UML – Weronika Kowacka (kierownik zespołu)</w:t>
      </w:r>
    </w:p>
    <w:p w14:paraId="6FF9499C" w14:textId="0684F156" w:rsidR="00030BDC" w:rsidRDefault="00030BDC" w:rsidP="00030BDC">
      <w:pPr>
        <w:pStyle w:val="Listanumerowana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Back</w:t>
      </w:r>
      <w:proofErr w:type="spellEnd"/>
      <w:r>
        <w:rPr>
          <w:rFonts w:ascii="Times New Roman" w:hAnsi="Times New Roman" w:cs="Times New Roman"/>
        </w:rPr>
        <w:t xml:space="preserve">-end – Karolina Maliszewska, Michał </w:t>
      </w:r>
      <w:proofErr w:type="spellStart"/>
      <w:r>
        <w:rPr>
          <w:rFonts w:ascii="Times New Roman" w:hAnsi="Times New Roman" w:cs="Times New Roman"/>
        </w:rPr>
        <w:t>Mingielewicz</w:t>
      </w:r>
      <w:proofErr w:type="spellEnd"/>
    </w:p>
    <w:p w14:paraId="352B376D" w14:textId="61C8B6F7" w:rsidR="00030BDC" w:rsidRPr="00030BDC" w:rsidRDefault="00030BDC" w:rsidP="00030BDC">
      <w:pPr>
        <w:pStyle w:val="Listanumerowana"/>
        <w:rPr>
          <w:rFonts w:ascii="Times New Roman" w:hAnsi="Times New Roman" w:cs="Times New Roman"/>
        </w:rPr>
      </w:pPr>
      <w:r w:rsidRPr="00030BDC">
        <w:rPr>
          <w:rFonts w:ascii="Times New Roman" w:hAnsi="Times New Roman" w:cs="Times New Roman"/>
        </w:rPr>
        <w:t>Front-end – Arkadiusz Wiśniewski, Maciej Ł</w:t>
      </w:r>
      <w:r>
        <w:rPr>
          <w:rFonts w:ascii="Times New Roman" w:hAnsi="Times New Roman" w:cs="Times New Roman"/>
        </w:rPr>
        <w:t>ączyński</w:t>
      </w:r>
    </w:p>
    <w:p w14:paraId="3D4170C9" w14:textId="091198EC" w:rsidR="00F55761" w:rsidRPr="00030BDC" w:rsidRDefault="00F55761" w:rsidP="00F55761">
      <w:pPr>
        <w:pStyle w:val="Listanumerowana"/>
        <w:numPr>
          <w:ilvl w:val="0"/>
          <w:numId w:val="0"/>
        </w:numPr>
        <w:ind w:left="360"/>
        <w:rPr>
          <w:rFonts w:ascii="Times New Roman" w:hAnsi="Times New Roman" w:cs="Times New Roman"/>
        </w:rPr>
      </w:pPr>
      <w:r w:rsidRPr="00030BDC">
        <w:rPr>
          <w:color w:val="7030A0"/>
        </w:rPr>
        <w:br/>
      </w:r>
    </w:p>
    <w:p w14:paraId="40D9F11A" w14:textId="77777777" w:rsidR="00F55761" w:rsidRPr="00030BDC" w:rsidRDefault="00F55761" w:rsidP="00842B1C">
      <w:pPr>
        <w:pStyle w:val="Listanumerowana"/>
        <w:numPr>
          <w:ilvl w:val="0"/>
          <w:numId w:val="0"/>
        </w:numPr>
        <w:jc w:val="both"/>
        <w:rPr>
          <w:rFonts w:ascii="Times New Roman" w:eastAsiaTheme="minorEastAsia" w:hAnsi="Times New Roman" w:cs="Times New Roman"/>
          <w:sz w:val="18"/>
          <w:szCs w:val="18"/>
        </w:rPr>
      </w:pPr>
    </w:p>
    <w:sectPr w:rsidR="00F55761" w:rsidRPr="00030B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7AC3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5193EBF"/>
    <w:multiLevelType w:val="hybridMultilevel"/>
    <w:tmpl w:val="E4D094B0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81602E"/>
    <w:multiLevelType w:val="multilevel"/>
    <w:tmpl w:val="0D98D13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1E4279C9"/>
    <w:multiLevelType w:val="hybridMultilevel"/>
    <w:tmpl w:val="FF66AA12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C611D"/>
    <w:multiLevelType w:val="hybridMultilevel"/>
    <w:tmpl w:val="B0F08496"/>
    <w:lvl w:ilvl="0" w:tplc="F17473C6">
      <w:start w:val="1"/>
      <w:numFmt w:val="decimal"/>
      <w:lvlText w:val="%1."/>
      <w:lvlJc w:val="left"/>
      <w:pPr>
        <w:ind w:left="720" w:hanging="360"/>
      </w:pPr>
    </w:lvl>
    <w:lvl w:ilvl="1" w:tplc="12D84712">
      <w:start w:val="1"/>
      <w:numFmt w:val="lowerLetter"/>
      <w:lvlText w:val="%2."/>
      <w:lvlJc w:val="left"/>
      <w:pPr>
        <w:ind w:left="1440" w:hanging="360"/>
      </w:pPr>
    </w:lvl>
    <w:lvl w:ilvl="2" w:tplc="CC464C1C">
      <w:start w:val="1"/>
      <w:numFmt w:val="lowerRoman"/>
      <w:lvlText w:val="%3."/>
      <w:lvlJc w:val="right"/>
      <w:pPr>
        <w:ind w:left="2160" w:hanging="180"/>
      </w:pPr>
    </w:lvl>
    <w:lvl w:ilvl="3" w:tplc="50C4F586">
      <w:start w:val="1"/>
      <w:numFmt w:val="decimal"/>
      <w:lvlText w:val="%4."/>
      <w:lvlJc w:val="left"/>
      <w:pPr>
        <w:ind w:left="2880" w:hanging="360"/>
      </w:pPr>
    </w:lvl>
    <w:lvl w:ilvl="4" w:tplc="C59C72C0">
      <w:start w:val="1"/>
      <w:numFmt w:val="lowerLetter"/>
      <w:lvlText w:val="%5."/>
      <w:lvlJc w:val="left"/>
      <w:pPr>
        <w:ind w:left="3600" w:hanging="360"/>
      </w:pPr>
    </w:lvl>
    <w:lvl w:ilvl="5" w:tplc="8CA28802">
      <w:start w:val="1"/>
      <w:numFmt w:val="lowerRoman"/>
      <w:lvlText w:val="%6."/>
      <w:lvlJc w:val="right"/>
      <w:pPr>
        <w:ind w:left="4320" w:hanging="180"/>
      </w:pPr>
    </w:lvl>
    <w:lvl w:ilvl="6" w:tplc="17FA4F10">
      <w:start w:val="1"/>
      <w:numFmt w:val="decimal"/>
      <w:lvlText w:val="%7."/>
      <w:lvlJc w:val="left"/>
      <w:pPr>
        <w:ind w:left="5040" w:hanging="360"/>
      </w:pPr>
    </w:lvl>
    <w:lvl w:ilvl="7" w:tplc="A41A2528">
      <w:start w:val="1"/>
      <w:numFmt w:val="lowerLetter"/>
      <w:lvlText w:val="%8."/>
      <w:lvlJc w:val="left"/>
      <w:pPr>
        <w:ind w:left="5760" w:hanging="360"/>
      </w:pPr>
    </w:lvl>
    <w:lvl w:ilvl="8" w:tplc="F93030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BC44F3"/>
    <w:multiLevelType w:val="hybridMultilevel"/>
    <w:tmpl w:val="F16669E2"/>
    <w:lvl w:ilvl="0" w:tplc="5D68BDC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C723C0"/>
    <w:multiLevelType w:val="multilevel"/>
    <w:tmpl w:val="79EA77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E1E5F24"/>
    <w:multiLevelType w:val="multilevel"/>
    <w:tmpl w:val="18EEB9A6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cs="Times New Roman" w:hint="default"/>
        <w:b w:val="0"/>
        <w:bCs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EFC29DA"/>
    <w:multiLevelType w:val="hybridMultilevel"/>
    <w:tmpl w:val="A40ABE5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4B3F19"/>
    <w:multiLevelType w:val="hybridMultilevel"/>
    <w:tmpl w:val="AE5A22B8"/>
    <w:lvl w:ilvl="0" w:tplc="003A29E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6E0071"/>
    <w:multiLevelType w:val="multilevel"/>
    <w:tmpl w:val="1F405D86"/>
    <w:lvl w:ilvl="0">
      <w:start w:val="1"/>
      <w:numFmt w:val="bullet"/>
      <w:pStyle w:val="Listanumerowana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577C7806"/>
    <w:multiLevelType w:val="multilevel"/>
    <w:tmpl w:val="8EC0FA8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347BE2"/>
    <w:multiLevelType w:val="hybridMultilevel"/>
    <w:tmpl w:val="6F4E8128"/>
    <w:lvl w:ilvl="0" w:tplc="E3B077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2D12A9E"/>
    <w:multiLevelType w:val="multilevel"/>
    <w:tmpl w:val="04150025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pStyle w:val="Nagwek4"/>
      <w:lvlText w:val="%1.%2.%3.%4"/>
      <w:lvlJc w:val="left"/>
      <w:pPr>
        <w:ind w:left="864" w:hanging="864"/>
      </w:pPr>
    </w:lvl>
    <w:lvl w:ilvl="4">
      <w:start w:val="1"/>
      <w:numFmt w:val="decimal"/>
      <w:pStyle w:val="Nagwek5"/>
      <w:lvlText w:val="%1.%2.%3.%4.%5"/>
      <w:lvlJc w:val="left"/>
      <w:pPr>
        <w:ind w:left="1008" w:hanging="1008"/>
      </w:pPr>
    </w:lvl>
    <w:lvl w:ilvl="5">
      <w:start w:val="1"/>
      <w:numFmt w:val="decimal"/>
      <w:pStyle w:val="Nagwek6"/>
      <w:lvlText w:val="%1.%2.%3.%4.%5.%6"/>
      <w:lvlJc w:val="left"/>
      <w:pPr>
        <w:ind w:left="1152" w:hanging="1152"/>
      </w:pPr>
    </w:lvl>
    <w:lvl w:ilvl="6">
      <w:start w:val="1"/>
      <w:numFmt w:val="decimal"/>
      <w:pStyle w:val="Nagwe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gwe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gwek9"/>
      <w:lvlText w:val="%1.%2.%3.%4.%5.%6.%7.%8.%9"/>
      <w:lvlJc w:val="left"/>
      <w:pPr>
        <w:ind w:left="1584" w:hanging="1584"/>
      </w:pPr>
    </w:lvl>
  </w:abstractNum>
  <w:num w:numId="1">
    <w:abstractNumId w:val="13"/>
  </w:num>
  <w:num w:numId="2">
    <w:abstractNumId w:val="4"/>
  </w:num>
  <w:num w:numId="3">
    <w:abstractNumId w:val="11"/>
  </w:num>
  <w:num w:numId="4">
    <w:abstractNumId w:val="10"/>
  </w:num>
  <w:num w:numId="5">
    <w:abstractNumId w:val="12"/>
  </w:num>
  <w:num w:numId="6">
    <w:abstractNumId w:val="7"/>
  </w:num>
  <w:num w:numId="7">
    <w:abstractNumId w:val="2"/>
  </w:num>
  <w:num w:numId="8">
    <w:abstractNumId w:val="8"/>
  </w:num>
  <w:num w:numId="9">
    <w:abstractNumId w:val="3"/>
  </w:num>
  <w:num w:numId="10">
    <w:abstractNumId w:val="1"/>
  </w:num>
  <w:num w:numId="11">
    <w:abstractNumId w:val="9"/>
  </w:num>
  <w:num w:numId="12">
    <w:abstractNumId w:val="0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67E"/>
    <w:rsid w:val="0000693D"/>
    <w:rsid w:val="00030BDC"/>
    <w:rsid w:val="000851DE"/>
    <w:rsid w:val="00100B03"/>
    <w:rsid w:val="00175628"/>
    <w:rsid w:val="001A71CC"/>
    <w:rsid w:val="002357DA"/>
    <w:rsid w:val="002C0AF3"/>
    <w:rsid w:val="004A267E"/>
    <w:rsid w:val="00637E10"/>
    <w:rsid w:val="00654B12"/>
    <w:rsid w:val="0067089A"/>
    <w:rsid w:val="006B3B87"/>
    <w:rsid w:val="00725751"/>
    <w:rsid w:val="00772CE8"/>
    <w:rsid w:val="00774FF0"/>
    <w:rsid w:val="0078483C"/>
    <w:rsid w:val="00842B1C"/>
    <w:rsid w:val="008933D3"/>
    <w:rsid w:val="008A2197"/>
    <w:rsid w:val="00913F4A"/>
    <w:rsid w:val="009169D3"/>
    <w:rsid w:val="0094774F"/>
    <w:rsid w:val="009633CF"/>
    <w:rsid w:val="00A17BF8"/>
    <w:rsid w:val="00A779E4"/>
    <w:rsid w:val="00B773AC"/>
    <w:rsid w:val="00C133F2"/>
    <w:rsid w:val="00DC33AF"/>
    <w:rsid w:val="00DC37C2"/>
    <w:rsid w:val="00E01289"/>
    <w:rsid w:val="00E35A75"/>
    <w:rsid w:val="00E470D5"/>
    <w:rsid w:val="00E96CF8"/>
    <w:rsid w:val="00F208E9"/>
    <w:rsid w:val="00F55761"/>
    <w:rsid w:val="00F63364"/>
    <w:rsid w:val="00FB2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20BAD"/>
  <w15:chartTrackingRefBased/>
  <w15:docId w15:val="{41073699-5FF4-4950-A59D-311452C601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4A267E"/>
    <w:pPr>
      <w:spacing w:after="0" w:line="240" w:lineRule="auto"/>
    </w:pPr>
    <w:rPr>
      <w:sz w:val="24"/>
      <w:szCs w:val="24"/>
    </w:rPr>
  </w:style>
  <w:style w:type="paragraph" w:styleId="Nagwek1">
    <w:name w:val="heading 1"/>
    <w:next w:val="Listanumerowana"/>
    <w:link w:val="Nagwek1Znak"/>
    <w:uiPriority w:val="9"/>
    <w:qFormat/>
    <w:rsid w:val="00A779E4"/>
    <w:pPr>
      <w:keepNext/>
      <w:keepLines/>
      <w:numPr>
        <w:numId w:val="1"/>
      </w:numPr>
      <w:spacing w:before="240" w:after="0" w:line="240" w:lineRule="auto"/>
      <w:outlineLvl w:val="0"/>
    </w:pPr>
    <w:rPr>
      <w:rFonts w:ascii="Times New Roman" w:eastAsiaTheme="majorEastAsia" w:hAnsi="Times New Roman" w:cstheme="majorBidi"/>
      <w:b/>
      <w:color w:val="385623" w:themeColor="accent6" w:themeShade="80"/>
      <w:sz w:val="32"/>
      <w:szCs w:val="32"/>
    </w:rPr>
  </w:style>
  <w:style w:type="paragraph" w:styleId="Nagwek2">
    <w:name w:val="heading 2"/>
    <w:next w:val="Listanumerowana"/>
    <w:link w:val="Nagwek2Znak"/>
    <w:uiPriority w:val="9"/>
    <w:unhideWhenUsed/>
    <w:qFormat/>
    <w:rsid w:val="00A779E4"/>
    <w:pPr>
      <w:numPr>
        <w:ilvl w:val="1"/>
        <w:numId w:val="1"/>
      </w:numPr>
      <w:spacing w:before="40" w:after="0" w:line="240" w:lineRule="auto"/>
      <w:outlineLvl w:val="1"/>
    </w:pPr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A779E4"/>
    <w:pPr>
      <w:keepNext/>
      <w:keepLines/>
      <w:numPr>
        <w:ilvl w:val="2"/>
        <w:numId w:val="1"/>
      </w:numPr>
      <w:spacing w:before="40"/>
      <w:ind w:left="1428"/>
      <w:outlineLvl w:val="2"/>
    </w:pPr>
    <w:rPr>
      <w:rFonts w:ascii="Times New Roman" w:eastAsiaTheme="majorEastAsia" w:hAnsi="Times New Roman" w:cstheme="majorBidi"/>
      <w:color w:val="A8D08D" w:themeColor="accent6" w:themeTint="99"/>
      <w:sz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779E4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779E4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779E4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779E4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779E4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779E4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qFormat/>
    <w:rsid w:val="00654B12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A779E4"/>
    <w:rPr>
      <w:rFonts w:ascii="Times New Roman" w:eastAsiaTheme="majorEastAsia" w:hAnsi="Times New Roman" w:cstheme="majorBidi"/>
      <w:b/>
      <w:color w:val="385623" w:themeColor="accent6" w:themeShade="80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qFormat/>
    <w:rsid w:val="00A779E4"/>
    <w:rPr>
      <w:rFonts w:ascii="Times New Roman" w:eastAsiaTheme="majorEastAsia" w:hAnsi="Times New Roman" w:cstheme="majorBidi"/>
      <w:color w:val="538135" w:themeColor="accent6" w:themeShade="BF"/>
      <w:sz w:val="28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A779E4"/>
    <w:rPr>
      <w:rFonts w:ascii="Times New Roman" w:eastAsiaTheme="majorEastAsia" w:hAnsi="Times New Roman" w:cstheme="majorBidi"/>
      <w:color w:val="A8D08D" w:themeColor="accent6" w:themeTint="99"/>
      <w:sz w:val="26"/>
      <w:szCs w:val="24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779E4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qFormat/>
    <w:rsid w:val="00A779E4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779E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779E4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24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779E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779E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anumerowana">
    <w:name w:val="List Number"/>
    <w:basedOn w:val="Normalny"/>
    <w:uiPriority w:val="99"/>
    <w:unhideWhenUsed/>
    <w:rsid w:val="00A779E4"/>
    <w:pPr>
      <w:numPr>
        <w:numId w:val="4"/>
      </w:numPr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842B1C"/>
    <w:pPr>
      <w:spacing w:after="200"/>
    </w:pPr>
    <w:rPr>
      <w:i/>
      <w:iCs/>
      <w:color w:val="44546A" w:themeColor="text2"/>
      <w:sz w:val="18"/>
      <w:szCs w:val="18"/>
    </w:rPr>
  </w:style>
  <w:style w:type="paragraph" w:customStyle="1" w:styleId="Zawartotabeli">
    <w:name w:val="Zawartość tabeli"/>
    <w:basedOn w:val="Normalny"/>
    <w:qFormat/>
    <w:rsid w:val="0078483C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897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</TotalTime>
  <Pages>11</Pages>
  <Words>2274</Words>
  <Characters>13645</Characters>
  <Application>Microsoft Office Word</Application>
  <DocSecurity>0</DocSecurity>
  <Lines>113</Lines>
  <Paragraphs>31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Weronika Kowacka</dc:creator>
  <cp:keywords/>
  <dc:description/>
  <cp:lastModifiedBy>Weronika Kowacka</cp:lastModifiedBy>
  <cp:revision>20</cp:revision>
  <dcterms:created xsi:type="dcterms:W3CDTF">2022-02-28T08:10:00Z</dcterms:created>
  <dcterms:modified xsi:type="dcterms:W3CDTF">2022-03-01T17:17:00Z</dcterms:modified>
</cp:coreProperties>
</file>