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73762C"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73762C"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73762C"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b/>
          <w:color w:val="000000"/>
          <w:sz w:val="24"/>
          <w:szCs w:val="24"/>
        </w:rPr>
        <w:t>Mr.</w:t>
      </w:r>
      <w:proofErr w:type="spellEnd"/>
      <w:r w:rsidR="00443BCB" w:rsidRPr="00E91EB7">
        <w:rPr>
          <w:rFonts w:ascii="Times New Roman" w:hAnsi="Times New Roman" w:cs="Times New Roman"/>
          <w:b/>
          <w:color w:val="000000"/>
          <w:sz w:val="24"/>
          <w:szCs w:val="24"/>
        </w:rPr>
        <w:t xml:space="preserve">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w:t>
      </w:r>
      <w:proofErr w:type="spellStart"/>
      <w:r w:rsidR="00987306" w:rsidRPr="00E91EB7">
        <w:rPr>
          <w:rFonts w:ascii="Times New Roman" w:hAnsi="Times New Roman" w:cs="Times New Roman"/>
          <w:color w:val="000000"/>
          <w:sz w:val="24"/>
          <w:szCs w:val="24"/>
        </w:rPr>
        <w:t>B.Tech</w:t>
      </w:r>
      <w:proofErr w:type="spellEnd"/>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xml:space="preserve">Using Cloud we have </w:t>
      </w:r>
      <w:proofErr w:type="gramStart"/>
      <w:r w:rsidRPr="00DE6A6C">
        <w:rPr>
          <w:rFonts w:ascii="Times New Roman" w:hAnsi="Times New Roman"/>
          <w:sz w:val="24"/>
          <w:szCs w:val="24"/>
        </w:rPr>
        <w:t>Bui</w:t>
      </w:r>
      <w:r w:rsidR="00F2385E" w:rsidRPr="00DE6A6C">
        <w:rPr>
          <w:rFonts w:ascii="Times New Roman" w:hAnsi="Times New Roman"/>
          <w:sz w:val="24"/>
          <w:szCs w:val="24"/>
        </w:rPr>
        <w:t>lt</w:t>
      </w:r>
      <w:proofErr w:type="gramEnd"/>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73762C"/>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73762C"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 xml:space="preserve">The bus pass will be </w:t>
      </w:r>
      <w:proofErr w:type="gramStart"/>
      <w:r w:rsidRPr="00B31EEC">
        <w:rPr>
          <w:sz w:val="24"/>
          <w:szCs w:val="24"/>
        </w:rPr>
        <w:t>differ</w:t>
      </w:r>
      <w:proofErr w:type="gramEnd"/>
      <w:r w:rsidRPr="00B31EEC">
        <w:rPr>
          <w:sz w:val="24"/>
          <w:szCs w:val="24"/>
        </w:rPr>
        <w:t xml:space="preserve">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73762C"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w:t>
      </w:r>
      <w:proofErr w:type="gramStart"/>
      <w:r w:rsidRPr="00E91EB7">
        <w:rPr>
          <w:color w:val="000000"/>
        </w:rPr>
        <w:t>understands</w:t>
      </w:r>
      <w:proofErr w:type="gramEnd"/>
      <w:r w:rsidRPr="00E91EB7">
        <w:rPr>
          <w:color w:val="000000"/>
        </w:rPr>
        <w:t xml:space="preserve">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 xml:space="preserve">PHP is a server side </w:t>
      </w:r>
      <w:r w:rsidRPr="0078044A">
        <w:rPr>
          <w:color w:val="000000"/>
        </w:rPr>
        <w:lastRenderedPageBreak/>
        <w:t>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8"/>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sidRPr="001F0DB8">
        <w:rPr>
          <w:rFonts w:ascii="Times New Roman" w:hAnsi="Times New Roman" w:cs="Times New Roman"/>
          <w:b/>
          <w:sz w:val="32"/>
          <w:szCs w:val="32"/>
        </w:rPr>
        <w:t>CHAPTER</w:t>
      </w:r>
      <w:r w:rsidR="008C7AB9">
        <w:rPr>
          <w:rFonts w:ascii="Times New Roman" w:hAnsi="Times New Roman" w:cs="Times New Roman"/>
          <w:b/>
          <w:sz w:val="32"/>
          <w:szCs w:val="32"/>
        </w:rPr>
        <w:t>-</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73762C"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.a</w:t>
      </w:r>
      <w:proofErr w:type="gramEnd"/>
      <w:r w:rsidRPr="00906D7F">
        <w:rPr>
          <w:rFonts w:ascii="Times New Roman" w:hAnsi="Times New Roman" w:cs="Times New Roman"/>
          <w:sz w:val="24"/>
          <w:szCs w:val="24"/>
        </w:rPr>
        <w:t xml:space="preserve">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.c</w:t>
      </w:r>
      <w:proofErr w:type="gramEnd"/>
      <w:r w:rsidRPr="00906D7F">
        <w:rPr>
          <w:rFonts w:ascii="Times New Roman" w:hAnsi="Times New Roman" w:cs="Times New Roman"/>
          <w:sz w:val="24"/>
          <w:szCs w:val="24"/>
        </w:rPr>
        <w:t xml:space="preserve">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77777777" w:rsidR="00C324CF" w:rsidRDefault="0073762C"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C324CF">
        <w:rPr>
          <w:sz w:val="32"/>
          <w:szCs w:val="32"/>
        </w:rPr>
        <w:t>DATA MODELLING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8">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w:t>
      </w:r>
      <w:proofErr w:type="gramEnd"/>
      <w:r w:rsidR="007347B1">
        <w:rPr>
          <w:rFonts w:ascii="Times New Roman" w:hAnsi="Times New Roman" w:cs="Times New Roman"/>
          <w:b/>
          <w:sz w:val="32"/>
          <w:szCs w:val="32"/>
          <w:u w:val="single"/>
        </w:rPr>
        <w:t xml:space="preserve">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1D238BBD">
            <wp:extent cx="4387442" cy="2550253"/>
            <wp:effectExtent l="0" t="0" r="0" b="0"/>
            <wp:docPr id="16" name="Picture 16" descr="ONLINE BUS PASS SYSTEM&#10;11&#10;4.1 DATA FLOW DIAGRAM&#10;4.1.1 Context Level DF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0249" t="33509" r="13178" b="35051"/>
                    <a:stretch/>
                  </pic:blipFill>
                  <pic:spPr bwMode="auto">
                    <a:xfrm>
                      <a:off x="0" y="0"/>
                      <a:ext cx="4388843" cy="2551067"/>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lastRenderedPageBreak/>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bookmarkStart w:id="16" w:name="_GoBack"/>
      <w:bookmarkEnd w:id="16"/>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30">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34B82F5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18FD8243"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507B13C3"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1CB20E5D"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4E6FA71F" w14:textId="4B7ABADB"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Chapter-6</w:t>
      </w:r>
    </w:p>
    <w:p w14:paraId="2C6B271B" w14:textId="77777777" w:rsidR="00927F19" w:rsidRDefault="0073762C"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w:t>
      </w:r>
      <w:r w:rsidRPr="00067057">
        <w:rPr>
          <w:rFonts w:ascii="Times New Roman" w:hAnsi="Times New Roman" w:cs="Times New Roman"/>
          <w:sz w:val="24"/>
          <w:szCs w:val="28"/>
        </w:rPr>
        <w:lastRenderedPageBreak/>
        <w:t xml:space="preserve">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proofErr w:type="gram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proofErr w:type="gramEnd"/>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proofErr w:type="gramStart"/>
      <w:r w:rsidRPr="00067057">
        <w:rPr>
          <w:rFonts w:ascii="Times New Roman" w:hAnsi="Times New Roman" w:cs="Times New Roman"/>
          <w:b/>
          <w:sz w:val="24"/>
          <w:szCs w:val="24"/>
        </w:rPr>
        <w:t>) :</w:t>
      </w:r>
      <w:proofErr w:type="gramEnd"/>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w:t>
      </w:r>
      <w:proofErr w:type="gramStart"/>
      <w:r w:rsidRPr="00067057">
        <w:rPr>
          <w:rFonts w:ascii="Times New Roman" w:hAnsi="Times New Roman" w:cs="Times New Roman"/>
          <w:sz w:val="24"/>
          <w:szCs w:val="28"/>
        </w:rPr>
        <w:t>The</w:t>
      </w:r>
      <w:proofErr w:type="gramEnd"/>
      <w:r w:rsidRPr="00067057">
        <w:rPr>
          <w:rFonts w:ascii="Times New Roman" w:hAnsi="Times New Roman" w:cs="Times New Roman"/>
          <w:sz w:val="24"/>
          <w:szCs w:val="28"/>
        </w:rPr>
        <w:t xml:space="preserv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w:t>
      </w:r>
      <w:proofErr w:type="spellStart"/>
      <w:r w:rsidRPr="00067057">
        <w:rPr>
          <w:rFonts w:ascii="Times New Roman" w:hAnsi="Times New Roman" w:cs="Times New Roman"/>
          <w:sz w:val="24"/>
          <w:szCs w:val="28"/>
        </w:rPr>
        <w:t>Tk</w:t>
      </w:r>
      <w:proofErr w:type="spellEnd"/>
      <w:r w:rsidRPr="00067057">
        <w:rPr>
          <w:rFonts w:ascii="Times New Roman" w:hAnsi="Times New Roman" w:cs="Times New Roman"/>
          <w:sz w:val="24"/>
          <w:szCs w:val="28"/>
        </w:rPr>
        <w:t xml:space="preserve">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w:t>
      </w:r>
      <w:proofErr w:type="gramStart"/>
      <w:r w:rsidR="00067057" w:rsidRPr="007C55FB">
        <w:rPr>
          <w:rFonts w:ascii="Times New Roman" w:eastAsia="Times New Roman" w:hAnsi="Times New Roman" w:cs="Times New Roman"/>
          <w:b/>
          <w:bCs/>
          <w:sz w:val="32"/>
          <w:szCs w:val="36"/>
          <w:lang w:val="en-US"/>
        </w:rPr>
        <w:t>Of</w:t>
      </w:r>
      <w:proofErr w:type="gramEnd"/>
      <w:r w:rsidR="00067057" w:rsidRPr="007C55FB">
        <w:rPr>
          <w:rFonts w:ascii="Times New Roman" w:eastAsia="Times New Roman" w:hAnsi="Times New Roman" w:cs="Times New Roman"/>
          <w:b/>
          <w:bCs/>
          <w:sz w:val="32"/>
          <w:szCs w:val="36"/>
          <w:lang w:val="en-US"/>
        </w:rPr>
        <w:t xml:space="preserve">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4"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73762C"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73762C"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5"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8">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7E3F8546" w:rsidR="00BD3E16"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75A1B">
        <w:rPr>
          <w:rFonts w:ascii="Times New Roman" w:hAnsi="Times New Roman" w:cs="Times New Roman"/>
          <w:b/>
          <w:sz w:val="32"/>
          <w:szCs w:val="32"/>
        </w:rPr>
        <w:t xml:space="preserve">                                </w:t>
      </w:r>
      <w:r w:rsidR="00117129">
        <w:rPr>
          <w:rFonts w:ascii="Times New Roman" w:hAnsi="Times New Roman" w:cs="Times New Roman"/>
          <w:b/>
          <w:sz w:val="32"/>
          <w:szCs w:val="32"/>
        </w:rPr>
        <w:t xml:space="preserve">   </w:t>
      </w:r>
      <w:r>
        <w:rPr>
          <w:rFonts w:ascii="Times New Roman" w:hAnsi="Times New Roman" w:cs="Times New Roman"/>
          <w:b/>
          <w:sz w:val="32"/>
          <w:szCs w:val="32"/>
        </w:rPr>
        <w:t xml:space="preserve">CHAPTER-9 </w:t>
      </w:r>
    </w:p>
    <w:p w14:paraId="4035C65F" w14:textId="77777777" w:rsidR="00BD3E16" w:rsidRPr="00A75A1B" w:rsidRDefault="0073762C"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5E8CD6E"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Chapter-10</w:t>
      </w:r>
    </w:p>
    <w:p w14:paraId="364E1B86" w14:textId="77777777" w:rsidR="00BD3E16" w:rsidRPr="008C7AB9" w:rsidRDefault="0073762C"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73762C"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51"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73762C" w:rsidP="007E176E">
      <w:pPr>
        <w:pStyle w:val="ListParagraph"/>
        <w:numPr>
          <w:ilvl w:val="0"/>
          <w:numId w:val="9"/>
        </w:numPr>
        <w:spacing w:line="360" w:lineRule="auto"/>
        <w:jc w:val="both"/>
        <w:rPr>
          <w:rFonts w:ascii="Times New Roman" w:hAnsi="Times New Roman" w:cs="Times New Roman"/>
          <w:b/>
          <w:sz w:val="24"/>
          <w:szCs w:val="24"/>
        </w:rPr>
      </w:pPr>
      <w:hyperlink r:id="rId52"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73762C" w:rsidP="007E176E">
      <w:pPr>
        <w:pStyle w:val="ListParagraph"/>
        <w:numPr>
          <w:ilvl w:val="0"/>
          <w:numId w:val="9"/>
        </w:numPr>
        <w:spacing w:line="360" w:lineRule="auto"/>
        <w:jc w:val="both"/>
        <w:rPr>
          <w:rFonts w:ascii="Times New Roman" w:hAnsi="Times New Roman" w:cs="Times New Roman"/>
          <w:b/>
          <w:sz w:val="24"/>
          <w:szCs w:val="24"/>
        </w:rPr>
      </w:pPr>
      <w:hyperlink r:id="rId53"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73762C" w:rsidP="007E176E">
      <w:pPr>
        <w:pStyle w:val="ListParagraph"/>
        <w:numPr>
          <w:ilvl w:val="0"/>
          <w:numId w:val="9"/>
        </w:numPr>
        <w:spacing w:line="360" w:lineRule="auto"/>
        <w:jc w:val="both"/>
        <w:rPr>
          <w:rFonts w:ascii="Times New Roman" w:hAnsi="Times New Roman" w:cs="Times New Roman"/>
          <w:b/>
          <w:sz w:val="28"/>
          <w:szCs w:val="28"/>
        </w:rPr>
      </w:pPr>
      <w:hyperlink r:id="rId54"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5"/>
      <w:footerReference w:type="first" r:id="rId5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CE292" w14:textId="77777777" w:rsidR="0073762C" w:rsidRDefault="0073762C" w:rsidP="00513F1B">
      <w:pPr>
        <w:spacing w:after="0" w:line="240" w:lineRule="auto"/>
      </w:pPr>
      <w:r>
        <w:separator/>
      </w:r>
    </w:p>
  </w:endnote>
  <w:endnote w:type="continuationSeparator" w:id="0">
    <w:p w14:paraId="774346D4" w14:textId="77777777" w:rsidR="0073762C" w:rsidRDefault="0073762C"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BCA4A8D" w:rsidR="00091CD7" w:rsidRDefault="00091CD7">
    <w:pPr>
      <w:pStyle w:val="Footer"/>
    </w:pPr>
    <w:r>
      <w:t xml:space="preserve">Dept. of CEA, GLAU, Mathura                                                                                              </w:t>
    </w:r>
    <w:r w:rsidR="008E2A89">
      <w:t xml:space="preserve">                              9</w:t>
    </w:r>
  </w:p>
  <w:p w14:paraId="418F7B7F"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618229"/>
      <w:docPartObj>
        <w:docPartGallery w:val="Page Numbers (Bottom of Page)"/>
        <w:docPartUnique/>
      </w:docPartObj>
    </w:sdtPr>
    <w:sdtEnd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sidR="001F0DB8">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315DFCBB" w:rsidR="00091CD7" w:rsidRDefault="00091CD7" w:rsidP="00EE3D33">
    <w:pPr>
      <w:pStyle w:val="Footer"/>
      <w:tabs>
        <w:tab w:val="clear" w:pos="4513"/>
        <w:tab w:val="clear" w:pos="9026"/>
        <w:tab w:val="left" w:pos="2696"/>
      </w:tabs>
    </w:pPr>
    <w:r>
      <w:t>Dept. of CEA, GLAU, Mathura</w:t>
    </w:r>
    <w:r>
      <w:tab/>
      <w:t xml:space="preserve">                                                                                           </w:t>
    </w:r>
    <w:r w:rsidR="008E2A89">
      <w:t xml:space="preserve">                                  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4D650AA3" w:rsidR="00091CD7" w:rsidRDefault="00091CD7">
    <w:pPr>
      <w:pStyle w:val="Footer"/>
    </w:pPr>
    <w:r>
      <w:t xml:space="preserve">Dept. of CEA, GLAU, Mathura                                                                                              </w:t>
    </w:r>
    <w:r w:rsidR="008E2A89">
      <w:t xml:space="preserve">                              8</w:t>
    </w:r>
  </w:p>
  <w:p w14:paraId="5C5066D2"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6ABCB" w14:textId="77777777" w:rsidR="0073762C" w:rsidRDefault="0073762C" w:rsidP="00513F1B">
      <w:pPr>
        <w:spacing w:after="0" w:line="240" w:lineRule="auto"/>
      </w:pPr>
      <w:r>
        <w:separator/>
      </w:r>
    </w:p>
  </w:footnote>
  <w:footnote w:type="continuationSeparator" w:id="0">
    <w:p w14:paraId="596ACBBB" w14:textId="77777777" w:rsidR="0073762C" w:rsidRDefault="0073762C"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46C7F"/>
    <w:rsid w:val="001518A0"/>
    <w:rsid w:val="00176117"/>
    <w:rsid w:val="001B5256"/>
    <w:rsid w:val="001D1F85"/>
    <w:rsid w:val="001E6F95"/>
    <w:rsid w:val="001F0DB8"/>
    <w:rsid w:val="001F5775"/>
    <w:rsid w:val="00205EAC"/>
    <w:rsid w:val="00223462"/>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347B1"/>
    <w:rsid w:val="0073762C"/>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324CF"/>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51"/>
        <o:r id="V:Rule4" type="connector" idref="#_x0000_s1053"/>
        <o:r id="V:Rule5" type="connector" idref="#AutoShape 8"/>
        <o:r id="V:Rule6" type="connector" idref="#_x0000_s1041"/>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5.xml"/><Relationship Id="rId39" Type="http://schemas.openxmlformats.org/officeDocument/2006/relationships/image" Target="media/image9.png"/><Relationship Id="rId21" Type="http://schemas.openxmlformats.org/officeDocument/2006/relationships/header" Target="header4.xml"/><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footer" Target="footer16.xml"/><Relationship Id="rId50" Type="http://schemas.openxmlformats.org/officeDocument/2006/relationships/footer" Target="footer17.xml"/><Relationship Id="rId55"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4.jpeg"/><Relationship Id="rId33" Type="http://schemas.openxmlformats.org/officeDocument/2006/relationships/footer" Target="footer10.xml"/><Relationship Id="rId38" Type="http://schemas.openxmlformats.org/officeDocument/2006/relationships/footer" Target="footer1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jpeg"/><Relationship Id="rId41" Type="http://schemas.openxmlformats.org/officeDocument/2006/relationships/footer" Target="footer14.xml"/><Relationship Id="rId54" Type="http://schemas.openxmlformats.org/officeDocument/2006/relationships/hyperlink" Target="http://www.quor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image" Target="media/image3.jpeg"/><Relationship Id="rId32" Type="http://schemas.openxmlformats.org/officeDocument/2006/relationships/header" Target="header6.xml"/><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image" Target="media/image12.jpeg"/><Relationship Id="rId53" Type="http://schemas.openxmlformats.org/officeDocument/2006/relationships/hyperlink" Target="https://www.tutorialspoint.com/"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5.jpeg"/><Relationship Id="rId36" Type="http://schemas.openxmlformats.org/officeDocument/2006/relationships/footer" Target="footer12.xml"/><Relationship Id="rId49" Type="http://schemas.openxmlformats.org/officeDocument/2006/relationships/header" Target="header10.xml"/><Relationship Id="rId57" Type="http://schemas.openxmlformats.org/officeDocument/2006/relationships/fontTable" Target="fontTable.xml"/><Relationship Id="rId10" Type="http://schemas.openxmlformats.org/officeDocument/2006/relationships/hyperlink" Target="mailto:ayushi.rai_ccv17@gla.ac.in" TargetMode="External"/><Relationship Id="rId19" Type="http://schemas.openxmlformats.org/officeDocument/2006/relationships/header" Target="header3.xml"/><Relationship Id="rId31" Type="http://schemas.openxmlformats.org/officeDocument/2006/relationships/footer" Target="footer9.xml"/><Relationship Id="rId44" Type="http://schemas.openxmlformats.org/officeDocument/2006/relationships/image" Target="media/image11.png"/><Relationship Id="rId52" Type="http://schemas.openxmlformats.org/officeDocument/2006/relationships/hyperlink" Target="https://www.geeksforgeek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image" Target="media/image7.jpeg"/><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image" Target="media/image13.PNG"/><Relationship Id="rId56" Type="http://schemas.openxmlformats.org/officeDocument/2006/relationships/footer" Target="footer18.xml"/><Relationship Id="rId8" Type="http://schemas.openxmlformats.org/officeDocument/2006/relationships/endnotes" Target="endnotes.xml"/><Relationship Id="rId51" Type="http://schemas.openxmlformats.org/officeDocument/2006/relationships/hyperlink" Target="http://www.w3schools.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F0F01-0353-4F64-A26D-714679631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27</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76</cp:revision>
  <cp:lastPrinted>2019-09-27T19:31:00Z</cp:lastPrinted>
  <dcterms:created xsi:type="dcterms:W3CDTF">2019-09-28T01:07:00Z</dcterms:created>
  <dcterms:modified xsi:type="dcterms:W3CDTF">2019-11-23T06:06:00Z</dcterms:modified>
</cp:coreProperties>
</file>