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B4AD" w14:textId="77777777" w:rsidR="00C1335C" w:rsidRPr="00EA78E4" w:rsidRDefault="00C1335C">
      <w:pPr>
        <w:rPr>
          <w:rFonts w:ascii="Arial" w:hAnsi="Arial" w:cs="Arial"/>
          <w:sz w:val="36"/>
          <w:szCs w:val="36"/>
          <w:lang w:val="en-US"/>
        </w:rPr>
      </w:pPr>
    </w:p>
    <w:p w14:paraId="1F2C4753" w14:textId="77777777" w:rsidR="00924C60" w:rsidRPr="00EA78E4" w:rsidRDefault="00924C60">
      <w:pPr>
        <w:rPr>
          <w:rFonts w:ascii="Arial" w:hAnsi="Arial" w:cs="Arial"/>
          <w:sz w:val="36"/>
          <w:szCs w:val="36"/>
          <w:lang w:val="en-US"/>
        </w:rPr>
      </w:pPr>
    </w:p>
    <w:p w14:paraId="534275AA" w14:textId="77777777" w:rsidR="00924C60" w:rsidRPr="00EA78E4" w:rsidRDefault="00924C60">
      <w:pPr>
        <w:rPr>
          <w:rFonts w:ascii="Arial" w:hAnsi="Arial" w:cs="Arial"/>
          <w:sz w:val="36"/>
          <w:szCs w:val="36"/>
          <w:lang w:val="en-US"/>
        </w:rPr>
      </w:pPr>
    </w:p>
    <w:p w14:paraId="24273C90" w14:textId="77777777" w:rsidR="00924C60" w:rsidRPr="00EA78E4" w:rsidRDefault="00924C60">
      <w:pPr>
        <w:rPr>
          <w:rFonts w:ascii="Arial" w:hAnsi="Arial" w:cs="Arial"/>
          <w:sz w:val="36"/>
          <w:szCs w:val="36"/>
          <w:lang w:val="en-US"/>
        </w:rPr>
      </w:pPr>
    </w:p>
    <w:p w14:paraId="170F3F80" w14:textId="00E54B86" w:rsidR="00924C60" w:rsidRDefault="00924C60" w:rsidP="00C64131">
      <w:pPr>
        <w:widowControl w:val="0"/>
        <w:autoSpaceDE w:val="0"/>
        <w:autoSpaceDN w:val="0"/>
        <w:spacing w:before="10" w:after="0" w:line="240" w:lineRule="auto"/>
        <w:ind w:right="996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</w:pPr>
      <w:r w:rsidRPr="00924C60"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  <w:t>Artificial</w:t>
      </w:r>
      <w:r w:rsidRPr="00924C60">
        <w:rPr>
          <w:rFonts w:ascii="Arial" w:eastAsia="Times New Roman" w:hAnsi="Arial" w:cs="Arial"/>
          <w:b/>
          <w:bCs/>
          <w:spacing w:val="-16"/>
          <w:kern w:val="0"/>
          <w:sz w:val="40"/>
          <w:szCs w:val="40"/>
          <w:lang w:val="en-US"/>
          <w14:ligatures w14:val="none"/>
        </w:rPr>
        <w:t xml:space="preserve"> </w:t>
      </w:r>
      <w:r w:rsidRPr="00924C60"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  <w:t>Intelligence</w:t>
      </w:r>
      <w:r w:rsidRPr="00924C60">
        <w:rPr>
          <w:rFonts w:ascii="Arial" w:eastAsia="Times New Roman" w:hAnsi="Arial" w:cs="Arial"/>
          <w:b/>
          <w:bCs/>
          <w:spacing w:val="-11"/>
          <w:kern w:val="0"/>
          <w:sz w:val="40"/>
          <w:szCs w:val="40"/>
          <w:lang w:val="en-US"/>
          <w14:ligatures w14:val="none"/>
        </w:rPr>
        <w:t xml:space="preserve"> </w:t>
      </w:r>
      <w:r w:rsidRPr="00924C60"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  <w:t>for</w:t>
      </w:r>
      <w:r w:rsidRPr="00EA78E4">
        <w:rPr>
          <w:rFonts w:ascii="Arial" w:eastAsia="Times New Roman" w:hAnsi="Arial" w:cs="Arial"/>
          <w:b/>
          <w:bCs/>
          <w:spacing w:val="-10"/>
          <w:kern w:val="0"/>
          <w:sz w:val="40"/>
          <w:szCs w:val="40"/>
          <w:lang w:val="en-US"/>
          <w14:ligatures w14:val="none"/>
        </w:rPr>
        <w:t xml:space="preserve"> </w:t>
      </w:r>
      <w:r w:rsidRPr="00924C60"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  <w:t>Business</w:t>
      </w:r>
      <w:r w:rsidRPr="00924C60">
        <w:rPr>
          <w:rFonts w:ascii="Arial" w:eastAsia="Times New Roman" w:hAnsi="Arial" w:cs="Arial"/>
          <w:b/>
          <w:bCs/>
          <w:spacing w:val="-99"/>
          <w:kern w:val="0"/>
          <w:sz w:val="40"/>
          <w:szCs w:val="40"/>
          <w:lang w:val="en-US"/>
          <w14:ligatures w14:val="none"/>
        </w:rPr>
        <w:t xml:space="preserve"> </w:t>
      </w:r>
      <w:r w:rsidRPr="00924C60"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  <w:t>Decisions</w:t>
      </w:r>
      <w:r w:rsidRPr="00924C60">
        <w:rPr>
          <w:rFonts w:ascii="Arial" w:eastAsia="Times New Roman" w:hAnsi="Arial" w:cs="Arial"/>
          <w:b/>
          <w:bCs/>
          <w:spacing w:val="-16"/>
          <w:kern w:val="0"/>
          <w:sz w:val="40"/>
          <w:szCs w:val="40"/>
          <w:lang w:val="en-US"/>
          <w14:ligatures w14:val="none"/>
        </w:rPr>
        <w:t xml:space="preserve"> </w:t>
      </w:r>
      <w:r w:rsidRPr="00924C60"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  <w:t>and</w:t>
      </w:r>
      <w:r w:rsidRPr="00924C60">
        <w:rPr>
          <w:rFonts w:ascii="Arial" w:eastAsia="Times New Roman" w:hAnsi="Arial" w:cs="Arial"/>
          <w:b/>
          <w:bCs/>
          <w:spacing w:val="-12"/>
          <w:kern w:val="0"/>
          <w:sz w:val="40"/>
          <w:szCs w:val="40"/>
          <w:lang w:val="en-US"/>
          <w14:ligatures w14:val="none"/>
        </w:rPr>
        <w:t xml:space="preserve"> </w:t>
      </w:r>
      <w:r w:rsidRPr="00924C60"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  <w:t>Transformation</w:t>
      </w:r>
    </w:p>
    <w:p w14:paraId="67170002" w14:textId="77777777" w:rsidR="004C30E7" w:rsidRDefault="004C30E7" w:rsidP="00924C60">
      <w:pPr>
        <w:widowControl w:val="0"/>
        <w:autoSpaceDE w:val="0"/>
        <w:autoSpaceDN w:val="0"/>
        <w:spacing w:before="10" w:after="0" w:line="240" w:lineRule="auto"/>
        <w:ind w:left="993" w:right="996" w:hanging="315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</w:pPr>
    </w:p>
    <w:p w14:paraId="1A9280AA" w14:textId="77777777" w:rsidR="00C64131" w:rsidRDefault="00C64131" w:rsidP="00924C60">
      <w:pPr>
        <w:widowControl w:val="0"/>
        <w:autoSpaceDE w:val="0"/>
        <w:autoSpaceDN w:val="0"/>
        <w:spacing w:before="10" w:after="0" w:line="240" w:lineRule="auto"/>
        <w:ind w:left="993" w:right="996" w:hanging="315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val="en-US"/>
          <w14:ligatures w14:val="none"/>
        </w:rPr>
      </w:pPr>
    </w:p>
    <w:p w14:paraId="53CF3E78" w14:textId="5A095EEB" w:rsidR="004C30E7" w:rsidRPr="00C64131" w:rsidRDefault="004C30E7" w:rsidP="00924C60">
      <w:pPr>
        <w:widowControl w:val="0"/>
        <w:autoSpaceDE w:val="0"/>
        <w:autoSpaceDN w:val="0"/>
        <w:spacing w:before="10" w:after="0" w:line="240" w:lineRule="auto"/>
        <w:ind w:left="993" w:right="996" w:hanging="315"/>
        <w:jc w:val="center"/>
        <w:rPr>
          <w:rFonts w:ascii="Arial" w:eastAsia="Times New Roman" w:hAnsi="Arial" w:cs="Arial"/>
          <w:b/>
          <w:bCs/>
          <w:kern w:val="0"/>
          <w:sz w:val="36"/>
          <w:szCs w:val="36"/>
          <w:lang w:eastAsia="en-CA"/>
        </w:rPr>
      </w:pPr>
      <w:r w:rsidRPr="00C64131">
        <w:rPr>
          <w:rFonts w:ascii="Arial" w:eastAsia="Times New Roman" w:hAnsi="Arial" w:cs="Arial"/>
          <w:b/>
          <w:bCs/>
          <w:kern w:val="0"/>
          <w:sz w:val="36"/>
          <w:szCs w:val="36"/>
          <w:lang w:eastAsia="en-CA"/>
        </w:rPr>
        <w:t>Real-Time Sign Language Recognition System (Sprint 6)</w:t>
      </w:r>
    </w:p>
    <w:p w14:paraId="6F0FBF43" w14:textId="77777777" w:rsidR="00924C60" w:rsidRDefault="00924C60" w:rsidP="00924C60">
      <w:pPr>
        <w:widowControl w:val="0"/>
        <w:autoSpaceDE w:val="0"/>
        <w:autoSpaceDN w:val="0"/>
        <w:spacing w:before="10" w:after="0" w:line="240" w:lineRule="auto"/>
        <w:ind w:left="993" w:right="996" w:hanging="315"/>
        <w:jc w:val="center"/>
        <w:rPr>
          <w:rFonts w:ascii="Arial" w:eastAsia="Times New Roman" w:hAnsi="Arial" w:cs="Arial"/>
          <w:kern w:val="0"/>
          <w:sz w:val="36"/>
          <w:szCs w:val="36"/>
          <w:lang w:val="en-US"/>
          <w14:ligatures w14:val="none"/>
        </w:rPr>
      </w:pPr>
    </w:p>
    <w:p w14:paraId="2A2B3152" w14:textId="77777777" w:rsidR="00C64131" w:rsidRPr="00EA78E4" w:rsidRDefault="00C64131" w:rsidP="00924C60">
      <w:pPr>
        <w:widowControl w:val="0"/>
        <w:autoSpaceDE w:val="0"/>
        <w:autoSpaceDN w:val="0"/>
        <w:spacing w:before="10" w:after="0" w:line="240" w:lineRule="auto"/>
        <w:ind w:left="993" w:right="996" w:hanging="315"/>
        <w:jc w:val="center"/>
        <w:rPr>
          <w:rFonts w:ascii="Arial" w:eastAsia="Times New Roman" w:hAnsi="Arial" w:cs="Arial"/>
          <w:kern w:val="0"/>
          <w:sz w:val="36"/>
          <w:szCs w:val="36"/>
          <w:lang w:val="en-US"/>
          <w14:ligatures w14:val="none"/>
        </w:rPr>
      </w:pPr>
    </w:p>
    <w:p w14:paraId="2FBEA781" w14:textId="4CFE4C41" w:rsidR="00924C60" w:rsidRPr="00924C60" w:rsidRDefault="004C30E7" w:rsidP="00924C60">
      <w:pPr>
        <w:spacing w:before="100" w:beforeAutospacing="1" w:after="100" w:afterAutospacing="1" w:line="240" w:lineRule="auto"/>
        <w:ind w:left="2268"/>
        <w:outlineLvl w:val="2"/>
        <w:rPr>
          <w:rFonts w:ascii="Arial" w:eastAsia="Times New Roman" w:hAnsi="Arial" w:cs="Arial"/>
          <w:b/>
          <w:bCs/>
          <w:kern w:val="0"/>
          <w:sz w:val="36"/>
          <w:szCs w:val="36"/>
          <w:lang w:eastAsia="en-CA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n-CA"/>
        </w:rPr>
        <w:t>Design</w:t>
      </w:r>
      <w:r w:rsidR="00924C60" w:rsidRPr="00924C60">
        <w:rPr>
          <w:rFonts w:ascii="Arial" w:eastAsia="Times New Roman" w:hAnsi="Arial" w:cs="Arial"/>
          <w:b/>
          <w:bCs/>
          <w:kern w:val="0"/>
          <w:sz w:val="36"/>
          <w:szCs w:val="36"/>
          <w:lang w:eastAsia="en-CA"/>
        </w:rPr>
        <w:t xml:space="preserve"> Phase Document</w:t>
      </w:r>
    </w:p>
    <w:p w14:paraId="280172AB" w14:textId="77777777" w:rsidR="00924C60" w:rsidRDefault="00924C60" w:rsidP="00EA78E4">
      <w:pPr>
        <w:rPr>
          <w:rFonts w:ascii="Arial" w:hAnsi="Arial" w:cs="Arial"/>
          <w:sz w:val="36"/>
          <w:szCs w:val="36"/>
          <w:lang w:val="en-US"/>
        </w:rPr>
      </w:pPr>
    </w:p>
    <w:p w14:paraId="2BFDE33F" w14:textId="77777777" w:rsidR="00EA78E4" w:rsidRDefault="00EA78E4" w:rsidP="00EA78E4">
      <w:pPr>
        <w:rPr>
          <w:rFonts w:ascii="Arial" w:hAnsi="Arial" w:cs="Arial"/>
          <w:sz w:val="36"/>
          <w:szCs w:val="36"/>
          <w:lang w:val="en-US"/>
        </w:rPr>
      </w:pPr>
    </w:p>
    <w:p w14:paraId="23BA25D1" w14:textId="77777777" w:rsidR="00EA78E4" w:rsidRDefault="00EA78E4" w:rsidP="00EA78E4">
      <w:pPr>
        <w:rPr>
          <w:rFonts w:ascii="Arial" w:hAnsi="Arial" w:cs="Arial"/>
          <w:sz w:val="36"/>
          <w:szCs w:val="36"/>
          <w:lang w:val="en-US"/>
        </w:rPr>
      </w:pPr>
    </w:p>
    <w:p w14:paraId="19FC6BD3" w14:textId="77777777" w:rsidR="00EA78E4" w:rsidRDefault="00EA78E4" w:rsidP="00EA78E4">
      <w:pPr>
        <w:rPr>
          <w:rFonts w:ascii="Arial" w:hAnsi="Arial" w:cs="Arial"/>
          <w:sz w:val="36"/>
          <w:szCs w:val="36"/>
          <w:lang w:val="en-US"/>
        </w:rPr>
      </w:pPr>
    </w:p>
    <w:p w14:paraId="43D9276B" w14:textId="77777777" w:rsidR="00EA78E4" w:rsidRDefault="00EA78E4" w:rsidP="00EA78E4">
      <w:pPr>
        <w:rPr>
          <w:rFonts w:ascii="Arial" w:hAnsi="Arial" w:cs="Arial"/>
          <w:sz w:val="36"/>
          <w:szCs w:val="36"/>
          <w:lang w:val="en-US"/>
        </w:rPr>
      </w:pPr>
    </w:p>
    <w:p w14:paraId="188235E0" w14:textId="77777777" w:rsidR="00EA78E4" w:rsidRPr="00EA78E4" w:rsidRDefault="00EA78E4" w:rsidP="00EA78E4">
      <w:pPr>
        <w:rPr>
          <w:rFonts w:ascii="Arial" w:hAnsi="Arial" w:cs="Arial"/>
          <w:sz w:val="36"/>
          <w:szCs w:val="36"/>
          <w:lang w:val="en-US"/>
        </w:rPr>
      </w:pPr>
    </w:p>
    <w:p w14:paraId="358DF021" w14:textId="19AF1B93" w:rsidR="00924C60" w:rsidRPr="00EA78E4" w:rsidRDefault="00924C60" w:rsidP="00EA78E4">
      <w:pPr>
        <w:ind w:left="6096"/>
        <w:rPr>
          <w:rFonts w:ascii="Arial" w:hAnsi="Arial" w:cs="Arial"/>
          <w:b/>
          <w:spacing w:val="-59"/>
          <w:sz w:val="36"/>
          <w:szCs w:val="36"/>
        </w:rPr>
      </w:pPr>
      <w:r w:rsidRPr="00EA78E4">
        <w:rPr>
          <w:rFonts w:ascii="Arial" w:hAnsi="Arial" w:cs="Arial"/>
          <w:b/>
          <w:sz w:val="36"/>
          <w:szCs w:val="36"/>
        </w:rPr>
        <w:t>Team Members:</w:t>
      </w:r>
      <w:r w:rsidRPr="00EA78E4">
        <w:rPr>
          <w:rFonts w:ascii="Arial" w:hAnsi="Arial" w:cs="Arial"/>
          <w:b/>
          <w:spacing w:val="-59"/>
          <w:sz w:val="36"/>
          <w:szCs w:val="36"/>
        </w:rPr>
        <w:t xml:space="preserve"> </w:t>
      </w:r>
    </w:p>
    <w:p w14:paraId="377C8FC3" w14:textId="420F8F62" w:rsidR="00924C60" w:rsidRPr="00EA78E4" w:rsidRDefault="00924C60" w:rsidP="00EA78E4">
      <w:pPr>
        <w:ind w:left="6096"/>
        <w:rPr>
          <w:rFonts w:ascii="Arial" w:hAnsi="Arial" w:cs="Arial"/>
          <w:b/>
          <w:spacing w:val="1"/>
          <w:sz w:val="36"/>
          <w:szCs w:val="36"/>
        </w:rPr>
      </w:pPr>
      <w:r w:rsidRPr="00EA78E4">
        <w:rPr>
          <w:rFonts w:ascii="Arial" w:hAnsi="Arial" w:cs="Arial"/>
          <w:b/>
          <w:sz w:val="36"/>
          <w:szCs w:val="36"/>
        </w:rPr>
        <w:t>Angel Antony</w:t>
      </w:r>
      <w:r w:rsidRPr="00EA78E4">
        <w:rPr>
          <w:rFonts w:ascii="Arial" w:hAnsi="Arial" w:cs="Arial"/>
          <w:b/>
          <w:spacing w:val="1"/>
          <w:sz w:val="36"/>
          <w:szCs w:val="36"/>
        </w:rPr>
        <w:t xml:space="preserve"> </w:t>
      </w:r>
    </w:p>
    <w:p w14:paraId="0C9A92F9" w14:textId="2BA0B69F" w:rsidR="00924C60" w:rsidRPr="00EA78E4" w:rsidRDefault="00924C60" w:rsidP="00EA78E4">
      <w:pPr>
        <w:ind w:left="6096"/>
        <w:rPr>
          <w:rFonts w:ascii="Arial" w:hAnsi="Arial" w:cs="Arial"/>
          <w:b/>
          <w:spacing w:val="1"/>
          <w:sz w:val="36"/>
          <w:szCs w:val="36"/>
        </w:rPr>
      </w:pPr>
      <w:r w:rsidRPr="00EA78E4">
        <w:rPr>
          <w:rFonts w:ascii="Arial" w:hAnsi="Arial" w:cs="Arial"/>
          <w:b/>
          <w:sz w:val="36"/>
          <w:szCs w:val="36"/>
        </w:rPr>
        <w:t>Arya Krishnan</w:t>
      </w:r>
      <w:r w:rsidRPr="00EA78E4">
        <w:rPr>
          <w:rFonts w:ascii="Arial" w:hAnsi="Arial" w:cs="Arial"/>
          <w:b/>
          <w:spacing w:val="1"/>
          <w:sz w:val="36"/>
          <w:szCs w:val="36"/>
        </w:rPr>
        <w:t xml:space="preserve"> </w:t>
      </w:r>
    </w:p>
    <w:p w14:paraId="67817658" w14:textId="560FE769" w:rsidR="00EA78E4" w:rsidRDefault="00924C60" w:rsidP="00C64131">
      <w:pPr>
        <w:ind w:left="6096"/>
        <w:rPr>
          <w:rFonts w:ascii="Arial" w:hAnsi="Arial" w:cs="Arial"/>
          <w:b/>
          <w:sz w:val="36"/>
          <w:szCs w:val="36"/>
        </w:rPr>
      </w:pPr>
      <w:r w:rsidRPr="00EA78E4">
        <w:rPr>
          <w:rFonts w:ascii="Arial" w:hAnsi="Arial" w:cs="Arial"/>
          <w:b/>
          <w:sz w:val="36"/>
          <w:szCs w:val="36"/>
        </w:rPr>
        <w:t>Prasant Pradeep</w:t>
      </w:r>
    </w:p>
    <w:p w14:paraId="23762408" w14:textId="77777777" w:rsidR="004C30E7" w:rsidRPr="004C30E7" w:rsidRDefault="004C30E7" w:rsidP="004C30E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CA"/>
          <w14:ligatures w14:val="none"/>
        </w:rPr>
        <w:lastRenderedPageBreak/>
        <w:t>Introduction</w:t>
      </w:r>
    </w:p>
    <w:p w14:paraId="06510181" w14:textId="56ED0411" w:rsidR="004C30E7" w:rsidRPr="004C30E7" w:rsidRDefault="004C30E7" w:rsidP="004C30E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The Adoption Phase for the Real-Time Sign Language Recognition System focuses on ensuring a seamless and effective implementation of the newly added multilingual features (Spanish, French, German, Japanese, and </w:t>
      </w:r>
      <w:r w:rsidRPr="00C64131">
        <w:rPr>
          <w:rFonts w:ascii="Calibri" w:eastAsia="Times New Roman" w:hAnsi="Calibri" w:cs="Calibri"/>
          <w:kern w:val="0"/>
          <w:lang w:eastAsia="en-CA"/>
          <w14:ligatures w14:val="none"/>
        </w:rPr>
        <w:t>Chinese</w:t>
      </w: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). This phase emphasizes sustained acceptance, regular use, and measurable success among stakeholders and end-users.</w:t>
      </w:r>
    </w:p>
    <w:p w14:paraId="6CB366FC" w14:textId="77777777" w:rsidR="004C30E7" w:rsidRPr="004C30E7" w:rsidRDefault="004C30E7" w:rsidP="004C30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Purpose</w:t>
      </w: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: Achieve long-term adoption of the system’s multilingual features.</w:t>
      </w:r>
    </w:p>
    <w:p w14:paraId="3982C96F" w14:textId="77777777" w:rsidR="004C30E7" w:rsidRPr="004C30E7" w:rsidRDefault="004C30E7" w:rsidP="004C30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Scope</w:t>
      </w: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: Includes activities like communication, training, feedback collection, and support mechanisms. Excludes broader strategic design and development considerations.</w:t>
      </w:r>
    </w:p>
    <w:p w14:paraId="697672C6" w14:textId="77777777" w:rsidR="004C30E7" w:rsidRPr="004C30E7" w:rsidRDefault="004C30E7" w:rsidP="004C30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Impact</w:t>
      </w: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: Effective adoption ensures stakeholder satisfaction, minimizes resistance, and maximizes user engagement.</w:t>
      </w:r>
    </w:p>
    <w:p w14:paraId="1CC28DD8" w14:textId="77777777" w:rsidR="004C30E7" w:rsidRPr="004C30E7" w:rsidRDefault="004C30E7" w:rsidP="004C30E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Key Activities for the Design Phase</w:t>
      </w:r>
    </w:p>
    <w:p w14:paraId="6EC86A7D" w14:textId="77777777" w:rsidR="004C30E7" w:rsidRPr="004C30E7" w:rsidRDefault="004C30E7" w:rsidP="004C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Stakeholder Alignment</w:t>
      </w:r>
    </w:p>
    <w:p w14:paraId="19AA2F87" w14:textId="77777777" w:rsidR="004C30E7" w:rsidRPr="004C30E7" w:rsidRDefault="004C30E7" w:rsidP="004C30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Reconfirm support and commitment from all involved stakeholders, including end-users, accessibility advocates, and organizational leaders.</w:t>
      </w:r>
    </w:p>
    <w:p w14:paraId="30EE1A19" w14:textId="77777777" w:rsidR="004C30E7" w:rsidRPr="004C30E7" w:rsidRDefault="004C30E7" w:rsidP="004C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Communication Campaign</w:t>
      </w:r>
    </w:p>
    <w:p w14:paraId="396BF292" w14:textId="77777777" w:rsidR="004C30E7" w:rsidRPr="004C30E7" w:rsidRDefault="004C30E7" w:rsidP="004C30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Develop a clear and engaging communication plan to highlight the system’s benefits, ease of use, and impact on accessibility.</w:t>
      </w:r>
    </w:p>
    <w:p w14:paraId="7D459B6F" w14:textId="77777777" w:rsidR="004C30E7" w:rsidRPr="004C30E7" w:rsidRDefault="004C30E7" w:rsidP="004C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Training and Onboarding</w:t>
      </w:r>
    </w:p>
    <w:p w14:paraId="7268EDB4" w14:textId="77777777" w:rsidR="004C30E7" w:rsidRPr="004C30E7" w:rsidRDefault="004C30E7" w:rsidP="004C30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Organize interactive workshops and e-learning modules to familiarize users with the new language features and interface updates.</w:t>
      </w:r>
    </w:p>
    <w:p w14:paraId="3E740050" w14:textId="77777777" w:rsidR="004C30E7" w:rsidRPr="004C30E7" w:rsidRDefault="004C30E7" w:rsidP="004C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Pilot Testing</w:t>
      </w:r>
    </w:p>
    <w:p w14:paraId="033CC286" w14:textId="77777777" w:rsidR="004C30E7" w:rsidRPr="004C30E7" w:rsidRDefault="004C30E7" w:rsidP="004C30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Conduct controlled testing with select users to identify potential barriers and gather early feedback.</w:t>
      </w:r>
    </w:p>
    <w:p w14:paraId="4CFF50C4" w14:textId="77777777" w:rsidR="004C30E7" w:rsidRPr="004C30E7" w:rsidRDefault="004C30E7" w:rsidP="004C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Feedback Loops</w:t>
      </w:r>
    </w:p>
    <w:p w14:paraId="79CA50FC" w14:textId="77777777" w:rsidR="004C30E7" w:rsidRPr="004C30E7" w:rsidRDefault="004C30E7" w:rsidP="004C30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Establish multiple channels (e.g., surveys, forums) for users to provide feedback during and after adoption.</w:t>
      </w:r>
    </w:p>
    <w:p w14:paraId="6191C5F6" w14:textId="77777777" w:rsidR="004C30E7" w:rsidRPr="004C30E7" w:rsidRDefault="004C30E7" w:rsidP="004C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Support Mechanisms</w:t>
      </w:r>
    </w:p>
    <w:p w14:paraId="3064564B" w14:textId="77777777" w:rsidR="004C30E7" w:rsidRPr="004C30E7" w:rsidRDefault="004C30E7" w:rsidP="004C30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Set up help desks, online resources, and in-person support systems to assist users during the transition.</w:t>
      </w:r>
    </w:p>
    <w:p w14:paraId="144F529E" w14:textId="77777777" w:rsidR="004C30E7" w:rsidRPr="004C30E7" w:rsidRDefault="004C30E7" w:rsidP="004C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Monitor Adoption Metrics</w:t>
      </w:r>
    </w:p>
    <w:p w14:paraId="422122EF" w14:textId="77777777" w:rsidR="004C30E7" w:rsidRPr="004C30E7" w:rsidRDefault="004C30E7" w:rsidP="004C30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Use tools to track key performance indicators (KPIs) like usage rates, satisfaction scores, and issue resolution times.</w:t>
      </w:r>
    </w:p>
    <w:p w14:paraId="0C45F2C2" w14:textId="77777777" w:rsidR="004C30E7" w:rsidRPr="004C30E7" w:rsidRDefault="004C30E7" w:rsidP="004C30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Incentivization Plans</w:t>
      </w:r>
    </w:p>
    <w:p w14:paraId="727EBE56" w14:textId="77777777" w:rsidR="004C30E7" w:rsidRPr="00C64131" w:rsidRDefault="004C30E7" w:rsidP="004C30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Reward early adopters and users demonstrating exceptional engagement with incentives like certifications or acknowledgment.</w:t>
      </w:r>
    </w:p>
    <w:p w14:paraId="2019C9DB" w14:textId="77777777" w:rsidR="00C64131" w:rsidRPr="004C30E7" w:rsidRDefault="00C64131" w:rsidP="00C6413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Key Considerations and Responses</w:t>
      </w:r>
    </w:p>
    <w:p w14:paraId="18619234" w14:textId="77777777" w:rsidR="00C64131" w:rsidRPr="004C30E7" w:rsidRDefault="00C64131" w:rsidP="00C6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What challenges might users face with the new multilingual features, and how can these be addressed?</w:t>
      </w:r>
    </w:p>
    <w:p w14:paraId="72329ED8" w14:textId="77777777" w:rsidR="00C64131" w:rsidRPr="004C30E7" w:rsidRDefault="00C64131" w:rsidP="00C641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Challenges</w:t>
      </w: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: Complex interfaces, unfamiliarity with new features.</w:t>
      </w:r>
    </w:p>
    <w:p w14:paraId="1B04A906" w14:textId="77777777" w:rsidR="00C64131" w:rsidRPr="004C30E7" w:rsidRDefault="00C64131" w:rsidP="00C641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Solutions</w:t>
      </w: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: Simplify UI, conduct training sessions, and establish support channels.</w:t>
      </w:r>
    </w:p>
    <w:p w14:paraId="1CD51C08" w14:textId="77777777" w:rsidR="00C64131" w:rsidRPr="004C30E7" w:rsidRDefault="00C64131" w:rsidP="00C6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lastRenderedPageBreak/>
        <w:t>What are the measurable indicators of successful adoption?</w:t>
      </w:r>
    </w:p>
    <w:p w14:paraId="36A11202" w14:textId="77777777" w:rsidR="00C64131" w:rsidRPr="004C30E7" w:rsidRDefault="00C64131" w:rsidP="00C641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Indicators: 85% recognition accuracy, 30% adoption increase among non-English users within six months, and a 25% rise in satisfaction scores.</w:t>
      </w:r>
    </w:p>
    <w:p w14:paraId="5C3CABEB" w14:textId="77777777" w:rsidR="00C64131" w:rsidRPr="004C30E7" w:rsidRDefault="00C64131" w:rsidP="00C6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How can organizational leaders demonstrate their support for adoption?</w:t>
      </w:r>
    </w:p>
    <w:p w14:paraId="1E9C445E" w14:textId="77777777" w:rsidR="00C64131" w:rsidRPr="004C30E7" w:rsidRDefault="00C64131" w:rsidP="00C641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Actions: Endorse the system through communication campaigns, allocate resources, and actively participate in feedback sessions.</w:t>
      </w:r>
    </w:p>
    <w:p w14:paraId="6BF7967F" w14:textId="77777777" w:rsidR="00C64131" w:rsidRPr="004C30E7" w:rsidRDefault="00C64131" w:rsidP="00C6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What tools and resources will users need for effective utilization?</w:t>
      </w:r>
    </w:p>
    <w:p w14:paraId="145589DD" w14:textId="77777777" w:rsidR="00C64131" w:rsidRPr="004C30E7" w:rsidRDefault="00C64131" w:rsidP="00C641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Requirements: Training modules, multilingual guides, and a 24/7 support desk.</w:t>
      </w:r>
    </w:p>
    <w:p w14:paraId="3096A35A" w14:textId="77777777" w:rsidR="00C64131" w:rsidRPr="004C30E7" w:rsidRDefault="00C64131" w:rsidP="00C6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Are there warning signs of resistance, and how can they be mitigated?</w:t>
      </w:r>
    </w:p>
    <w:p w14:paraId="1E0572CA" w14:textId="77777777" w:rsidR="00C64131" w:rsidRPr="004C30E7" w:rsidRDefault="00C64131" w:rsidP="00C641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Signs</w:t>
      </w: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: Low engagement, negative feedback.</w:t>
      </w:r>
    </w:p>
    <w:p w14:paraId="5211609C" w14:textId="77777777" w:rsidR="00C64131" w:rsidRPr="004C30E7" w:rsidRDefault="00C64131" w:rsidP="00C641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Mitigation</w:t>
      </w: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: Incentives, one-on-one guidance, and addressing feedback promptly.</w:t>
      </w:r>
    </w:p>
    <w:p w14:paraId="7FB42778" w14:textId="77777777" w:rsidR="00C64131" w:rsidRPr="004C30E7" w:rsidRDefault="00C64131" w:rsidP="00C6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How will the use of new features be reinforced over time?</w:t>
      </w:r>
    </w:p>
    <w:p w14:paraId="5DEE7560" w14:textId="4856B2BA" w:rsidR="00C64131" w:rsidRPr="004C30E7" w:rsidRDefault="00C64131" w:rsidP="00C641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Strategies: Continuous updates, feature enhancements, and user recognition programs.</w:t>
      </w:r>
    </w:p>
    <w:p w14:paraId="0358DC7C" w14:textId="52D990B4" w:rsidR="004C30E7" w:rsidRPr="004C30E7" w:rsidRDefault="00C64131" w:rsidP="004C30E7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</w:pPr>
      <w:r w:rsidRPr="00C64131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Flow Diagram</w:t>
      </w:r>
    </w:p>
    <w:p w14:paraId="4B9D42CC" w14:textId="348295CC" w:rsidR="004C30E7" w:rsidRPr="004C30E7" w:rsidRDefault="00C64131" w:rsidP="004C30E7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C64131">
        <w:rPr>
          <w:rFonts w:ascii="Calibri" w:eastAsia="Times New Roman" w:hAnsi="Calibri" w:cs="Calibri"/>
          <w:noProof/>
          <w:kern w:val="0"/>
          <w:lang w:eastAsia="en-CA"/>
          <w14:ligatures w14:val="none"/>
        </w:rPr>
        <w:drawing>
          <wp:inline distT="0" distB="0" distL="0" distR="0" wp14:anchorId="41944250" wp14:editId="7F912D7E">
            <wp:extent cx="5943600" cy="4394200"/>
            <wp:effectExtent l="0" t="0" r="0" b="0"/>
            <wp:docPr id="7334908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90811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6013" w14:textId="77777777" w:rsidR="004C30E7" w:rsidRPr="004C30E7" w:rsidRDefault="004C30E7" w:rsidP="004C30E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Conclusion</w:t>
      </w:r>
    </w:p>
    <w:p w14:paraId="7671264C" w14:textId="41136F9F" w:rsidR="00924C60" w:rsidRPr="00C64131" w:rsidRDefault="004C30E7" w:rsidP="00C6413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4C30E7">
        <w:rPr>
          <w:rFonts w:ascii="Calibri" w:eastAsia="Times New Roman" w:hAnsi="Calibri" w:cs="Calibri"/>
          <w:kern w:val="0"/>
          <w:lang w:eastAsia="en-CA"/>
          <w14:ligatures w14:val="none"/>
        </w:rPr>
        <w:t>By focusing on these activities and addressing key considerations, the Real-Time Sign Language Recognition System will achieve successful adoption among stakeholders and end-users. This ensures that the system delivers its intended impact, improves accessibility, and meets user expectations.</w:t>
      </w:r>
    </w:p>
    <w:sectPr w:rsidR="00924C60" w:rsidRPr="00C64131" w:rsidSect="00C64131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042"/>
    <w:multiLevelType w:val="multilevel"/>
    <w:tmpl w:val="C1F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25B8"/>
    <w:multiLevelType w:val="multilevel"/>
    <w:tmpl w:val="87D8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E4B5C"/>
    <w:multiLevelType w:val="multilevel"/>
    <w:tmpl w:val="BD2E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4321B"/>
    <w:multiLevelType w:val="multilevel"/>
    <w:tmpl w:val="EED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5D5F"/>
    <w:multiLevelType w:val="multilevel"/>
    <w:tmpl w:val="819A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17321"/>
    <w:multiLevelType w:val="multilevel"/>
    <w:tmpl w:val="ED7C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61786"/>
    <w:multiLevelType w:val="multilevel"/>
    <w:tmpl w:val="63B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94B4F"/>
    <w:multiLevelType w:val="multilevel"/>
    <w:tmpl w:val="C3DC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0434F"/>
    <w:multiLevelType w:val="multilevel"/>
    <w:tmpl w:val="CB2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55B10"/>
    <w:multiLevelType w:val="multilevel"/>
    <w:tmpl w:val="891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93B88"/>
    <w:multiLevelType w:val="multilevel"/>
    <w:tmpl w:val="40B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033EE"/>
    <w:multiLevelType w:val="multilevel"/>
    <w:tmpl w:val="C2A6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365DF"/>
    <w:multiLevelType w:val="multilevel"/>
    <w:tmpl w:val="BFF4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34A3A"/>
    <w:multiLevelType w:val="multilevel"/>
    <w:tmpl w:val="ABA2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665440">
    <w:abstractNumId w:val="8"/>
  </w:num>
  <w:num w:numId="2" w16cid:durableId="1785076480">
    <w:abstractNumId w:val="2"/>
  </w:num>
  <w:num w:numId="3" w16cid:durableId="292105955">
    <w:abstractNumId w:val="0"/>
  </w:num>
  <w:num w:numId="4" w16cid:durableId="237980961">
    <w:abstractNumId w:val="1"/>
  </w:num>
  <w:num w:numId="5" w16cid:durableId="1203706667">
    <w:abstractNumId w:val="7"/>
  </w:num>
  <w:num w:numId="6" w16cid:durableId="1261794526">
    <w:abstractNumId w:val="12"/>
  </w:num>
  <w:num w:numId="7" w16cid:durableId="1244559475">
    <w:abstractNumId w:val="9"/>
  </w:num>
  <w:num w:numId="8" w16cid:durableId="1678533782">
    <w:abstractNumId w:val="5"/>
  </w:num>
  <w:num w:numId="9" w16cid:durableId="461967814">
    <w:abstractNumId w:val="13"/>
  </w:num>
  <w:num w:numId="10" w16cid:durableId="317459211">
    <w:abstractNumId w:val="3"/>
  </w:num>
  <w:num w:numId="11" w16cid:durableId="805585084">
    <w:abstractNumId w:val="10"/>
  </w:num>
  <w:num w:numId="12" w16cid:durableId="659506783">
    <w:abstractNumId w:val="4"/>
  </w:num>
  <w:num w:numId="13" w16cid:durableId="307252603">
    <w:abstractNumId w:val="11"/>
  </w:num>
  <w:num w:numId="14" w16cid:durableId="1294672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60"/>
    <w:rsid w:val="003427A8"/>
    <w:rsid w:val="004C30E7"/>
    <w:rsid w:val="00886CC7"/>
    <w:rsid w:val="00924C60"/>
    <w:rsid w:val="00B81E60"/>
    <w:rsid w:val="00C1335C"/>
    <w:rsid w:val="00C64131"/>
    <w:rsid w:val="00EA78E4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6F345"/>
  <w15:chartTrackingRefBased/>
  <w15:docId w15:val="{DD9D037F-9B96-4170-A4B6-C4011DF9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4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4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C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4C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477</Words>
  <Characters>3081</Characters>
  <Application>Microsoft Office Word</Application>
  <DocSecurity>0</DocSecurity>
  <Lines>83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Krishnan</dc:creator>
  <cp:keywords/>
  <dc:description/>
  <cp:lastModifiedBy>Arya Krishnan</cp:lastModifiedBy>
  <cp:revision>3</cp:revision>
  <dcterms:created xsi:type="dcterms:W3CDTF">2024-11-19T14:38:00Z</dcterms:created>
  <dcterms:modified xsi:type="dcterms:W3CDTF">2024-11-26T18:39:00Z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efc58c78-3913-40cb-a710-34ed2ce751a2</vt:lpwstr>
  </property>
</Properties>
</file>