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D4E" w:rsidRDefault="00024D4E" w:rsidP="007A17AE">
      <w:r>
        <w:t>ARYAMAN MISHRA</w:t>
      </w:r>
    </w:p>
    <w:p w:rsidR="00024D4E" w:rsidRDefault="00024D4E" w:rsidP="007A17AE">
      <w:r>
        <w:t>19BCE1027</w:t>
      </w:r>
    </w:p>
    <w:p w:rsidR="00440732" w:rsidRDefault="00440732" w:rsidP="007A17AE">
      <w:r>
        <w:rPr>
          <w:noProof/>
        </w:rPr>
        <w:drawing>
          <wp:inline distT="0" distB="0" distL="0" distR="0">
            <wp:extent cx="5943600" cy="203281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032811"/>
                    </a:xfrm>
                    <a:prstGeom prst="rect">
                      <a:avLst/>
                    </a:prstGeom>
                    <a:noFill/>
                    <a:ln w="9525">
                      <a:noFill/>
                      <a:miter lim="800000"/>
                      <a:headEnd/>
                      <a:tailEnd/>
                    </a:ln>
                  </pic:spPr>
                </pic:pic>
              </a:graphicData>
            </a:graphic>
          </wp:inline>
        </w:drawing>
      </w:r>
    </w:p>
    <w:p w:rsidR="00074B9C" w:rsidRDefault="007A17AE" w:rsidP="007A17AE">
      <w:pPr>
        <w:pStyle w:val="ListParagraph"/>
        <w:numPr>
          <w:ilvl w:val="0"/>
          <w:numId w:val="1"/>
        </w:numPr>
      </w:pPr>
      <w:r>
        <w:t>What is the IP address and TCP port number used by the client computer (source)?</w:t>
      </w:r>
    </w:p>
    <w:p w:rsidR="007A17AE" w:rsidRDefault="007A17AE" w:rsidP="007A17AE">
      <w:pPr>
        <w:pStyle w:val="ListParagraph"/>
      </w:pPr>
      <w:r>
        <w:t>IP Address</w:t>
      </w:r>
      <w:proofErr w:type="gramStart"/>
      <w:r>
        <w:t>:192.168.29.120</w:t>
      </w:r>
      <w:proofErr w:type="gramEnd"/>
    </w:p>
    <w:p w:rsidR="007A17AE" w:rsidRDefault="007A17AE" w:rsidP="007A17AE">
      <w:pPr>
        <w:pStyle w:val="ListParagraph"/>
      </w:pPr>
      <w:r>
        <w:t>TCP Port</w:t>
      </w:r>
      <w:proofErr w:type="gramStart"/>
      <w:r>
        <w:t>:52011</w:t>
      </w:r>
      <w:proofErr w:type="gramEnd"/>
    </w:p>
    <w:p w:rsidR="007A17AE" w:rsidRDefault="007A17AE" w:rsidP="007A17AE">
      <w:pPr>
        <w:pStyle w:val="ListParagraph"/>
        <w:numPr>
          <w:ilvl w:val="0"/>
          <w:numId w:val="1"/>
        </w:numPr>
      </w:pPr>
      <w:r>
        <w:t>What is the IP address and port number of the upload URL?</w:t>
      </w:r>
    </w:p>
    <w:p w:rsidR="007A17AE" w:rsidRDefault="007A17AE" w:rsidP="007A17AE">
      <w:pPr>
        <w:pStyle w:val="ListParagraph"/>
      </w:pPr>
      <w:r>
        <w:t>IP Address</w:t>
      </w:r>
      <w:proofErr w:type="gramStart"/>
      <w:r>
        <w:t>:128.119.245.12</w:t>
      </w:r>
      <w:proofErr w:type="gramEnd"/>
    </w:p>
    <w:p w:rsidR="007A17AE" w:rsidRDefault="007A17AE" w:rsidP="007A17AE">
      <w:pPr>
        <w:pStyle w:val="ListParagraph"/>
      </w:pPr>
      <w:r>
        <w:t>Port Number</w:t>
      </w:r>
      <w:proofErr w:type="gramStart"/>
      <w:r>
        <w:t>:443</w:t>
      </w:r>
      <w:proofErr w:type="gramEnd"/>
    </w:p>
    <w:p w:rsidR="007A17AE" w:rsidRDefault="007A17AE" w:rsidP="007A17AE">
      <w:pPr>
        <w:pStyle w:val="ListParagraph"/>
        <w:numPr>
          <w:ilvl w:val="0"/>
          <w:numId w:val="1"/>
        </w:numPr>
      </w:pPr>
      <w:r>
        <w:t xml:space="preserve">What is the sequence number of the TCP SYN segment that is used to initiate the TCP connection between the client </w:t>
      </w:r>
      <w:proofErr w:type="gramStart"/>
      <w:r>
        <w:t>computer</w:t>
      </w:r>
      <w:proofErr w:type="gramEnd"/>
      <w:r>
        <w:t xml:space="preserve"> and upload URL?</w:t>
      </w:r>
    </w:p>
    <w:p w:rsidR="007A17AE" w:rsidRDefault="007A17AE" w:rsidP="007A17AE">
      <w:pPr>
        <w:ind w:left="360"/>
      </w:pPr>
      <w:r>
        <w:t xml:space="preserve">Sequence number of the TCP SYN segment is used to initiate the TCP connection between the client computer and </w:t>
      </w:r>
      <w:proofErr w:type="spellStart"/>
      <w:r>
        <w:t>gaia.cs.umass.edu.The</w:t>
      </w:r>
      <w:proofErr w:type="spellEnd"/>
      <w:r>
        <w:t xml:space="preserve"> value is 0 in this </w:t>
      </w:r>
      <w:proofErr w:type="spellStart"/>
      <w:r>
        <w:t>trace.The</w:t>
      </w:r>
      <w:proofErr w:type="spellEnd"/>
      <w:r>
        <w:t xml:space="preserve"> SYN flag is set to 1 and </w:t>
      </w:r>
      <w:proofErr w:type="gramStart"/>
      <w:r>
        <w:t>It</w:t>
      </w:r>
      <w:proofErr w:type="gramEnd"/>
      <w:r>
        <w:t xml:space="preserve"> indicates that this segment is a SYN segment.</w:t>
      </w:r>
    </w:p>
    <w:p w:rsidR="007A17AE" w:rsidRDefault="007A17AE" w:rsidP="007A17AE">
      <w:pPr>
        <w:pStyle w:val="ListParagraph"/>
      </w:pPr>
      <w:r>
        <w:rPr>
          <w:noProof/>
        </w:rPr>
        <w:lastRenderedPageBreak/>
        <w:drawing>
          <wp:inline distT="0" distB="0" distL="0" distR="0">
            <wp:extent cx="5943600" cy="32017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201739"/>
                    </a:xfrm>
                    <a:prstGeom prst="rect">
                      <a:avLst/>
                    </a:prstGeom>
                    <a:noFill/>
                    <a:ln w="9525">
                      <a:noFill/>
                      <a:miter lim="800000"/>
                      <a:headEnd/>
                      <a:tailEnd/>
                    </a:ln>
                  </pic:spPr>
                </pic:pic>
              </a:graphicData>
            </a:graphic>
          </wp:inline>
        </w:drawing>
      </w:r>
    </w:p>
    <w:p w:rsidR="007A17AE" w:rsidRDefault="007A17AE" w:rsidP="007A17AE">
      <w:pPr>
        <w:pStyle w:val="ListParagraph"/>
        <w:numPr>
          <w:ilvl w:val="0"/>
          <w:numId w:val="1"/>
        </w:numPr>
      </w:pPr>
      <w:r>
        <w:t xml:space="preserve">What is it in the segment that identifies the segment as an SYN segment? </w:t>
      </w:r>
    </w:p>
    <w:p w:rsidR="005535B5" w:rsidRDefault="005535B5" w:rsidP="00760F06">
      <w:pPr>
        <w:pStyle w:val="ListParagraph"/>
      </w:pPr>
      <w:r>
        <w:t xml:space="preserve">Sequence number of the TCP SYN segment is used to initiate the TCP connection between the client computer and </w:t>
      </w:r>
      <w:proofErr w:type="spellStart"/>
      <w:r>
        <w:t>gaia.cs.umass.edu.The</w:t>
      </w:r>
      <w:proofErr w:type="spellEnd"/>
      <w:r>
        <w:t xml:space="preserve"> value is 0 in this </w:t>
      </w:r>
      <w:proofErr w:type="spellStart"/>
      <w:r>
        <w:t>trace.The</w:t>
      </w:r>
      <w:proofErr w:type="spellEnd"/>
      <w:r>
        <w:t xml:space="preserve"> SYN flag is set to 1 and </w:t>
      </w:r>
      <w:proofErr w:type="gramStart"/>
      <w:r>
        <w:t>It</w:t>
      </w:r>
      <w:proofErr w:type="gramEnd"/>
      <w:r>
        <w:t xml:space="preserve"> indicates that this segment is a SYN segment.</w:t>
      </w:r>
    </w:p>
    <w:p w:rsidR="005535B5" w:rsidRDefault="005535B5" w:rsidP="005535B5">
      <w:pPr>
        <w:pStyle w:val="ListParagraph"/>
      </w:pPr>
    </w:p>
    <w:p w:rsidR="007A17AE" w:rsidRDefault="007A17AE" w:rsidP="007A17AE">
      <w:pPr>
        <w:pStyle w:val="ListParagraph"/>
      </w:pPr>
      <w:r>
        <w:t xml:space="preserve">5. What is the sequence number of the SYNACK segment sent by upload URL to the client computer in reply to the SYN? </w:t>
      </w:r>
    </w:p>
    <w:p w:rsidR="007A17AE" w:rsidRDefault="007A17AE" w:rsidP="007A17AE">
      <w:pPr>
        <w:pStyle w:val="ListParagraph"/>
      </w:pPr>
      <w:r>
        <w:t xml:space="preserve">Sequence number of the SYNACK </w:t>
      </w:r>
      <w:proofErr w:type="spellStart"/>
      <w:r>
        <w:t>segement</w:t>
      </w:r>
      <w:proofErr w:type="spellEnd"/>
      <w:r>
        <w:t xml:space="preserve"> from gais.cs.umass.edu to the client computer in reply to the SYN has the value of 0 </w:t>
      </w:r>
      <w:r w:rsidR="005535B5">
        <w:t>in this trace.</w:t>
      </w:r>
    </w:p>
    <w:p w:rsidR="007A17AE" w:rsidRDefault="005535B5" w:rsidP="005535B5">
      <w:pPr>
        <w:pStyle w:val="ListParagraph"/>
      </w:pPr>
      <w:proofErr w:type="gramStart"/>
      <w:r>
        <w:t>6.</w:t>
      </w:r>
      <w:r w:rsidR="007A17AE">
        <w:t>What</w:t>
      </w:r>
      <w:proofErr w:type="gramEnd"/>
      <w:r w:rsidR="007A17AE">
        <w:t xml:space="preserve"> is the value of the Acknowledgement field in the SYNACK segment? </w:t>
      </w:r>
    </w:p>
    <w:p w:rsidR="005535B5" w:rsidRDefault="005535B5" w:rsidP="005535B5">
      <w:pPr>
        <w:pStyle w:val="ListParagraph"/>
      </w:pPr>
      <w:r>
        <w:t xml:space="preserve">The value of the </w:t>
      </w:r>
      <w:proofErr w:type="spellStart"/>
      <w:r>
        <w:t>ACKnowledgement</w:t>
      </w:r>
      <w:proofErr w:type="spellEnd"/>
      <w:r>
        <w:t xml:space="preserve"> field in the SYNACK segment is 1.</w:t>
      </w:r>
    </w:p>
    <w:p w:rsidR="005535B5" w:rsidRDefault="005535B5" w:rsidP="005535B5">
      <w:pPr>
        <w:shd w:val="clear" w:color="auto" w:fill="FFFFFF" w:themeFill="background1"/>
      </w:pPr>
      <w:r>
        <w:rPr>
          <w:noProof/>
        </w:rPr>
        <w:drawing>
          <wp:inline distT="0" distB="0" distL="0" distR="0">
            <wp:extent cx="5943600" cy="20169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016943"/>
                    </a:xfrm>
                    <a:prstGeom prst="rect">
                      <a:avLst/>
                    </a:prstGeom>
                    <a:noFill/>
                    <a:ln w="9525">
                      <a:noFill/>
                      <a:miter lim="800000"/>
                      <a:headEnd/>
                      <a:tailEnd/>
                    </a:ln>
                  </pic:spPr>
                </pic:pic>
              </a:graphicData>
            </a:graphic>
          </wp:inline>
        </w:drawing>
      </w:r>
    </w:p>
    <w:p w:rsidR="007A17AE" w:rsidRDefault="007A17AE" w:rsidP="007A17AE">
      <w:pPr>
        <w:pStyle w:val="ListParagraph"/>
      </w:pPr>
      <w:r>
        <w:t>7. How did upload URL determine that value?</w:t>
      </w:r>
    </w:p>
    <w:p w:rsidR="005535B5" w:rsidRDefault="005535B5" w:rsidP="005535B5">
      <w:pPr>
        <w:shd w:val="clear" w:color="auto" w:fill="FFFFFF" w:themeFill="background1"/>
        <w:rPr>
          <w:shd w:val="clear" w:color="auto" w:fill="FFFFFF" w:themeFill="background1"/>
        </w:rPr>
      </w:pPr>
      <w:r>
        <w:rPr>
          <w:shd w:val="clear" w:color="auto" w:fill="EEEEEE"/>
        </w:rPr>
        <w:lastRenderedPageBreak/>
        <w:t> </w:t>
      </w:r>
      <w:r w:rsidRPr="005535B5">
        <w:rPr>
          <w:shd w:val="clear" w:color="auto" w:fill="FFFFFF" w:themeFill="background1"/>
        </w:rPr>
        <w:t xml:space="preserve">The value of the </w:t>
      </w:r>
      <w:proofErr w:type="spellStart"/>
      <w:r w:rsidRPr="005535B5">
        <w:rPr>
          <w:shd w:val="clear" w:color="auto" w:fill="FFFFFF" w:themeFill="background1"/>
        </w:rPr>
        <w:t>ACKnowledgement</w:t>
      </w:r>
      <w:proofErr w:type="spellEnd"/>
      <w:r w:rsidRPr="005535B5">
        <w:rPr>
          <w:shd w:val="clear" w:color="auto" w:fill="FFFFFF" w:themeFill="background1"/>
        </w:rPr>
        <w:t xml:space="preserve"> field in the SYNACK segment is determined by gaia.cs.umass.edu by adding 1 to the initial sequence number of SYN segment from the client computer (i.e. the sequence number of the SYN segment initiated by the client computer is 0.).</w:t>
      </w:r>
    </w:p>
    <w:p w:rsidR="005535B5" w:rsidRDefault="005535B5" w:rsidP="007A17AE">
      <w:pPr>
        <w:pStyle w:val="ListParagraph"/>
      </w:pPr>
    </w:p>
    <w:p w:rsidR="007A17AE" w:rsidRDefault="007A17AE" w:rsidP="007A17AE">
      <w:pPr>
        <w:pStyle w:val="ListParagraph"/>
      </w:pPr>
      <w:r>
        <w:t xml:space="preserve">8. What is it in the segment that identifies the segment as an SYNACK segment? </w:t>
      </w:r>
    </w:p>
    <w:p w:rsidR="005535B5" w:rsidRDefault="005535B5" w:rsidP="005535B5">
      <w:pPr>
        <w:pStyle w:val="ListParagraph"/>
      </w:pPr>
      <w:r>
        <w:t>The SYN flag and Acknowledgement flag in the segment are set to 1 and they indicate that the segment is a SYNACK segment.</w:t>
      </w:r>
    </w:p>
    <w:p w:rsidR="005535B5" w:rsidRDefault="005535B5" w:rsidP="007A17AE">
      <w:pPr>
        <w:pStyle w:val="ListParagraph"/>
      </w:pPr>
    </w:p>
    <w:p w:rsidR="007A17AE" w:rsidRDefault="007A17AE" w:rsidP="007A17AE">
      <w:pPr>
        <w:pStyle w:val="ListParagraph"/>
      </w:pPr>
      <w:r>
        <w:t xml:space="preserve">9. What is the sequence number of the TCP segment containing the HTTP POST command? </w:t>
      </w:r>
    </w:p>
    <w:p w:rsidR="005535B5" w:rsidRDefault="005535B5" w:rsidP="007A17AE">
      <w:pPr>
        <w:pStyle w:val="ListParagraph"/>
      </w:pPr>
      <w:r>
        <w:t xml:space="preserve">Segment is the TCP segment containing the HTTP POST </w:t>
      </w:r>
      <w:proofErr w:type="spellStart"/>
      <w:r>
        <w:t>command.The</w:t>
      </w:r>
      <w:proofErr w:type="spellEnd"/>
      <w:r>
        <w:t xml:space="preserve"> sequence number of the segment has the value of </w:t>
      </w:r>
      <w:r w:rsidR="004150AE">
        <w:t>1.</w:t>
      </w:r>
      <w:r w:rsidR="004150AE" w:rsidRPr="004150AE">
        <w:t xml:space="preserve"> </w:t>
      </w:r>
      <w:r w:rsidR="004150AE">
        <w:rPr>
          <w:noProof/>
        </w:rPr>
        <w:drawing>
          <wp:inline distT="0" distB="0" distL="0" distR="0">
            <wp:extent cx="5943600" cy="28702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870264"/>
                    </a:xfrm>
                    <a:prstGeom prst="rect">
                      <a:avLst/>
                    </a:prstGeom>
                    <a:noFill/>
                    <a:ln w="9525">
                      <a:noFill/>
                      <a:miter lim="800000"/>
                      <a:headEnd/>
                      <a:tailEnd/>
                    </a:ln>
                  </pic:spPr>
                </pic:pic>
              </a:graphicData>
            </a:graphic>
          </wp:inline>
        </w:drawing>
      </w:r>
    </w:p>
    <w:p w:rsidR="007A17AE" w:rsidRDefault="007A17AE" w:rsidP="007A17AE">
      <w:pPr>
        <w:pStyle w:val="ListParagraph"/>
      </w:pPr>
      <w:r>
        <w:t xml:space="preserve">10. How the packets were sent and When the ACK for each segment received? </w:t>
      </w:r>
    </w:p>
    <w:p w:rsidR="004E7D28" w:rsidRDefault="004E7D28" w:rsidP="007A17AE">
      <w:pPr>
        <w:pStyle w:val="ListParagraph"/>
      </w:pPr>
      <w:r>
        <w:t>The HTTP POST segment is considered as the first segment.</w:t>
      </w:r>
    </w:p>
    <w:tbl>
      <w:tblPr>
        <w:tblStyle w:val="TableGrid"/>
        <w:tblW w:w="0" w:type="auto"/>
        <w:tblInd w:w="720" w:type="dxa"/>
        <w:tblLook w:val="04A0"/>
      </w:tblPr>
      <w:tblGrid>
        <w:gridCol w:w="2197"/>
        <w:gridCol w:w="2203"/>
        <w:gridCol w:w="2203"/>
        <w:gridCol w:w="2253"/>
      </w:tblGrid>
      <w:tr w:rsidR="00C1416F" w:rsidTr="00024D4E">
        <w:tc>
          <w:tcPr>
            <w:tcW w:w="2197" w:type="dxa"/>
          </w:tcPr>
          <w:p w:rsidR="004E7D28" w:rsidRDefault="00C1416F" w:rsidP="007A17AE">
            <w:pPr>
              <w:pStyle w:val="ListParagraph"/>
              <w:ind w:left="0"/>
            </w:pPr>
            <w:r>
              <w:t>Segment</w:t>
            </w:r>
          </w:p>
        </w:tc>
        <w:tc>
          <w:tcPr>
            <w:tcW w:w="2203" w:type="dxa"/>
          </w:tcPr>
          <w:p w:rsidR="004E7D28" w:rsidRDefault="00C1416F" w:rsidP="007A17AE">
            <w:pPr>
              <w:pStyle w:val="ListParagraph"/>
              <w:ind w:left="0"/>
            </w:pPr>
            <w:r>
              <w:t>Sent time</w:t>
            </w:r>
          </w:p>
        </w:tc>
        <w:tc>
          <w:tcPr>
            <w:tcW w:w="2203" w:type="dxa"/>
          </w:tcPr>
          <w:p w:rsidR="004E7D28" w:rsidRDefault="00C1416F" w:rsidP="007A17AE">
            <w:pPr>
              <w:pStyle w:val="ListParagraph"/>
              <w:ind w:left="0"/>
            </w:pPr>
            <w:r>
              <w:t>ACK received time</w:t>
            </w:r>
          </w:p>
        </w:tc>
        <w:tc>
          <w:tcPr>
            <w:tcW w:w="2253" w:type="dxa"/>
          </w:tcPr>
          <w:p w:rsidR="004E7D28" w:rsidRDefault="00C1416F" w:rsidP="007A17AE">
            <w:pPr>
              <w:pStyle w:val="ListParagraph"/>
              <w:ind w:left="0"/>
            </w:pPr>
            <w:r>
              <w:t>RTT(seconds)</w:t>
            </w:r>
          </w:p>
        </w:tc>
      </w:tr>
      <w:tr w:rsidR="00C1416F" w:rsidTr="00024D4E">
        <w:tc>
          <w:tcPr>
            <w:tcW w:w="2197" w:type="dxa"/>
          </w:tcPr>
          <w:p w:rsidR="004E7D28" w:rsidRDefault="00C1416F" w:rsidP="007A17AE">
            <w:pPr>
              <w:pStyle w:val="ListParagraph"/>
              <w:ind w:left="0"/>
            </w:pPr>
            <w:r>
              <w:t>1.29200</w:t>
            </w:r>
          </w:p>
        </w:tc>
        <w:tc>
          <w:tcPr>
            <w:tcW w:w="2203" w:type="dxa"/>
          </w:tcPr>
          <w:p w:rsidR="004E7D28" w:rsidRDefault="00C1416F" w:rsidP="00C1416F">
            <w:pPr>
              <w:pStyle w:val="ListParagraph"/>
              <w:ind w:left="0" w:firstLine="720"/>
            </w:pPr>
            <w:r>
              <w:t>0.026477</w:t>
            </w:r>
          </w:p>
        </w:tc>
        <w:tc>
          <w:tcPr>
            <w:tcW w:w="2203" w:type="dxa"/>
          </w:tcPr>
          <w:p w:rsidR="004E7D28" w:rsidRDefault="00C1416F" w:rsidP="00C1416F">
            <w:pPr>
              <w:pStyle w:val="ListParagraph"/>
              <w:ind w:left="0" w:firstLine="720"/>
            </w:pPr>
            <w:r>
              <w:t>0.053937</w:t>
            </w:r>
          </w:p>
        </w:tc>
        <w:tc>
          <w:tcPr>
            <w:tcW w:w="2253" w:type="dxa"/>
          </w:tcPr>
          <w:p w:rsidR="004E7D28" w:rsidRDefault="00024D4E" w:rsidP="00024D4E">
            <w:pPr>
              <w:pStyle w:val="ListParagraph"/>
              <w:ind w:left="0"/>
              <w:jc w:val="center"/>
            </w:pPr>
            <w:r>
              <w:t>0.02746</w:t>
            </w:r>
          </w:p>
        </w:tc>
      </w:tr>
      <w:tr w:rsidR="00C1416F" w:rsidTr="00024D4E">
        <w:tc>
          <w:tcPr>
            <w:tcW w:w="2197" w:type="dxa"/>
          </w:tcPr>
          <w:p w:rsidR="004E7D28" w:rsidRDefault="00C1416F" w:rsidP="007A17AE">
            <w:pPr>
              <w:pStyle w:val="ListParagraph"/>
              <w:ind w:left="0"/>
            </w:pPr>
            <w:r>
              <w:t>2.30720</w:t>
            </w:r>
          </w:p>
        </w:tc>
        <w:tc>
          <w:tcPr>
            <w:tcW w:w="2203" w:type="dxa"/>
          </w:tcPr>
          <w:p w:rsidR="004E7D28" w:rsidRDefault="00C1416F" w:rsidP="007A17AE">
            <w:pPr>
              <w:pStyle w:val="ListParagraph"/>
              <w:ind w:left="0"/>
            </w:pPr>
            <w:r>
              <w:t>0.041737</w:t>
            </w:r>
          </w:p>
        </w:tc>
        <w:tc>
          <w:tcPr>
            <w:tcW w:w="2203" w:type="dxa"/>
          </w:tcPr>
          <w:p w:rsidR="004E7D28" w:rsidRDefault="00C1416F" w:rsidP="007A17AE">
            <w:pPr>
              <w:pStyle w:val="ListParagraph"/>
              <w:ind w:left="0"/>
            </w:pPr>
            <w:r>
              <w:t>0.077294</w:t>
            </w:r>
          </w:p>
        </w:tc>
        <w:tc>
          <w:tcPr>
            <w:tcW w:w="2253" w:type="dxa"/>
          </w:tcPr>
          <w:p w:rsidR="004E7D28" w:rsidRDefault="00024D4E" w:rsidP="00024D4E">
            <w:pPr>
              <w:pStyle w:val="ListParagraph"/>
              <w:ind w:left="0"/>
              <w:jc w:val="center"/>
            </w:pPr>
            <w:r>
              <w:t>0.035557</w:t>
            </w:r>
          </w:p>
        </w:tc>
      </w:tr>
      <w:tr w:rsidR="00C1416F" w:rsidTr="00024D4E">
        <w:tc>
          <w:tcPr>
            <w:tcW w:w="2197" w:type="dxa"/>
          </w:tcPr>
          <w:p w:rsidR="004E7D28" w:rsidRDefault="00C1416F" w:rsidP="007A17AE">
            <w:pPr>
              <w:pStyle w:val="ListParagraph"/>
              <w:ind w:left="0"/>
            </w:pPr>
            <w:r>
              <w:t>3.33664</w:t>
            </w:r>
          </w:p>
        </w:tc>
        <w:tc>
          <w:tcPr>
            <w:tcW w:w="2203" w:type="dxa"/>
          </w:tcPr>
          <w:p w:rsidR="004E7D28" w:rsidRDefault="00C1416F" w:rsidP="007A17AE">
            <w:pPr>
              <w:pStyle w:val="ListParagraph"/>
              <w:ind w:left="0"/>
            </w:pPr>
            <w:r>
              <w:t>0.054026</w:t>
            </w:r>
          </w:p>
        </w:tc>
        <w:tc>
          <w:tcPr>
            <w:tcW w:w="2203" w:type="dxa"/>
          </w:tcPr>
          <w:p w:rsidR="004E7D28" w:rsidRDefault="00C1416F" w:rsidP="007A17AE">
            <w:pPr>
              <w:pStyle w:val="ListParagraph"/>
              <w:ind w:left="0"/>
            </w:pPr>
            <w:r>
              <w:t>0.124085</w:t>
            </w:r>
          </w:p>
        </w:tc>
        <w:tc>
          <w:tcPr>
            <w:tcW w:w="2253" w:type="dxa"/>
          </w:tcPr>
          <w:p w:rsidR="004E7D28" w:rsidRDefault="00024D4E" w:rsidP="00024D4E">
            <w:pPr>
              <w:pStyle w:val="ListParagraph"/>
              <w:ind w:left="0" w:firstLine="720"/>
            </w:pPr>
            <w:r>
              <w:t>0.070059</w:t>
            </w:r>
          </w:p>
        </w:tc>
      </w:tr>
      <w:tr w:rsidR="00C1416F" w:rsidTr="00024D4E">
        <w:tc>
          <w:tcPr>
            <w:tcW w:w="2197" w:type="dxa"/>
          </w:tcPr>
          <w:p w:rsidR="004E7D28" w:rsidRDefault="00C1416F" w:rsidP="007A17AE">
            <w:pPr>
              <w:pStyle w:val="ListParagraph"/>
              <w:ind w:left="0"/>
            </w:pPr>
            <w:r>
              <w:t>4.36480</w:t>
            </w:r>
          </w:p>
        </w:tc>
        <w:tc>
          <w:tcPr>
            <w:tcW w:w="2203" w:type="dxa"/>
          </w:tcPr>
          <w:p w:rsidR="004E7D28" w:rsidRDefault="00C1416F" w:rsidP="007A17AE">
            <w:pPr>
              <w:pStyle w:val="ListParagraph"/>
              <w:ind w:left="0"/>
            </w:pPr>
            <w:r>
              <w:t>0.054690</w:t>
            </w:r>
          </w:p>
        </w:tc>
        <w:tc>
          <w:tcPr>
            <w:tcW w:w="2203" w:type="dxa"/>
          </w:tcPr>
          <w:p w:rsidR="004E7D28" w:rsidRDefault="00024D4E" w:rsidP="00024D4E">
            <w:pPr>
              <w:pStyle w:val="ListParagraph"/>
              <w:ind w:left="0"/>
              <w:jc w:val="center"/>
            </w:pPr>
            <w:r>
              <w:t>0.169118</w:t>
            </w:r>
          </w:p>
        </w:tc>
        <w:tc>
          <w:tcPr>
            <w:tcW w:w="2253" w:type="dxa"/>
          </w:tcPr>
          <w:p w:rsidR="004E7D28" w:rsidRDefault="00024D4E" w:rsidP="007A17AE">
            <w:pPr>
              <w:pStyle w:val="ListParagraph"/>
              <w:ind w:left="0"/>
            </w:pPr>
            <w:r>
              <w:t>0.11443</w:t>
            </w:r>
          </w:p>
        </w:tc>
      </w:tr>
      <w:tr w:rsidR="00C1416F" w:rsidTr="00024D4E">
        <w:tc>
          <w:tcPr>
            <w:tcW w:w="2197" w:type="dxa"/>
          </w:tcPr>
          <w:p w:rsidR="004E7D28" w:rsidRDefault="00C1416F" w:rsidP="007A17AE">
            <w:pPr>
              <w:pStyle w:val="ListParagraph"/>
              <w:ind w:left="0"/>
            </w:pPr>
            <w:r>
              <w:t>5.45312</w:t>
            </w:r>
          </w:p>
        </w:tc>
        <w:tc>
          <w:tcPr>
            <w:tcW w:w="2203" w:type="dxa"/>
          </w:tcPr>
          <w:p w:rsidR="004E7D28" w:rsidRDefault="00C1416F" w:rsidP="00C1416F">
            <w:pPr>
              <w:pStyle w:val="ListParagraph"/>
              <w:ind w:left="0" w:firstLine="720"/>
            </w:pPr>
            <w:r>
              <w:t>0.077405</w:t>
            </w:r>
          </w:p>
        </w:tc>
        <w:tc>
          <w:tcPr>
            <w:tcW w:w="2203" w:type="dxa"/>
          </w:tcPr>
          <w:p w:rsidR="004E7D28" w:rsidRDefault="00024D4E" w:rsidP="00024D4E">
            <w:pPr>
              <w:pStyle w:val="ListParagraph"/>
              <w:ind w:left="0"/>
              <w:jc w:val="center"/>
            </w:pPr>
            <w:r>
              <w:t>0.217299</w:t>
            </w:r>
          </w:p>
        </w:tc>
        <w:tc>
          <w:tcPr>
            <w:tcW w:w="2253" w:type="dxa"/>
          </w:tcPr>
          <w:p w:rsidR="004E7D28" w:rsidRDefault="00024D4E" w:rsidP="00024D4E">
            <w:pPr>
              <w:pStyle w:val="ListParagraph"/>
              <w:ind w:left="0" w:firstLine="720"/>
            </w:pPr>
            <w:r>
              <w:t>0.13989</w:t>
            </w:r>
          </w:p>
        </w:tc>
      </w:tr>
      <w:tr w:rsidR="00C1416F" w:rsidTr="00024D4E">
        <w:tc>
          <w:tcPr>
            <w:tcW w:w="2197" w:type="dxa"/>
          </w:tcPr>
          <w:p w:rsidR="004E7D28" w:rsidRDefault="00C1416F" w:rsidP="007A17AE">
            <w:pPr>
              <w:pStyle w:val="ListParagraph"/>
              <w:ind w:left="0"/>
            </w:pPr>
            <w:r>
              <w:t>6.48256</w:t>
            </w:r>
          </w:p>
        </w:tc>
        <w:tc>
          <w:tcPr>
            <w:tcW w:w="2203" w:type="dxa"/>
          </w:tcPr>
          <w:p w:rsidR="004E7D28" w:rsidRDefault="00C1416F" w:rsidP="007A17AE">
            <w:pPr>
              <w:pStyle w:val="ListParagraph"/>
              <w:ind w:left="0"/>
            </w:pPr>
            <w:r>
              <w:t>0.078157</w:t>
            </w:r>
          </w:p>
        </w:tc>
        <w:tc>
          <w:tcPr>
            <w:tcW w:w="2203" w:type="dxa"/>
          </w:tcPr>
          <w:p w:rsidR="004E7D28" w:rsidRDefault="00024D4E" w:rsidP="007A17AE">
            <w:pPr>
              <w:pStyle w:val="ListParagraph"/>
              <w:ind w:left="0"/>
            </w:pPr>
            <w:r>
              <w:t>0.267802</w:t>
            </w:r>
          </w:p>
        </w:tc>
        <w:tc>
          <w:tcPr>
            <w:tcW w:w="2253" w:type="dxa"/>
          </w:tcPr>
          <w:p w:rsidR="004E7D28" w:rsidRDefault="00024D4E" w:rsidP="00024D4E">
            <w:pPr>
              <w:pStyle w:val="ListParagraph"/>
              <w:ind w:left="0"/>
              <w:jc w:val="center"/>
            </w:pPr>
            <w:r>
              <w:t>0.18964</w:t>
            </w:r>
          </w:p>
        </w:tc>
      </w:tr>
    </w:tbl>
    <w:p w:rsidR="004E7D28" w:rsidRDefault="004E7D28" w:rsidP="007A17AE">
      <w:pPr>
        <w:pStyle w:val="ListParagraph"/>
      </w:pPr>
    </w:p>
    <w:p w:rsidR="007A17AE" w:rsidRDefault="007A17AE" w:rsidP="007A17AE">
      <w:pPr>
        <w:pStyle w:val="ListParagraph"/>
      </w:pPr>
      <w:r>
        <w:t xml:space="preserve">11. What is the </w:t>
      </w:r>
      <w:proofErr w:type="spellStart"/>
      <w:r>
        <w:t>EstimatedRTT</w:t>
      </w:r>
      <w:proofErr w:type="spellEnd"/>
      <w:r>
        <w:t xml:space="preserve"> value? </w:t>
      </w:r>
    </w:p>
    <w:p w:rsidR="00024D4E" w:rsidRDefault="00024D4E" w:rsidP="00024D4E">
      <w:pPr>
        <w:pStyle w:val="ListParagraph"/>
      </w:pPr>
      <w:proofErr w:type="spellStart"/>
      <w:r>
        <w:t>EstimatedRTT</w:t>
      </w:r>
      <w:proofErr w:type="spellEnd"/>
      <w:r>
        <w:t xml:space="preserve"> = 0.875 * </w:t>
      </w:r>
      <w:proofErr w:type="spellStart"/>
      <w:r>
        <w:t>EstimatedRTT</w:t>
      </w:r>
      <w:proofErr w:type="spellEnd"/>
      <w:r>
        <w:t xml:space="preserve"> + 0.125 * </w:t>
      </w:r>
      <w:proofErr w:type="spellStart"/>
      <w:r>
        <w:t>SampleRTT</w:t>
      </w:r>
      <w:proofErr w:type="spellEnd"/>
      <w:r>
        <w:t xml:space="preserve"> </w:t>
      </w:r>
    </w:p>
    <w:p w:rsidR="00024D4E" w:rsidRDefault="00024D4E" w:rsidP="00024D4E">
      <w:pPr>
        <w:pStyle w:val="ListParagraph"/>
      </w:pPr>
      <w:proofErr w:type="spellStart"/>
      <w:r>
        <w:t>EstimatedRTT</w:t>
      </w:r>
      <w:proofErr w:type="spellEnd"/>
      <w:r>
        <w:t xml:space="preserve"> after the receipt of the ACK of segment 1: </w:t>
      </w:r>
      <w:proofErr w:type="spellStart"/>
      <w:r>
        <w:t>EstimatedRTT</w:t>
      </w:r>
      <w:proofErr w:type="spellEnd"/>
      <w:r>
        <w:t xml:space="preserve"> = RTT for Segment 1 = 0.02746 second </w:t>
      </w:r>
    </w:p>
    <w:p w:rsidR="00024D4E" w:rsidRDefault="00024D4E" w:rsidP="00024D4E">
      <w:pPr>
        <w:pStyle w:val="ListParagraph"/>
      </w:pPr>
      <w:proofErr w:type="spellStart"/>
      <w:r>
        <w:t>EstimatedRTT</w:t>
      </w:r>
      <w:proofErr w:type="spellEnd"/>
      <w:r>
        <w:t xml:space="preserve"> after the receipt of the ACK of segment 2: </w:t>
      </w:r>
      <w:proofErr w:type="spellStart"/>
      <w:r>
        <w:t>EstimatedRTT</w:t>
      </w:r>
      <w:proofErr w:type="spellEnd"/>
      <w:r>
        <w:t xml:space="preserve"> = 0.875 * 0.02746 + 0.125 * 0.035557 = 0.0285 </w:t>
      </w:r>
    </w:p>
    <w:p w:rsidR="00024D4E" w:rsidRDefault="00024D4E" w:rsidP="00024D4E">
      <w:pPr>
        <w:pStyle w:val="ListParagraph"/>
      </w:pPr>
      <w:proofErr w:type="spellStart"/>
      <w:r>
        <w:lastRenderedPageBreak/>
        <w:t>EstimatedRTT</w:t>
      </w:r>
      <w:proofErr w:type="spellEnd"/>
      <w:r>
        <w:t xml:space="preserve"> after the receipt of the ACK of segment 3: </w:t>
      </w:r>
      <w:proofErr w:type="spellStart"/>
      <w:r>
        <w:t>EstimatedRTT</w:t>
      </w:r>
      <w:proofErr w:type="spellEnd"/>
      <w:r>
        <w:t xml:space="preserve"> = 0.875 * 0.0285 + 0.125 * 0.070059 = 0.0337 </w:t>
      </w:r>
    </w:p>
    <w:p w:rsidR="00024D4E" w:rsidRDefault="00024D4E" w:rsidP="00024D4E">
      <w:pPr>
        <w:pStyle w:val="ListParagraph"/>
      </w:pPr>
      <w:proofErr w:type="spellStart"/>
      <w:r>
        <w:t>EstimatedRTT</w:t>
      </w:r>
      <w:proofErr w:type="spellEnd"/>
      <w:r>
        <w:t xml:space="preserve"> after the receipt of the ACK of segment 4: </w:t>
      </w:r>
      <w:proofErr w:type="spellStart"/>
      <w:r>
        <w:t>EstimatedRTT</w:t>
      </w:r>
      <w:proofErr w:type="spellEnd"/>
      <w:r>
        <w:t xml:space="preserve"> = 0.875 * 0.0337+ 0.125 * 0.11443 = 0.0438 </w:t>
      </w:r>
    </w:p>
    <w:p w:rsidR="00024D4E" w:rsidRDefault="00024D4E" w:rsidP="00024D4E">
      <w:pPr>
        <w:pStyle w:val="ListParagraph"/>
      </w:pPr>
      <w:proofErr w:type="spellStart"/>
      <w:r>
        <w:t>EstimatedRTT</w:t>
      </w:r>
      <w:proofErr w:type="spellEnd"/>
      <w:r>
        <w:t xml:space="preserve"> after the receipt of the ACK of segment 5: </w:t>
      </w:r>
      <w:proofErr w:type="spellStart"/>
      <w:r>
        <w:t>EstimatedRTT</w:t>
      </w:r>
      <w:proofErr w:type="spellEnd"/>
      <w:r>
        <w:t xml:space="preserve"> = 0.875 * 0.0438 + 0.125 * 0.13989 = 0.0558 </w:t>
      </w:r>
    </w:p>
    <w:p w:rsidR="00024D4E" w:rsidRDefault="00024D4E" w:rsidP="00024D4E">
      <w:pPr>
        <w:pStyle w:val="ListParagraph"/>
      </w:pPr>
      <w:proofErr w:type="spellStart"/>
      <w:r>
        <w:t>EstimatedRTT</w:t>
      </w:r>
      <w:proofErr w:type="spellEnd"/>
      <w:r>
        <w:t xml:space="preserve"> after the receipt of the ACK of segment 6: </w:t>
      </w:r>
      <w:proofErr w:type="spellStart"/>
      <w:r>
        <w:t>EstimatedRTT</w:t>
      </w:r>
      <w:proofErr w:type="spellEnd"/>
      <w:r>
        <w:t xml:space="preserve"> = 0.875 * 0.0558 + 0.125 * 0.18964 = 0.0725 second</w:t>
      </w:r>
    </w:p>
    <w:p w:rsidR="00024D4E" w:rsidRDefault="00024D4E" w:rsidP="007A17AE">
      <w:pPr>
        <w:pStyle w:val="ListParagraph"/>
      </w:pPr>
    </w:p>
    <w:p w:rsidR="007A17AE" w:rsidRDefault="007A17AE" w:rsidP="007A17AE">
      <w:pPr>
        <w:pStyle w:val="ListParagraph"/>
      </w:pPr>
      <w:r>
        <w:t xml:space="preserve">12. What is the minimum amount of available buffer space advertised at the received for the entire trace? Does the lack of receiver buffer space ever throttle the sender? </w:t>
      </w:r>
    </w:p>
    <w:p w:rsidR="00673B43" w:rsidRDefault="00673B43" w:rsidP="007A17AE">
      <w:pPr>
        <w:pStyle w:val="ListParagraph"/>
      </w:pPr>
      <w:r>
        <w:t>: The minimum amount of buffer space (receiver window) advertised at gaia.cs.umass.edu for the entire trace is 29200 bytes, which shows in the first acknowledgement from the server. This receiver window grows steadily until a maximum receiver buffer size of 274048 bytes. The sender is never throttled due to lacking of receiver buffer space by inspecting this trace</w:t>
      </w:r>
    </w:p>
    <w:p w:rsidR="007A17AE" w:rsidRDefault="007A17AE" w:rsidP="007A17AE">
      <w:pPr>
        <w:pStyle w:val="ListParagraph"/>
      </w:pPr>
      <w:r>
        <w:t xml:space="preserve">13. How much data does the receiver typically acknowledge in an ACK? Can you identify cases where the receiver is </w:t>
      </w:r>
      <w:proofErr w:type="spellStart"/>
      <w:r>
        <w:t>ACKing</w:t>
      </w:r>
      <w:proofErr w:type="spellEnd"/>
      <w:r>
        <w:t xml:space="preserve"> every other received segment. </w:t>
      </w:r>
    </w:p>
    <w:p w:rsidR="00760F06" w:rsidRDefault="00760F06" w:rsidP="007A17AE">
      <w:pPr>
        <w:pStyle w:val="ListParagraph"/>
      </w:pPr>
      <w:r>
        <w:t>1460 Bytes</w:t>
      </w:r>
    </w:p>
    <w:p w:rsidR="00760F06" w:rsidRDefault="00760F06" w:rsidP="007A17AE">
      <w:pPr>
        <w:pStyle w:val="ListParagraph"/>
      </w:pPr>
      <w:r>
        <w:rPr>
          <w:noProof/>
        </w:rPr>
        <w:drawing>
          <wp:inline distT="0" distB="0" distL="0" distR="0">
            <wp:extent cx="5943600" cy="19899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989974"/>
                    </a:xfrm>
                    <a:prstGeom prst="rect">
                      <a:avLst/>
                    </a:prstGeom>
                    <a:noFill/>
                    <a:ln w="9525">
                      <a:noFill/>
                      <a:miter lim="800000"/>
                      <a:headEnd/>
                      <a:tailEnd/>
                    </a:ln>
                  </pic:spPr>
                </pic:pic>
              </a:graphicData>
            </a:graphic>
          </wp:inline>
        </w:drawing>
      </w:r>
    </w:p>
    <w:p w:rsidR="00024D4E" w:rsidRDefault="00024D4E" w:rsidP="007A17AE">
      <w:pPr>
        <w:pStyle w:val="ListParagraph"/>
      </w:pPr>
    </w:p>
    <w:tbl>
      <w:tblPr>
        <w:tblStyle w:val="TableGrid"/>
        <w:tblW w:w="0" w:type="auto"/>
        <w:tblInd w:w="720" w:type="dxa"/>
        <w:tblLook w:val="04A0"/>
      </w:tblPr>
      <w:tblGrid>
        <w:gridCol w:w="2905"/>
        <w:gridCol w:w="2950"/>
        <w:gridCol w:w="3001"/>
      </w:tblGrid>
      <w:tr w:rsidR="00760F06" w:rsidTr="00760F06">
        <w:tc>
          <w:tcPr>
            <w:tcW w:w="3192" w:type="dxa"/>
          </w:tcPr>
          <w:p w:rsidR="00760F06" w:rsidRDefault="00760F06" w:rsidP="007A17AE">
            <w:pPr>
              <w:pStyle w:val="ListParagraph"/>
              <w:ind w:left="0"/>
            </w:pPr>
          </w:p>
        </w:tc>
        <w:tc>
          <w:tcPr>
            <w:tcW w:w="3192" w:type="dxa"/>
          </w:tcPr>
          <w:p w:rsidR="00760F06" w:rsidRDefault="00760F06" w:rsidP="007A17AE">
            <w:pPr>
              <w:pStyle w:val="ListParagraph"/>
              <w:ind w:left="0"/>
            </w:pPr>
            <w:r>
              <w:t>ACK Sequence Number</w:t>
            </w:r>
          </w:p>
        </w:tc>
        <w:tc>
          <w:tcPr>
            <w:tcW w:w="3192" w:type="dxa"/>
          </w:tcPr>
          <w:p w:rsidR="00760F06" w:rsidRDefault="00760F06" w:rsidP="00760F06">
            <w:pPr>
              <w:pStyle w:val="ListParagraph"/>
              <w:ind w:left="0" w:firstLine="720"/>
            </w:pPr>
            <w:r>
              <w:t>Acknowledged Data</w:t>
            </w:r>
          </w:p>
        </w:tc>
      </w:tr>
      <w:tr w:rsidR="00760F06" w:rsidTr="00760F06">
        <w:tc>
          <w:tcPr>
            <w:tcW w:w="3192" w:type="dxa"/>
          </w:tcPr>
          <w:p w:rsidR="00760F06" w:rsidRDefault="00760F06" w:rsidP="007A17AE">
            <w:pPr>
              <w:pStyle w:val="ListParagraph"/>
              <w:ind w:left="0"/>
            </w:pPr>
            <w:r>
              <w:t>ACK1</w:t>
            </w:r>
          </w:p>
        </w:tc>
        <w:tc>
          <w:tcPr>
            <w:tcW w:w="3192" w:type="dxa"/>
          </w:tcPr>
          <w:p w:rsidR="00760F06" w:rsidRDefault="00760F06" w:rsidP="007A17AE">
            <w:pPr>
              <w:pStyle w:val="ListParagraph"/>
              <w:ind w:left="0"/>
            </w:pPr>
            <w:r>
              <w:t>712</w:t>
            </w:r>
          </w:p>
        </w:tc>
        <w:tc>
          <w:tcPr>
            <w:tcW w:w="3192" w:type="dxa"/>
          </w:tcPr>
          <w:p w:rsidR="00760F06" w:rsidRDefault="00760F06" w:rsidP="007A17AE">
            <w:pPr>
              <w:pStyle w:val="ListParagraph"/>
              <w:ind w:left="0"/>
            </w:pPr>
            <w:r>
              <w:t>712</w:t>
            </w:r>
          </w:p>
        </w:tc>
      </w:tr>
      <w:tr w:rsidR="00760F06" w:rsidTr="00760F06">
        <w:tc>
          <w:tcPr>
            <w:tcW w:w="3192" w:type="dxa"/>
          </w:tcPr>
          <w:p w:rsidR="00760F06" w:rsidRDefault="00760F06" w:rsidP="007A17AE">
            <w:pPr>
              <w:pStyle w:val="ListParagraph"/>
              <w:ind w:left="0"/>
            </w:pPr>
            <w:r>
              <w:t>ACK2</w:t>
            </w:r>
          </w:p>
        </w:tc>
        <w:tc>
          <w:tcPr>
            <w:tcW w:w="3192" w:type="dxa"/>
          </w:tcPr>
          <w:p w:rsidR="00760F06" w:rsidRDefault="00760F06" w:rsidP="007A17AE">
            <w:pPr>
              <w:pStyle w:val="ListParagraph"/>
              <w:ind w:left="0"/>
            </w:pPr>
            <w:r>
              <w:t>2172</w:t>
            </w:r>
          </w:p>
        </w:tc>
        <w:tc>
          <w:tcPr>
            <w:tcW w:w="3192" w:type="dxa"/>
          </w:tcPr>
          <w:p w:rsidR="00760F06" w:rsidRDefault="00760F06" w:rsidP="007A17AE">
            <w:pPr>
              <w:pStyle w:val="ListParagraph"/>
              <w:ind w:left="0"/>
            </w:pPr>
            <w:r>
              <w:t>1460</w:t>
            </w:r>
          </w:p>
        </w:tc>
      </w:tr>
      <w:tr w:rsidR="00760F06" w:rsidTr="00760F06">
        <w:tc>
          <w:tcPr>
            <w:tcW w:w="3192" w:type="dxa"/>
          </w:tcPr>
          <w:p w:rsidR="00760F06" w:rsidRDefault="00760F06" w:rsidP="007A17AE">
            <w:pPr>
              <w:pStyle w:val="ListParagraph"/>
              <w:ind w:left="0"/>
            </w:pPr>
            <w:r>
              <w:t>ACK3</w:t>
            </w:r>
          </w:p>
        </w:tc>
        <w:tc>
          <w:tcPr>
            <w:tcW w:w="3192" w:type="dxa"/>
          </w:tcPr>
          <w:p w:rsidR="00760F06" w:rsidRDefault="00760F06" w:rsidP="007A17AE">
            <w:pPr>
              <w:pStyle w:val="ListParagraph"/>
              <w:ind w:left="0"/>
            </w:pPr>
            <w:r>
              <w:t>3632</w:t>
            </w:r>
          </w:p>
        </w:tc>
        <w:tc>
          <w:tcPr>
            <w:tcW w:w="3192" w:type="dxa"/>
          </w:tcPr>
          <w:p w:rsidR="00760F06" w:rsidRDefault="00760F06" w:rsidP="007A17AE">
            <w:pPr>
              <w:pStyle w:val="ListParagraph"/>
              <w:ind w:left="0"/>
            </w:pPr>
            <w:r>
              <w:t>1460</w:t>
            </w:r>
          </w:p>
        </w:tc>
      </w:tr>
      <w:tr w:rsidR="00760F06" w:rsidTr="00760F06">
        <w:tc>
          <w:tcPr>
            <w:tcW w:w="3192" w:type="dxa"/>
          </w:tcPr>
          <w:p w:rsidR="00760F06" w:rsidRDefault="00760F06" w:rsidP="007A17AE">
            <w:pPr>
              <w:pStyle w:val="ListParagraph"/>
              <w:ind w:left="0"/>
            </w:pPr>
            <w:r>
              <w:t>ACK4</w:t>
            </w:r>
          </w:p>
        </w:tc>
        <w:tc>
          <w:tcPr>
            <w:tcW w:w="3192" w:type="dxa"/>
          </w:tcPr>
          <w:p w:rsidR="00760F06" w:rsidRDefault="00760F06" w:rsidP="007A17AE">
            <w:pPr>
              <w:pStyle w:val="ListParagraph"/>
              <w:ind w:left="0"/>
            </w:pPr>
            <w:r>
              <w:t>8012</w:t>
            </w:r>
          </w:p>
        </w:tc>
        <w:tc>
          <w:tcPr>
            <w:tcW w:w="3192" w:type="dxa"/>
          </w:tcPr>
          <w:p w:rsidR="00760F06" w:rsidRDefault="00760F06" w:rsidP="007A17AE">
            <w:pPr>
              <w:pStyle w:val="ListParagraph"/>
              <w:ind w:left="0"/>
            </w:pPr>
            <w:r>
              <w:t>4380</w:t>
            </w:r>
          </w:p>
        </w:tc>
      </w:tr>
      <w:tr w:rsidR="00760F06" w:rsidTr="00760F06">
        <w:tc>
          <w:tcPr>
            <w:tcW w:w="3192" w:type="dxa"/>
          </w:tcPr>
          <w:p w:rsidR="00760F06" w:rsidRDefault="00760F06" w:rsidP="007A17AE">
            <w:pPr>
              <w:pStyle w:val="ListParagraph"/>
              <w:ind w:left="0"/>
            </w:pPr>
            <w:r>
              <w:t>ACK5</w:t>
            </w:r>
          </w:p>
        </w:tc>
        <w:tc>
          <w:tcPr>
            <w:tcW w:w="3192" w:type="dxa"/>
          </w:tcPr>
          <w:p w:rsidR="00760F06" w:rsidRDefault="00760F06" w:rsidP="007A17AE">
            <w:pPr>
              <w:pStyle w:val="ListParagraph"/>
              <w:ind w:left="0"/>
            </w:pPr>
            <w:r>
              <w:t>9472</w:t>
            </w:r>
          </w:p>
        </w:tc>
        <w:tc>
          <w:tcPr>
            <w:tcW w:w="3192" w:type="dxa"/>
          </w:tcPr>
          <w:p w:rsidR="00760F06" w:rsidRDefault="00760F06" w:rsidP="007A17AE">
            <w:pPr>
              <w:pStyle w:val="ListParagraph"/>
              <w:ind w:left="0"/>
            </w:pPr>
            <w:r>
              <w:t>1460</w:t>
            </w:r>
          </w:p>
        </w:tc>
      </w:tr>
    </w:tbl>
    <w:p w:rsidR="00760F06" w:rsidRDefault="00760F06" w:rsidP="007A17AE">
      <w:pPr>
        <w:pStyle w:val="ListParagraph"/>
      </w:pPr>
      <w:r>
        <w:t>Looking at ACK4-&gt;1460*3=</w:t>
      </w:r>
      <w:r w:rsidR="004E7D28">
        <w:t>4380</w:t>
      </w:r>
      <w:r>
        <w:t xml:space="preserve"> BYTES</w:t>
      </w:r>
    </w:p>
    <w:p w:rsidR="007A17AE" w:rsidRDefault="007A17AE" w:rsidP="007A17AE">
      <w:pPr>
        <w:pStyle w:val="ListParagraph"/>
      </w:pPr>
      <w:r>
        <w:t>14. Display the TCP congestion control information.</w:t>
      </w:r>
    </w:p>
    <w:p w:rsidR="00760F06" w:rsidRDefault="00760F06" w:rsidP="007A17AE">
      <w:pPr>
        <w:pStyle w:val="ListParagraph"/>
      </w:pPr>
      <w:r>
        <w:rPr>
          <w:noProof/>
        </w:rPr>
        <w:lastRenderedPageBreak/>
        <w:drawing>
          <wp:inline distT="0" distB="0" distL="0" distR="0">
            <wp:extent cx="5943600" cy="387256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872569"/>
                    </a:xfrm>
                    <a:prstGeom prst="rect">
                      <a:avLst/>
                    </a:prstGeom>
                    <a:noFill/>
                    <a:ln w="9525">
                      <a:noFill/>
                      <a:miter lim="800000"/>
                      <a:headEnd/>
                      <a:tailEnd/>
                    </a:ln>
                  </pic:spPr>
                </pic:pic>
              </a:graphicData>
            </a:graphic>
          </wp:inline>
        </w:drawing>
      </w:r>
    </w:p>
    <w:sectPr w:rsidR="00760F06" w:rsidSect="00074B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77458"/>
    <w:multiLevelType w:val="hybridMultilevel"/>
    <w:tmpl w:val="68DC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7AE"/>
    <w:rsid w:val="00024D4E"/>
    <w:rsid w:val="00074B9C"/>
    <w:rsid w:val="001B371D"/>
    <w:rsid w:val="004150AE"/>
    <w:rsid w:val="00440732"/>
    <w:rsid w:val="004E7D28"/>
    <w:rsid w:val="005535B5"/>
    <w:rsid w:val="00673B43"/>
    <w:rsid w:val="00760F06"/>
    <w:rsid w:val="007A17AE"/>
    <w:rsid w:val="00C14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AE"/>
    <w:pPr>
      <w:ind w:left="720"/>
      <w:contextualSpacing/>
    </w:pPr>
  </w:style>
  <w:style w:type="paragraph" w:styleId="BalloonText">
    <w:name w:val="Balloon Text"/>
    <w:basedOn w:val="Normal"/>
    <w:link w:val="BalloonTextChar"/>
    <w:uiPriority w:val="99"/>
    <w:semiHidden/>
    <w:unhideWhenUsed/>
    <w:rsid w:val="007A1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AE"/>
    <w:rPr>
      <w:rFonts w:ascii="Tahoma" w:hAnsi="Tahoma" w:cs="Tahoma"/>
      <w:sz w:val="16"/>
      <w:szCs w:val="16"/>
    </w:rPr>
  </w:style>
  <w:style w:type="table" w:styleId="TableGrid">
    <w:name w:val="Table Grid"/>
    <w:basedOn w:val="TableNormal"/>
    <w:uiPriority w:val="59"/>
    <w:rsid w:val="00760F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2</cp:revision>
  <dcterms:created xsi:type="dcterms:W3CDTF">2020-10-26T16:02:00Z</dcterms:created>
  <dcterms:modified xsi:type="dcterms:W3CDTF">2020-10-26T17:30:00Z</dcterms:modified>
</cp:coreProperties>
</file>