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widowControl w:val="0"/>
        <w:rPr/>
      </w:pPr>
      <w:r w:rsidDel="00000000" w:rsidR="00000000" w:rsidRPr="00000000">
        <w:rPr>
          <w:rtl w:val="0"/>
        </w:rPr>
        <w:t xml:space="preserve">Attorney:  What is Monkey Joe's?</w:t>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t xml:space="preserve">Amanda Hayes: It's a children's playground.</w:t>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t xml:space="preserve">Amanda Hayes: It's inflatable.</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t xml:space="preserve">Amanda Hayes: There's like jumpy houses.</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Amanda Hayes: It's a whole room full of them.</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Attorney: How often were Grant and Little Grant and General allowed to go play at Monkey Joe's?</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t xml:space="preserve">Amanda Hayes:  Very, very frequently.</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Amanda Hayes: Grant would take the boys either to Monkey Joe's or the park or to the mall or somewhere just about every day that we had them.</w:t>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Amanda Hayes: Kind of gave me a break to be able to take a shower and stuff like that.</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Attorney: Had he planned to take the boys to Monkey Joe's on Tuesday, July 12th?</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Amanda Hayes: Yes, I believe he did take them that day.</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t xml:space="preserve">Attorney:  You know how long they stayed that day?</w:t>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Amanda Hayes: No, I really don't know.</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t xml:space="preserve">Attorney: You indicated earlier that you and Grant and Lily were planning to move in with his parents in Kenston.</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Attorney: Had Grant placed some items on Craig's list for sale</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Amanda Hayes:  I'm not 100% sure.</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Amanda Hayes: We had spoke about it.</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Amanda Hayes: We had talked about selling some of the larger furniture because we had talked about, you know, what should we do to keep this stuff because at this time we had, well, I had in storage all the stuff that I had brought from New York.</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Amanda Hayes:  At some point, I had gone to New York and cleared out our apartment when Shea came back to North Carolina with me.</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Amanda Hayes: So we kind of, he may have already put some stuff on there.</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t xml:space="preserve">Amanda Hayes: I don't recall 100%.</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Attorney: Let's talk about July 13th.</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Attorney: Yes, sir.</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Attorney: Tell us what happened on July 13th as the daylight, the hour of the day.</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Amanda Hayes:  Well, to my knowledge, Grant and Laura had made arrangements the day before to meet a few weeks prior to that.</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Amanda Hayes: Ever since Dr. Callaway's report had been submitted to the attorneys, Laura had been wanting midweek visits due to the fact that that's what Dr. Callaway had recommended.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Amanda Hayes:  Grant did meet with Laura at Monkey Joe's approximately two or three weeks before July 13th.</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Amanda Hayes: I don't recall exactly but I know that it ended in some type of conflict.</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Amanda Hayes: I wasn't there.</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Amanda Hayes: And so the following week whenever she asked him to do it again he told her no.</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Amanda Hayes: So on the 12th he had asked me what I thought and if</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Amanda Hayes:  you know, he should try it again.</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Amanda Hayes: And I told him if he thought, you know, that they could do it, then to go for it.</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Amanda Hayes: And so I know that, like I said, they were always text messaging and emailing.</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Amanda Hayes: They primarily tried to, well, I know Grant did, and</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Amanda Hayes:  It appears Laura did also try to keep everything either some type of written journal to document everything and so most of their communication was done through emails and text messages and so I know that he had invited her to Monkey Joe's Through a email I believe is what he told me He told me at 3</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Amanda Hayes:  I know later that afternoon he told me that she was running late, but I don't know that they had changed the time.</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Amanda Hayes: At my last knowledge, it was 3 o'clock.</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t xml:space="preserve">Amanda Hayes: That's what I knew.</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Attorney: What happened later that day?</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Amanda Hayes: Whenever she contacted him or he contacted her, I don't know which it was.</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Amanda Hayes:  He was informed that she was running way late and he told her that he didn't have time to do it now, that she could just come get the boys and take them herself.</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Attorney: And did you then see her at the house later that day?</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Amanda Hayes:  Well, the boys and I, we were in the bedroom and we were watching that movie, The Cars, and Grant came into the bedroom and told me that Laura was there and he wanted to try to talk to her and tell her just keep the boys whenever she got them this weekend.</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Amanda Hayes: And he told me to keep the boys in there so that they could talk.</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Amanda Hayes: And I really don't know how long we had been in there.</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Amanda Hayes: You know, the movie was probably about</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Amanda Hayes:  I don't know halfway through and at one point Lily had been feeding her and she had a poopy diaper and so I went out of the bedroom to go get Lily a new diaper and whenever I went out I saw Grant and Laura sitting at the dining room table</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Amanda Hayes:  and Laura was writing something and she had slid it back to Grant and I stopped behind him to see what it was and that was the letter that everybody's seen and I was reading it and Grant got up and walked to the kitchen and Laura kept commenting how pretty Lily was and I just turned around and walked off and</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Amanda Hayes:  she had asked if she could hold Lily and I just ignored her and walked off.</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Amanda Hayes: And at that time she told me to wait a minute and she said that something to the effect that I had her kids and I wouldn't even let her see my baby.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Here is the conversation between Amanda Hayes and the judge/attorney that you are supposed to analyze for factuality: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t>
      </w:r>
      <w:r w:rsidDel="00000000" w:rsidR="00000000" w:rsidRPr="00000000">
        <w:rPr>
          <w:rtl w:val="0"/>
        </w:rPr>
        <w:t xml:space="preserve">Amanda Hayes: And she approached me and at that time that she tripped over the rug and kind of bumped into me.</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Amanda Hayes: I was heading to the nursery, which is</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Amanda Hayes:  I know you guys have all seen the layout.</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Amanda Hayes: There was a love seat right there and a rocking chair right next to each other.</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Amanda Hayes: And there's a little wall.</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Amanda Hayes: And whenever she tripped over the rug, she bumped into me and Grant approached her and grabbed her and kind of pulled her, was pulling her back and just telling her to chill out.</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Amanda Hayes: And she started fighting him.</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t xml:space="preserve">Amanda Hayes: And whenever she did, that little wall</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rtl w:val="0"/>
        </w:rPr>
        <w:t xml:space="preserve">Amanda Hayes:  But right by the love seat, she kicked it.</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Amanda Hayes: And whenever she did, they both went over the chair and landed on the floor.</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Amanda Hayes: And I just went and ran to the bedroom with Lily.</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Amanda Hayes: I didn't even stick around to see what happened.</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Amanda Hayes: And when I got to the bedroom, little Grant was trying to come.</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Amanda Hayes: He was coming out of the door.</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Amanda Hayes:  And he asked me what that noise was and I told him that the chair fell and to come back into the bedroom.</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Amanda Hayes: And he asked where his daddy was and I told him he was picking up the chair and I got them situated back on the bed and everything.</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